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B04C42" w:rsidRPr="006E2C05" w:rsidRDefault="003519F1" w:rsidP="00B04C4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B04C42"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C2568B" w:rsidRPr="00C2568B" w:rsidRDefault="00C2568B" w:rsidP="00C2568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№335</w:t>
      </w:r>
      <w:r w:rsidR="00B04C42">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08</w:t>
      </w:r>
      <w:r w:rsidR="00B04C42">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00B04C42">
        <w:rPr>
          <w:rFonts w:ascii="Times New Roman" w:eastAsia="Calibri" w:hAnsi="Times New Roman" w:cs="Times New Roman"/>
          <w:sz w:val="12"/>
          <w:szCs w:val="12"/>
        </w:rPr>
        <w:t xml:space="preserve"> 2024 года «</w:t>
      </w:r>
      <w:r w:rsidRPr="00C2568B">
        <w:rPr>
          <w:rFonts w:ascii="Times New Roman" w:eastAsia="Calibri" w:hAnsi="Times New Roman" w:cs="Times New Roman"/>
          <w:sz w:val="12"/>
          <w:szCs w:val="12"/>
        </w:rPr>
        <w:t>О внесении изменений в Приложение №1 к постановлению администрации муниципального района Сергиевский</w:t>
      </w:r>
    </w:p>
    <w:p w:rsidR="00BC5916" w:rsidRPr="00BC5916" w:rsidRDefault="00C2568B" w:rsidP="00C2568B">
      <w:pPr>
        <w:tabs>
          <w:tab w:val="left" w:pos="284"/>
        </w:tabs>
        <w:spacing w:after="0" w:line="240" w:lineRule="auto"/>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 809 от 03.08.2023г. «Об утверждении муниципальной программы «Управление муниципальными финансами и муниципальным долгом муниципального района Сергиевский Самарской области» на 2024-2028 годы»</w:t>
      </w:r>
      <w:r>
        <w:rPr>
          <w:rFonts w:ascii="Times New Roman" w:eastAsia="Calibri" w:hAnsi="Times New Roman" w:cs="Times New Roman"/>
          <w:sz w:val="12"/>
          <w:szCs w:val="12"/>
        </w:rPr>
        <w:t>»……………………</w:t>
      </w:r>
      <w:r w:rsidR="00D2103E">
        <w:rPr>
          <w:rFonts w:ascii="Times New Roman" w:eastAsia="Calibri" w:hAnsi="Times New Roman" w:cs="Times New Roman"/>
          <w:sz w:val="12"/>
          <w:szCs w:val="12"/>
        </w:rPr>
        <w:t>…………………………………..</w:t>
      </w:r>
      <w:r>
        <w:rPr>
          <w:rFonts w:ascii="Times New Roman" w:eastAsia="Calibri" w:hAnsi="Times New Roman" w:cs="Times New Roman"/>
          <w:sz w:val="12"/>
          <w:szCs w:val="12"/>
        </w:rPr>
        <w:t>………………</w:t>
      </w:r>
      <w:r w:rsidR="00D2103E">
        <w:rPr>
          <w:rFonts w:ascii="Times New Roman" w:eastAsia="Calibri" w:hAnsi="Times New Roman" w:cs="Times New Roman"/>
          <w:sz w:val="12"/>
          <w:szCs w:val="12"/>
        </w:rPr>
        <w:t>3</w:t>
      </w: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C2568B" w:rsidRPr="006E2C05"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97702A" w:rsidRPr="0097702A" w:rsidRDefault="00C2568B" w:rsidP="00C2568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№336 от 08 апреля 2024 года «</w:t>
      </w:r>
      <w:r w:rsidRPr="00C2568B">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1436 от 22.10.2019 г. «Об утверждении муниципальной программы «Развитие сферы культуры и туризма на территории муниципального района Сергиевский на 2020-2024 годы»</w:t>
      </w:r>
      <w:r>
        <w:rPr>
          <w:rFonts w:ascii="Times New Roman" w:eastAsia="Calibri" w:hAnsi="Times New Roman" w:cs="Times New Roman"/>
          <w:sz w:val="12"/>
          <w:szCs w:val="12"/>
        </w:rPr>
        <w:t>»…………………………………………</w:t>
      </w:r>
      <w:r w:rsidR="00D2103E">
        <w:rPr>
          <w:rFonts w:ascii="Times New Roman" w:eastAsia="Calibri" w:hAnsi="Times New Roman" w:cs="Times New Roman"/>
          <w:sz w:val="12"/>
          <w:szCs w:val="12"/>
        </w:rPr>
        <w:t>………………………………………………………………………………</w:t>
      </w:r>
      <w:r>
        <w:rPr>
          <w:rFonts w:ascii="Times New Roman" w:eastAsia="Calibri" w:hAnsi="Times New Roman" w:cs="Times New Roman"/>
          <w:sz w:val="12"/>
          <w:szCs w:val="12"/>
        </w:rPr>
        <w:t>…..</w:t>
      </w:r>
      <w:r w:rsidR="00D2103E">
        <w:rPr>
          <w:rFonts w:ascii="Times New Roman" w:eastAsia="Calibri" w:hAnsi="Times New Roman" w:cs="Times New Roman"/>
          <w:sz w:val="12"/>
          <w:szCs w:val="12"/>
        </w:rPr>
        <w:t>4</w:t>
      </w:r>
    </w:p>
    <w:p w:rsidR="0097702A" w:rsidRPr="0097702A" w:rsidRDefault="0097702A" w:rsidP="0097702A">
      <w:pPr>
        <w:tabs>
          <w:tab w:val="left" w:pos="284"/>
        </w:tabs>
        <w:spacing w:after="0" w:line="240" w:lineRule="auto"/>
        <w:jc w:val="both"/>
        <w:rPr>
          <w:rFonts w:ascii="Times New Roman" w:eastAsia="Calibri" w:hAnsi="Times New Roman" w:cs="Times New Roman"/>
          <w:sz w:val="12"/>
          <w:szCs w:val="12"/>
        </w:rPr>
      </w:pPr>
    </w:p>
    <w:p w:rsidR="004A043C" w:rsidRPr="006E2C05" w:rsidRDefault="004A043C" w:rsidP="004A043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1134B8" w:rsidRPr="001134B8" w:rsidRDefault="004A043C" w:rsidP="004A043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№340 от 08 апреля 2024 года «</w:t>
      </w:r>
      <w:r w:rsidRPr="004A043C">
        <w:rPr>
          <w:rFonts w:ascii="Times New Roman" w:eastAsia="Calibri" w:hAnsi="Times New Roman" w:cs="Times New Roman"/>
          <w:sz w:val="12"/>
          <w:szCs w:val="12"/>
        </w:rPr>
        <w:t>Об утверждении Административного регламента предоставления муниципальной услуги «Постановка граждан на учет в качестве лиц, имеющих право на предоставление земельных участков в собственность бесплатно» на территории муниципального района Сергиевский Самарской области</w:t>
      </w:r>
      <w:r>
        <w:rPr>
          <w:rFonts w:ascii="Times New Roman" w:eastAsia="Calibri" w:hAnsi="Times New Roman" w:cs="Times New Roman"/>
          <w:sz w:val="12"/>
          <w:szCs w:val="12"/>
        </w:rPr>
        <w:t>»»………………………………………………………………………</w:t>
      </w:r>
      <w:r w:rsidR="00D2103E">
        <w:rPr>
          <w:rFonts w:ascii="Times New Roman" w:eastAsia="Calibri" w:hAnsi="Times New Roman" w:cs="Times New Roman"/>
          <w:sz w:val="12"/>
          <w:szCs w:val="12"/>
        </w:rPr>
        <w:t>………………………………………</w:t>
      </w:r>
      <w:r>
        <w:rPr>
          <w:rFonts w:ascii="Times New Roman" w:eastAsia="Calibri" w:hAnsi="Times New Roman" w:cs="Times New Roman"/>
          <w:sz w:val="12"/>
          <w:szCs w:val="12"/>
        </w:rPr>
        <w:t>……………</w:t>
      </w:r>
      <w:r w:rsidR="00D2103E">
        <w:rPr>
          <w:rFonts w:ascii="Times New Roman" w:eastAsia="Calibri" w:hAnsi="Times New Roman" w:cs="Times New Roman"/>
          <w:sz w:val="12"/>
          <w:szCs w:val="12"/>
        </w:rPr>
        <w:t>7</w:t>
      </w:r>
    </w:p>
    <w:p w:rsidR="001134B8" w:rsidRPr="001134B8" w:rsidRDefault="001134B8" w:rsidP="001134B8">
      <w:pPr>
        <w:tabs>
          <w:tab w:val="left" w:pos="284"/>
        </w:tabs>
        <w:spacing w:after="0" w:line="240" w:lineRule="auto"/>
        <w:jc w:val="both"/>
        <w:rPr>
          <w:rFonts w:ascii="Times New Roman" w:eastAsia="Calibri" w:hAnsi="Times New Roman" w:cs="Times New Roman"/>
          <w:sz w:val="12"/>
          <w:szCs w:val="12"/>
        </w:rPr>
      </w:pPr>
    </w:p>
    <w:p w:rsidR="009B2B19" w:rsidRPr="006E2C05" w:rsidRDefault="009B2B19" w:rsidP="009B2B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74316" w:rsidRDefault="009B2B19" w:rsidP="009B2B1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№346 от 09 апреля 2024 года «</w:t>
      </w:r>
      <w:r w:rsidRPr="009B2B19">
        <w:rPr>
          <w:rFonts w:ascii="Times New Roman" w:eastAsia="Calibri" w:hAnsi="Times New Roman" w:cs="Times New Roman"/>
          <w:sz w:val="12"/>
          <w:szCs w:val="12"/>
        </w:rPr>
        <w:t>О внесении изменений в Приложение к постановлению администрации муниципального района Сергиевский от 24.08.2023г. № 901 «Об утверждении муниципальной программы «Развитие муниципальной службы в муниципальном районе Сергиевский Самарской области на 2024-2028 годы»»</w:t>
      </w:r>
      <w:r>
        <w:rPr>
          <w:rFonts w:ascii="Times New Roman" w:eastAsia="Calibri" w:hAnsi="Times New Roman" w:cs="Times New Roman"/>
          <w:sz w:val="12"/>
          <w:szCs w:val="12"/>
        </w:rPr>
        <w:t>……………………</w:t>
      </w:r>
      <w:r w:rsidR="00D2103E">
        <w:rPr>
          <w:rFonts w:ascii="Times New Roman" w:eastAsia="Calibri" w:hAnsi="Times New Roman" w:cs="Times New Roman"/>
          <w:sz w:val="12"/>
          <w:szCs w:val="12"/>
        </w:rPr>
        <w:t>………………………………………………………………………………</w:t>
      </w:r>
      <w:r>
        <w:rPr>
          <w:rFonts w:ascii="Times New Roman" w:eastAsia="Calibri" w:hAnsi="Times New Roman" w:cs="Times New Roman"/>
          <w:sz w:val="12"/>
          <w:szCs w:val="12"/>
        </w:rPr>
        <w:t>……………….</w:t>
      </w:r>
      <w:r w:rsidR="00D2103E">
        <w:rPr>
          <w:rFonts w:ascii="Times New Roman" w:eastAsia="Calibri" w:hAnsi="Times New Roman" w:cs="Times New Roman"/>
          <w:sz w:val="12"/>
          <w:szCs w:val="12"/>
        </w:rPr>
        <w:t>17</w:t>
      </w:r>
    </w:p>
    <w:p w:rsidR="00A34E15" w:rsidRDefault="00A34E15" w:rsidP="006D4521">
      <w:pPr>
        <w:tabs>
          <w:tab w:val="left" w:pos="284"/>
        </w:tabs>
        <w:spacing w:after="0" w:line="240" w:lineRule="auto"/>
        <w:jc w:val="both"/>
        <w:rPr>
          <w:rFonts w:ascii="Times New Roman" w:eastAsia="Calibri" w:hAnsi="Times New Roman" w:cs="Times New Roman"/>
          <w:sz w:val="12"/>
          <w:szCs w:val="12"/>
        </w:rPr>
      </w:pPr>
    </w:p>
    <w:p w:rsidR="00512A67" w:rsidRPr="00512A67" w:rsidRDefault="00512A67" w:rsidP="00512A6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512A67">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Захаркино</w:t>
      </w:r>
      <w:r w:rsidRPr="00512A67">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512A67" w:rsidP="00512A6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от 09 апреля 2024 года «</w:t>
      </w:r>
      <w:r w:rsidRPr="00512A67">
        <w:rPr>
          <w:rFonts w:ascii="Times New Roman" w:eastAsia="Calibri" w:hAnsi="Times New Roman" w:cs="Times New Roman"/>
          <w:sz w:val="12"/>
          <w:szCs w:val="12"/>
        </w:rPr>
        <w:t>Об установлении платы за наем жилого помещения муниципального жилищного фонда коммерческого использования»</w:t>
      </w:r>
      <w:r>
        <w:rPr>
          <w:rFonts w:ascii="Times New Roman" w:eastAsia="Calibri" w:hAnsi="Times New Roman" w:cs="Times New Roman"/>
          <w:sz w:val="12"/>
          <w:szCs w:val="12"/>
        </w:rPr>
        <w:t>…………………………………………………………………………</w:t>
      </w:r>
      <w:r w:rsidR="00D2103E">
        <w:rPr>
          <w:rFonts w:ascii="Times New Roman" w:eastAsia="Calibri" w:hAnsi="Times New Roman" w:cs="Times New Roman"/>
          <w:sz w:val="12"/>
          <w:szCs w:val="12"/>
        </w:rPr>
        <w:t>……………………………………..</w:t>
      </w:r>
      <w:r>
        <w:rPr>
          <w:rFonts w:ascii="Times New Roman" w:eastAsia="Calibri" w:hAnsi="Times New Roman" w:cs="Times New Roman"/>
          <w:sz w:val="12"/>
          <w:szCs w:val="12"/>
        </w:rPr>
        <w:t>……………………………….</w:t>
      </w:r>
      <w:r w:rsidR="00D2103E">
        <w:rPr>
          <w:rFonts w:ascii="Times New Roman" w:eastAsia="Calibri" w:hAnsi="Times New Roman" w:cs="Times New Roman"/>
          <w:sz w:val="12"/>
          <w:szCs w:val="12"/>
        </w:rPr>
        <w:t>18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2477AB" w:rsidRPr="002477AB" w:rsidRDefault="002477AB" w:rsidP="002477A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2477AB">
        <w:rPr>
          <w:rFonts w:ascii="Times New Roman" w:eastAsia="Calibri" w:hAnsi="Times New Roman" w:cs="Times New Roman"/>
          <w:sz w:val="12"/>
          <w:szCs w:val="12"/>
        </w:rPr>
        <w:t xml:space="preserve">. </w:t>
      </w:r>
      <w:r>
        <w:rPr>
          <w:rFonts w:ascii="Times New Roman" w:eastAsia="Calibri" w:hAnsi="Times New Roman" w:cs="Times New Roman"/>
          <w:sz w:val="12"/>
          <w:szCs w:val="12"/>
        </w:rPr>
        <w:t>Распоряжение</w:t>
      </w:r>
      <w:r w:rsidRPr="002477AB">
        <w:rPr>
          <w:rFonts w:ascii="Times New Roman" w:eastAsia="Calibri" w:hAnsi="Times New Roman" w:cs="Times New Roman"/>
          <w:sz w:val="12"/>
          <w:szCs w:val="12"/>
        </w:rPr>
        <w:t xml:space="preserve"> администрации муниципального района Сергиевский Самарской области</w:t>
      </w:r>
    </w:p>
    <w:p w:rsidR="00B70F37" w:rsidRDefault="002477AB"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№474-р от 10 апреля 2024 года «</w:t>
      </w:r>
      <w:r w:rsidRPr="002477AB">
        <w:rPr>
          <w:rFonts w:ascii="Times New Roman" w:eastAsia="Calibri" w:hAnsi="Times New Roman" w:cs="Times New Roman"/>
          <w:sz w:val="12"/>
          <w:szCs w:val="12"/>
        </w:rPr>
        <w:t>О внесении изменений в распоряжение Администрации муниципального района Сергиевский от 07.04.2022г. №235-р «Об утверждении Плана мероприятий по реализации в 2022-2025 годах на территории м.р. Сергиевский Самарской области Стратегии государственной национальной политики Российской Федерации на период до 2025 года»</w:t>
      </w:r>
      <w:r>
        <w:rPr>
          <w:rFonts w:ascii="Times New Roman" w:eastAsia="Calibri" w:hAnsi="Times New Roman" w:cs="Times New Roman"/>
          <w:sz w:val="12"/>
          <w:szCs w:val="12"/>
        </w:rPr>
        <w:t>»………………</w:t>
      </w:r>
      <w:r w:rsidR="00D2103E">
        <w:rPr>
          <w:rFonts w:ascii="Times New Roman" w:eastAsia="Calibri" w:hAnsi="Times New Roman" w:cs="Times New Roman"/>
          <w:sz w:val="12"/>
          <w:szCs w:val="12"/>
        </w:rPr>
        <w:t>……………</w:t>
      </w:r>
      <w:r>
        <w:rPr>
          <w:rFonts w:ascii="Times New Roman" w:eastAsia="Calibri" w:hAnsi="Times New Roman" w:cs="Times New Roman"/>
          <w:sz w:val="12"/>
          <w:szCs w:val="12"/>
        </w:rPr>
        <w:t>……………………………..</w:t>
      </w:r>
      <w:r w:rsidR="00D2103E">
        <w:rPr>
          <w:rFonts w:ascii="Times New Roman" w:eastAsia="Calibri" w:hAnsi="Times New Roman" w:cs="Times New Roman"/>
          <w:sz w:val="12"/>
          <w:szCs w:val="12"/>
        </w:rPr>
        <w:t>18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CA02E3" w:rsidRPr="006E2C05"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70F37" w:rsidRDefault="00CA02E3" w:rsidP="00CA02E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№355 от 11 апреля 2024 года «</w:t>
      </w:r>
      <w:r w:rsidRPr="00CA02E3">
        <w:rPr>
          <w:rFonts w:ascii="Times New Roman" w:eastAsia="Calibri" w:hAnsi="Times New Roman" w:cs="Times New Roman"/>
          <w:sz w:val="12"/>
          <w:szCs w:val="12"/>
        </w:rPr>
        <w:t>О внесении изменений в Приложение №1 к постановлению администрации муниципального района Сергиевский № 1194 от 30.08.2019г «Об утверждении муниципальной Программы «Реконструкция, строительство, ремонт и укрепление материально-технической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Самарской области на 2020-2025 годы»</w:t>
      </w:r>
      <w:r>
        <w:rPr>
          <w:rFonts w:ascii="Times New Roman" w:eastAsia="Calibri" w:hAnsi="Times New Roman" w:cs="Times New Roman"/>
          <w:sz w:val="12"/>
          <w:szCs w:val="12"/>
        </w:rPr>
        <w:t>»……………………………………………………………………</w:t>
      </w:r>
      <w:r w:rsidR="00D2103E">
        <w:rPr>
          <w:rFonts w:ascii="Times New Roman" w:eastAsia="Calibri" w:hAnsi="Times New Roman" w:cs="Times New Roman"/>
          <w:sz w:val="12"/>
          <w:szCs w:val="12"/>
        </w:rPr>
        <w:t>………………………………</w:t>
      </w:r>
      <w:r>
        <w:rPr>
          <w:rFonts w:ascii="Times New Roman" w:eastAsia="Calibri" w:hAnsi="Times New Roman" w:cs="Times New Roman"/>
          <w:sz w:val="12"/>
          <w:szCs w:val="12"/>
        </w:rPr>
        <w:t>..</w:t>
      </w:r>
      <w:r w:rsidR="00D2103E">
        <w:rPr>
          <w:rFonts w:ascii="Times New Roman" w:eastAsia="Calibri" w:hAnsi="Times New Roman" w:cs="Times New Roman"/>
          <w:sz w:val="12"/>
          <w:szCs w:val="12"/>
        </w:rPr>
        <w:t>19</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80405" w:rsidRPr="006E2C05" w:rsidRDefault="00980405" w:rsidP="0098040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70F37" w:rsidRDefault="00980405" w:rsidP="0098040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№35</w:t>
      </w:r>
      <w:r w:rsidR="00897014">
        <w:rPr>
          <w:rFonts w:ascii="Times New Roman" w:eastAsia="Calibri" w:hAnsi="Times New Roman" w:cs="Times New Roman"/>
          <w:sz w:val="12"/>
          <w:szCs w:val="12"/>
        </w:rPr>
        <w:t>7</w:t>
      </w:r>
      <w:r>
        <w:rPr>
          <w:rFonts w:ascii="Times New Roman" w:eastAsia="Calibri" w:hAnsi="Times New Roman" w:cs="Times New Roman"/>
          <w:sz w:val="12"/>
          <w:szCs w:val="12"/>
        </w:rPr>
        <w:t xml:space="preserve"> от 11 апреля 2024 года «</w:t>
      </w:r>
      <w:r w:rsidR="00897014" w:rsidRPr="00897014">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1478 от 22.12.2022г. «Об утверждении муниципальной программы «Содержание улично-дорожной сети муниципального района Сергиевский Самарской области на 2023-2030 годы»</w:t>
      </w:r>
      <w:r w:rsidR="00897014">
        <w:rPr>
          <w:rFonts w:ascii="Times New Roman" w:eastAsia="Calibri" w:hAnsi="Times New Roman" w:cs="Times New Roman"/>
          <w:sz w:val="12"/>
          <w:szCs w:val="12"/>
        </w:rPr>
        <w:t>»………………………………………………</w:t>
      </w:r>
      <w:r w:rsidR="00D2103E">
        <w:rPr>
          <w:rFonts w:ascii="Times New Roman" w:eastAsia="Calibri" w:hAnsi="Times New Roman" w:cs="Times New Roman"/>
          <w:sz w:val="12"/>
          <w:szCs w:val="12"/>
        </w:rPr>
        <w:t>…………………………………………………….</w:t>
      </w:r>
      <w:r w:rsidR="00897014">
        <w:rPr>
          <w:rFonts w:ascii="Times New Roman" w:eastAsia="Calibri" w:hAnsi="Times New Roman" w:cs="Times New Roman"/>
          <w:sz w:val="12"/>
          <w:szCs w:val="12"/>
        </w:rPr>
        <w:t>………………</w:t>
      </w:r>
      <w:r w:rsidR="00D2103E">
        <w:rPr>
          <w:rFonts w:ascii="Times New Roman" w:eastAsia="Calibri" w:hAnsi="Times New Roman" w:cs="Times New Roman"/>
          <w:sz w:val="12"/>
          <w:szCs w:val="12"/>
        </w:rPr>
        <w:t>23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897014" w:rsidRPr="006E2C05" w:rsidRDefault="00897014" w:rsidP="0089701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70F37" w:rsidRDefault="00897014" w:rsidP="0089701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№358 от 11 апреля 2024 года «</w:t>
      </w:r>
      <w:r w:rsidRPr="00897014">
        <w:rPr>
          <w:rFonts w:ascii="Times New Roman" w:eastAsia="Calibri" w:hAnsi="Times New Roman" w:cs="Times New Roman"/>
          <w:sz w:val="12"/>
          <w:szCs w:val="12"/>
        </w:rPr>
        <w:t>О внесении изменений в Приложение №1 к постановлению администрации муниципального района Сергиевский №1553 от 27.12.2017 года «Об утверждении муниципальной программы «Формирование комфортной городской среды на 2018-2024 годы»</w:t>
      </w:r>
      <w:r>
        <w:rPr>
          <w:rFonts w:ascii="Times New Roman" w:eastAsia="Calibri" w:hAnsi="Times New Roman" w:cs="Times New Roman"/>
          <w:sz w:val="12"/>
          <w:szCs w:val="12"/>
        </w:rPr>
        <w:t>»…..</w:t>
      </w:r>
      <w:r w:rsidR="00D2103E">
        <w:rPr>
          <w:rFonts w:ascii="Times New Roman" w:eastAsia="Calibri" w:hAnsi="Times New Roman" w:cs="Times New Roman"/>
          <w:sz w:val="12"/>
          <w:szCs w:val="12"/>
        </w:rPr>
        <w:t>24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897014" w:rsidRPr="006E2C05" w:rsidRDefault="00897014" w:rsidP="0089701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70F37" w:rsidRDefault="00897014" w:rsidP="0089701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№359 от 11 апреля 2024 года «</w:t>
      </w:r>
      <w:r w:rsidRPr="00897014">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884 от 22.08.2023 г. «Об утверждении муниципальной программы «Стимулирование развития жилищного строительства на территории муниципального района Сергиевский Самарской области на 2024-2026 годы»</w:t>
      </w:r>
      <w:r>
        <w:rPr>
          <w:rFonts w:ascii="Times New Roman" w:eastAsia="Calibri" w:hAnsi="Times New Roman" w:cs="Times New Roman"/>
          <w:sz w:val="12"/>
          <w:szCs w:val="12"/>
        </w:rPr>
        <w:t>»……………………………………</w:t>
      </w:r>
      <w:r w:rsidR="00D2103E">
        <w:rPr>
          <w:rFonts w:ascii="Times New Roman" w:eastAsia="Calibri" w:hAnsi="Times New Roman" w:cs="Times New Roman"/>
          <w:sz w:val="12"/>
          <w:szCs w:val="12"/>
        </w:rPr>
        <w:t>………………</w:t>
      </w:r>
      <w:r>
        <w:rPr>
          <w:rFonts w:ascii="Times New Roman" w:eastAsia="Calibri" w:hAnsi="Times New Roman" w:cs="Times New Roman"/>
          <w:sz w:val="12"/>
          <w:szCs w:val="12"/>
        </w:rPr>
        <w:t>……………………</w:t>
      </w:r>
      <w:r w:rsidR="00D2103E">
        <w:rPr>
          <w:rFonts w:ascii="Times New Roman" w:eastAsia="Calibri" w:hAnsi="Times New Roman" w:cs="Times New Roman"/>
          <w:sz w:val="12"/>
          <w:szCs w:val="12"/>
        </w:rPr>
        <w:t>31</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897014" w:rsidRPr="006E2C05" w:rsidRDefault="00897014" w:rsidP="0089701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70F37" w:rsidRDefault="00897014" w:rsidP="0089701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№360 от 11 апреля 2024 года «</w:t>
      </w:r>
      <w:r w:rsidRPr="00897014">
        <w:rPr>
          <w:rFonts w:ascii="Times New Roman" w:eastAsia="Calibri" w:hAnsi="Times New Roman" w:cs="Times New Roman"/>
          <w:sz w:val="12"/>
          <w:szCs w:val="12"/>
        </w:rPr>
        <w:t>О внесении изменений в приложение №1 к Постановлению администрации муниципального района Сергиевский №1197 от 30.08.2019г. «Об утверждении муниципальной программы «Комплексное развитие сельских территорий в муниципальном районе Сергиевский Самарской области на 2020-2026 года»</w:t>
      </w:r>
      <w:r>
        <w:rPr>
          <w:rFonts w:ascii="Times New Roman" w:eastAsia="Calibri" w:hAnsi="Times New Roman" w:cs="Times New Roman"/>
          <w:sz w:val="12"/>
          <w:szCs w:val="12"/>
        </w:rPr>
        <w:t>»…………………………………………………</w:t>
      </w:r>
      <w:r w:rsidR="00D2103E">
        <w:rPr>
          <w:rFonts w:ascii="Times New Roman" w:eastAsia="Calibri" w:hAnsi="Times New Roman" w:cs="Times New Roman"/>
          <w:sz w:val="12"/>
          <w:szCs w:val="12"/>
        </w:rPr>
        <w:t>……………………………….</w:t>
      </w:r>
      <w:r>
        <w:rPr>
          <w:rFonts w:ascii="Times New Roman" w:eastAsia="Calibri" w:hAnsi="Times New Roman" w:cs="Times New Roman"/>
          <w:sz w:val="12"/>
          <w:szCs w:val="12"/>
        </w:rPr>
        <w:t>………………….</w:t>
      </w:r>
      <w:r w:rsidR="00D2103E">
        <w:rPr>
          <w:rFonts w:ascii="Times New Roman" w:eastAsia="Calibri" w:hAnsi="Times New Roman" w:cs="Times New Roman"/>
          <w:sz w:val="12"/>
          <w:szCs w:val="12"/>
        </w:rPr>
        <w:t>31</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897014" w:rsidRPr="006E2C05" w:rsidRDefault="00897014" w:rsidP="0089701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70F37" w:rsidRDefault="00897014" w:rsidP="0089701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№361 от 11 апреля 2024 года «</w:t>
      </w:r>
      <w:r w:rsidRPr="00897014">
        <w:rPr>
          <w:rFonts w:ascii="Times New Roman" w:eastAsia="Calibri" w:hAnsi="Times New Roman" w:cs="Times New Roman"/>
          <w:sz w:val="12"/>
          <w:szCs w:val="12"/>
        </w:rPr>
        <w:t>Об организации проведения на территории муниципального района Сергиевский Дней защиты от экологической опасности – 2024</w:t>
      </w:r>
      <w:r>
        <w:rPr>
          <w:rFonts w:ascii="Times New Roman" w:eastAsia="Calibri" w:hAnsi="Times New Roman" w:cs="Times New Roman"/>
          <w:sz w:val="12"/>
          <w:szCs w:val="12"/>
        </w:rPr>
        <w:t>»……………………………………………………………………</w:t>
      </w:r>
      <w:r w:rsidR="00D2103E">
        <w:rPr>
          <w:rFonts w:ascii="Times New Roman" w:eastAsia="Calibri" w:hAnsi="Times New Roman" w:cs="Times New Roman"/>
          <w:sz w:val="12"/>
          <w:szCs w:val="12"/>
        </w:rPr>
        <w:t>…………………………………………………………………...</w:t>
      </w:r>
      <w:r>
        <w:rPr>
          <w:rFonts w:ascii="Times New Roman" w:eastAsia="Calibri" w:hAnsi="Times New Roman" w:cs="Times New Roman"/>
          <w:sz w:val="12"/>
          <w:szCs w:val="12"/>
        </w:rPr>
        <w:t>……</w:t>
      </w:r>
      <w:r w:rsidR="00D2103E">
        <w:rPr>
          <w:rFonts w:ascii="Times New Roman" w:eastAsia="Calibri" w:hAnsi="Times New Roman" w:cs="Times New Roman"/>
          <w:sz w:val="12"/>
          <w:szCs w:val="12"/>
        </w:rPr>
        <w:t>40</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897014" w:rsidRPr="006E2C05" w:rsidRDefault="00897014" w:rsidP="0089701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6E2C05">
        <w:rPr>
          <w:rFonts w:ascii="Times New Roman" w:eastAsia="Calibri" w:hAnsi="Times New Roman" w:cs="Times New Roman"/>
          <w:sz w:val="12"/>
          <w:szCs w:val="12"/>
        </w:rPr>
        <w:t xml:space="preserve">. Постановление администрации </w:t>
      </w:r>
      <w:r>
        <w:rPr>
          <w:rFonts w:ascii="Times New Roman" w:eastAsia="Calibri" w:hAnsi="Times New Roman" w:cs="Times New Roman"/>
          <w:sz w:val="12"/>
          <w:szCs w:val="12"/>
        </w:rPr>
        <w:t xml:space="preserve">городского поселения Суходол </w:t>
      </w:r>
      <w:r w:rsidRPr="006E2C05">
        <w:rPr>
          <w:rFonts w:ascii="Times New Roman" w:eastAsia="Calibri" w:hAnsi="Times New Roman" w:cs="Times New Roman"/>
          <w:sz w:val="12"/>
          <w:szCs w:val="12"/>
        </w:rPr>
        <w:t>муниципального района Сергиевский Самарской области</w:t>
      </w:r>
    </w:p>
    <w:p w:rsidR="00B70F37" w:rsidRDefault="00897014"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№54 от 08 апреля 2024 года «</w:t>
      </w:r>
      <w:r w:rsidRPr="00897014">
        <w:rPr>
          <w:rFonts w:ascii="Times New Roman" w:eastAsia="Calibri" w:hAnsi="Times New Roman" w:cs="Times New Roman"/>
          <w:sz w:val="12"/>
          <w:szCs w:val="12"/>
        </w:rPr>
        <w:t>О внесении изменений в Перечень главных администраторов доходов бюджета городского поселения Суходол муниципального района Сергиевский Самарской области на 2024 год и плановый период 2025 и 2026 годов</w:t>
      </w:r>
      <w:r>
        <w:rPr>
          <w:rFonts w:ascii="Times New Roman" w:eastAsia="Calibri" w:hAnsi="Times New Roman" w:cs="Times New Roman"/>
          <w:sz w:val="12"/>
          <w:szCs w:val="12"/>
        </w:rPr>
        <w:t>»………</w:t>
      </w:r>
      <w:r w:rsidR="00D2103E">
        <w:rPr>
          <w:rFonts w:ascii="Times New Roman" w:eastAsia="Calibri" w:hAnsi="Times New Roman" w:cs="Times New Roman"/>
          <w:sz w:val="12"/>
          <w:szCs w:val="12"/>
        </w:rPr>
        <w:t>…………</w:t>
      </w:r>
      <w:r>
        <w:rPr>
          <w:rFonts w:ascii="Times New Roman" w:eastAsia="Calibri" w:hAnsi="Times New Roman" w:cs="Times New Roman"/>
          <w:sz w:val="12"/>
          <w:szCs w:val="12"/>
        </w:rPr>
        <w:t>……………………</w:t>
      </w:r>
      <w:r w:rsidR="00D2103E">
        <w:rPr>
          <w:rFonts w:ascii="Times New Roman" w:eastAsia="Calibri" w:hAnsi="Times New Roman" w:cs="Times New Roman"/>
          <w:sz w:val="12"/>
          <w:szCs w:val="12"/>
        </w:rPr>
        <w:t>41</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1A0F36" w:rsidRPr="00512A67" w:rsidRDefault="001A0F36" w:rsidP="001A0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512A67">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Сургут</w:t>
      </w:r>
      <w:r w:rsidRPr="00512A67">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1A0F36" w:rsidP="001A0F3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 от 10 апреля 2024 года «</w:t>
      </w:r>
      <w:r w:rsidRPr="00512A67">
        <w:rPr>
          <w:rFonts w:ascii="Times New Roman" w:eastAsia="Calibri" w:hAnsi="Times New Roman" w:cs="Times New Roman"/>
          <w:sz w:val="12"/>
          <w:szCs w:val="12"/>
        </w:rPr>
        <w:t>Об установлении платы за наем жилого помещения муниципального жилищного фонда коммерческого использования»</w:t>
      </w:r>
      <w:r>
        <w:rPr>
          <w:rFonts w:ascii="Times New Roman" w:eastAsia="Calibri" w:hAnsi="Times New Roman" w:cs="Times New Roman"/>
          <w:sz w:val="12"/>
          <w:szCs w:val="12"/>
        </w:rPr>
        <w:t>………………………………………………………………………………………………………………..……………………………….</w:t>
      </w:r>
      <w:r w:rsidR="00C04A6A">
        <w:rPr>
          <w:rFonts w:ascii="Times New Roman" w:eastAsia="Calibri" w:hAnsi="Times New Roman" w:cs="Times New Roman"/>
          <w:sz w:val="12"/>
          <w:szCs w:val="12"/>
        </w:rPr>
        <w:t>42</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1A0F36" w:rsidRPr="001A0F36" w:rsidRDefault="001A0F36" w:rsidP="001A0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1A0F36">
        <w:rPr>
          <w:rFonts w:ascii="Times New Roman" w:eastAsia="Calibri" w:hAnsi="Times New Roman" w:cs="Times New Roman"/>
          <w:sz w:val="12"/>
          <w:szCs w:val="12"/>
        </w:rPr>
        <w:t xml:space="preserve">. Постановление администрации сельского поселения </w:t>
      </w:r>
      <w:r w:rsidR="00C04A6A">
        <w:rPr>
          <w:rFonts w:ascii="Times New Roman" w:eastAsia="Calibri" w:hAnsi="Times New Roman" w:cs="Times New Roman"/>
          <w:sz w:val="12"/>
          <w:szCs w:val="12"/>
        </w:rPr>
        <w:t>Елшанка</w:t>
      </w:r>
      <w:r w:rsidRPr="001A0F36">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1A0F36"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 от 11 апреля 2024 года «</w:t>
      </w:r>
      <w:r w:rsidRPr="001A0F36">
        <w:rPr>
          <w:rFonts w:ascii="Times New Roman" w:eastAsia="Calibri" w:hAnsi="Times New Roman" w:cs="Times New Roman"/>
          <w:sz w:val="12"/>
          <w:szCs w:val="12"/>
        </w:rPr>
        <w:t>О признании утратившим силу Постановления Администрации сельского поселения Елшанка муниципального района Сергиевский Самарской области № 24 от 06 июня 2019 года «О подготовке проекта изменений в генеральный план сельского поселения Елшанка муниципального района Сергиевский Самарской области»</w:t>
      </w:r>
      <w:r w:rsidR="00C04A6A">
        <w:rPr>
          <w:rFonts w:ascii="Times New Roman" w:eastAsia="Calibri" w:hAnsi="Times New Roman" w:cs="Times New Roman"/>
          <w:sz w:val="12"/>
          <w:szCs w:val="12"/>
        </w:rPr>
        <w:t>»………………………………………………………………………………………………42</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C04A6A" w:rsidRPr="001A0F36" w:rsidRDefault="00C04A6A" w:rsidP="00C04A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1A0F36">
        <w:rPr>
          <w:rFonts w:ascii="Times New Roman" w:eastAsia="Calibri" w:hAnsi="Times New Roman" w:cs="Times New Roman"/>
          <w:sz w:val="12"/>
          <w:szCs w:val="12"/>
        </w:rPr>
        <w:t xml:space="preserve">. Постановление администрации сельского поселения </w:t>
      </w:r>
      <w:r w:rsidRPr="00C04A6A">
        <w:rPr>
          <w:rFonts w:ascii="Times New Roman" w:eastAsia="Calibri" w:hAnsi="Times New Roman" w:cs="Times New Roman"/>
          <w:sz w:val="12"/>
          <w:szCs w:val="12"/>
        </w:rPr>
        <w:t xml:space="preserve">Верхняя Орлянка </w:t>
      </w:r>
      <w:r w:rsidRPr="001A0F36">
        <w:rPr>
          <w:rFonts w:ascii="Times New Roman" w:eastAsia="Calibri" w:hAnsi="Times New Roman" w:cs="Times New Roman"/>
          <w:sz w:val="12"/>
          <w:szCs w:val="12"/>
        </w:rPr>
        <w:t>муниципального района Сергиевский Самарской области</w:t>
      </w:r>
    </w:p>
    <w:p w:rsidR="00B70F37" w:rsidRDefault="00C04A6A" w:rsidP="00C04A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от 12 апреля 2024 года «</w:t>
      </w:r>
      <w:r w:rsidRPr="00C04A6A">
        <w:rPr>
          <w:rFonts w:ascii="Times New Roman" w:eastAsia="Calibri" w:hAnsi="Times New Roman" w:cs="Times New Roman"/>
          <w:sz w:val="12"/>
          <w:szCs w:val="12"/>
        </w:rPr>
        <w:t>О подготовке проекта изменений в Генеральный план сельского поселения Верхняя Орлянка муниципального района Сергиевский Самарской области</w:t>
      </w:r>
      <w:r>
        <w:rPr>
          <w:rFonts w:ascii="Times New Roman" w:eastAsia="Calibri" w:hAnsi="Times New Roman" w:cs="Times New Roman"/>
          <w:sz w:val="12"/>
          <w:szCs w:val="12"/>
        </w:rPr>
        <w:t>»……………………………………………………………………………………………………………………………42</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74701D" w:rsidP="0074701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Pr="001A0F36">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Воротнее</w:t>
      </w:r>
      <w:r w:rsidRPr="001A0F36">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 xml:space="preserve"> №14 от 12 апреля 2024 года «</w:t>
      </w:r>
      <w:r w:rsidRPr="0074701D">
        <w:rPr>
          <w:rFonts w:ascii="Times New Roman" w:eastAsia="Calibri" w:hAnsi="Times New Roman" w:cs="Times New Roman"/>
          <w:sz w:val="12"/>
          <w:szCs w:val="12"/>
        </w:rPr>
        <w:t>О подготовке проекта изменений в Генеральный план сельского поселения Воротнее муниципального района Сергиевский Самарской области</w:t>
      </w:r>
      <w:r>
        <w:rPr>
          <w:rFonts w:ascii="Times New Roman" w:eastAsia="Calibri" w:hAnsi="Times New Roman" w:cs="Times New Roman"/>
          <w:sz w:val="12"/>
          <w:szCs w:val="12"/>
        </w:rPr>
        <w:t>»………………………………………………………………………………………………………………………………………………………..43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595499" w:rsidP="00D1617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18</w:t>
      </w:r>
      <w:r w:rsidRPr="001A0F36">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Елшанка</w:t>
      </w:r>
      <w:r w:rsidRPr="001A0F36">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 xml:space="preserve"> №14-А от 12 апреля 2024 года «</w:t>
      </w:r>
      <w:r w:rsidRPr="00595499">
        <w:rPr>
          <w:rFonts w:ascii="Times New Roman" w:eastAsia="Calibri" w:hAnsi="Times New Roman" w:cs="Times New Roman"/>
          <w:sz w:val="12"/>
          <w:szCs w:val="12"/>
        </w:rPr>
        <w:t>О подготовке проекта изменений в Генеральный план сельского поселения Елшанка муниципального района Сергиевский Самарской области</w:t>
      </w:r>
      <w:r>
        <w:rPr>
          <w:rFonts w:ascii="Times New Roman" w:eastAsia="Calibri" w:hAnsi="Times New Roman" w:cs="Times New Roman"/>
          <w:sz w:val="12"/>
          <w:szCs w:val="12"/>
        </w:rPr>
        <w:t>»……………………………………………</w:t>
      </w:r>
      <w:r w:rsidR="00422C1C">
        <w:rPr>
          <w:rFonts w:ascii="Times New Roman" w:eastAsia="Calibri" w:hAnsi="Times New Roman" w:cs="Times New Roman"/>
          <w:sz w:val="12"/>
          <w:szCs w:val="12"/>
        </w:rPr>
        <w:t>……………………………………………………………………………………….</w:t>
      </w:r>
      <w:r>
        <w:rPr>
          <w:rFonts w:ascii="Times New Roman" w:eastAsia="Calibri" w:hAnsi="Times New Roman" w:cs="Times New Roman"/>
          <w:sz w:val="12"/>
          <w:szCs w:val="12"/>
        </w:rPr>
        <w:t>…….</w:t>
      </w:r>
      <w:r w:rsidR="00422C1C">
        <w:rPr>
          <w:rFonts w:ascii="Times New Roman" w:eastAsia="Calibri" w:hAnsi="Times New Roman" w:cs="Times New Roman"/>
          <w:sz w:val="12"/>
          <w:szCs w:val="12"/>
        </w:rPr>
        <w:t>43</w:t>
      </w:r>
    </w:p>
    <w:p w:rsidR="00B70F37" w:rsidRDefault="00B70F37" w:rsidP="00D16171">
      <w:pPr>
        <w:tabs>
          <w:tab w:val="left" w:pos="284"/>
        </w:tabs>
        <w:spacing w:after="0" w:line="240" w:lineRule="auto"/>
        <w:jc w:val="both"/>
        <w:rPr>
          <w:rFonts w:ascii="Times New Roman" w:eastAsia="Calibri" w:hAnsi="Times New Roman" w:cs="Times New Roman"/>
          <w:sz w:val="12"/>
          <w:szCs w:val="12"/>
        </w:rPr>
      </w:pPr>
    </w:p>
    <w:p w:rsidR="00015D7C" w:rsidRDefault="00D16171" w:rsidP="00D1617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Pr="001A0F36">
        <w:rPr>
          <w:rFonts w:ascii="Times New Roman" w:eastAsia="Calibri" w:hAnsi="Times New Roman" w:cs="Times New Roman"/>
          <w:sz w:val="12"/>
          <w:szCs w:val="12"/>
        </w:rPr>
        <w:t xml:space="preserve">. Постановление </w:t>
      </w:r>
      <w:r>
        <w:rPr>
          <w:rFonts w:ascii="Times New Roman" w:eastAsia="Calibri" w:hAnsi="Times New Roman" w:cs="Times New Roman"/>
          <w:sz w:val="12"/>
          <w:szCs w:val="12"/>
        </w:rPr>
        <w:t>Главы администрации</w:t>
      </w:r>
      <w:r w:rsidRPr="001A0F36">
        <w:rPr>
          <w:rFonts w:ascii="Times New Roman" w:eastAsia="Calibri" w:hAnsi="Times New Roman" w:cs="Times New Roman"/>
          <w:sz w:val="12"/>
          <w:szCs w:val="12"/>
        </w:rPr>
        <w:t xml:space="preserve"> сельского поселения </w:t>
      </w:r>
      <w:r>
        <w:rPr>
          <w:rFonts w:ascii="Times New Roman" w:eastAsia="Calibri" w:hAnsi="Times New Roman" w:cs="Times New Roman"/>
          <w:sz w:val="12"/>
          <w:szCs w:val="12"/>
        </w:rPr>
        <w:t>Светлодольск</w:t>
      </w:r>
      <w:r w:rsidRPr="001A0F36">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 xml:space="preserve"> №01 от 12 апреля 2024 года «</w:t>
      </w:r>
      <w:r w:rsidRPr="00D16171">
        <w:rPr>
          <w:rFonts w:ascii="Times New Roman" w:eastAsia="Calibri" w:hAnsi="Times New Roman" w:cs="Times New Roman"/>
          <w:sz w:val="12"/>
          <w:szCs w:val="12"/>
        </w:rPr>
        <w:t>О проведении публичных слушаний по внесению изменений в проект межевания территории объекта: «Малоэтажная застройка пос. Светлодольск муниципального района Сергиевский Самарской области – 1 очередь» в границах сельского поселения Светлодольск муниципального района Сергиевский Самарской области</w:t>
      </w:r>
      <w:r>
        <w:rPr>
          <w:rFonts w:ascii="Times New Roman" w:eastAsia="Calibri" w:hAnsi="Times New Roman" w:cs="Times New Roman"/>
          <w:sz w:val="12"/>
          <w:szCs w:val="12"/>
        </w:rPr>
        <w:t>»……………………………………………………</w:t>
      </w:r>
      <w:r w:rsidR="00422C1C">
        <w:rPr>
          <w:rFonts w:ascii="Times New Roman" w:eastAsia="Calibri" w:hAnsi="Times New Roman" w:cs="Times New Roman"/>
          <w:sz w:val="12"/>
          <w:szCs w:val="12"/>
        </w:rPr>
        <w:t>…………………….</w:t>
      </w:r>
      <w:r>
        <w:rPr>
          <w:rFonts w:ascii="Times New Roman" w:eastAsia="Calibri" w:hAnsi="Times New Roman" w:cs="Times New Roman"/>
          <w:sz w:val="12"/>
          <w:szCs w:val="12"/>
        </w:rPr>
        <w:t>……………………</w:t>
      </w:r>
      <w:r w:rsidR="00422C1C">
        <w:rPr>
          <w:rFonts w:ascii="Times New Roman" w:eastAsia="Calibri" w:hAnsi="Times New Roman" w:cs="Times New Roman"/>
          <w:sz w:val="12"/>
          <w:szCs w:val="12"/>
        </w:rPr>
        <w:t>44</w:t>
      </w: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D16171" w:rsidRPr="001A0F36" w:rsidRDefault="00D16171" w:rsidP="00D1617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1A0F36">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Кутузовский</w:t>
      </w:r>
      <w:r w:rsidRPr="001A0F36">
        <w:rPr>
          <w:rFonts w:ascii="Times New Roman" w:eastAsia="Calibri" w:hAnsi="Times New Roman" w:cs="Times New Roman"/>
          <w:sz w:val="12"/>
          <w:szCs w:val="12"/>
        </w:rPr>
        <w:t xml:space="preserve"> муниципального района Сергиевский Самарской области</w:t>
      </w:r>
    </w:p>
    <w:p w:rsidR="00015D7C" w:rsidRDefault="00D16171" w:rsidP="00D1617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№11/1 от 12 апреля 2024 года «</w:t>
      </w:r>
      <w:r w:rsidRPr="00D16171">
        <w:rPr>
          <w:rFonts w:ascii="Times New Roman" w:eastAsia="Calibri" w:hAnsi="Times New Roman" w:cs="Times New Roman"/>
          <w:sz w:val="12"/>
          <w:szCs w:val="12"/>
        </w:rPr>
        <w:t>О подготовке внесения изменений в проект планировки территории и проект межевания территории объекта АО «Самараинвестнефть»: «Обустройство Южно-Золотаревского нефтяного месторождения. Скважины №311, №325, №326» в границах сельского поселения Кутузовский муниципального района Сергиевский Самарской области</w:t>
      </w:r>
      <w:r>
        <w:rPr>
          <w:rFonts w:ascii="Times New Roman" w:eastAsia="Calibri" w:hAnsi="Times New Roman" w:cs="Times New Roman"/>
          <w:sz w:val="12"/>
          <w:szCs w:val="12"/>
        </w:rPr>
        <w:t>»……………………………</w:t>
      </w:r>
      <w:r w:rsidR="00422C1C">
        <w:rPr>
          <w:rFonts w:ascii="Times New Roman" w:eastAsia="Calibri" w:hAnsi="Times New Roman" w:cs="Times New Roman"/>
          <w:sz w:val="12"/>
          <w:szCs w:val="12"/>
        </w:rPr>
        <w:t>…………………………….</w:t>
      </w:r>
      <w:r>
        <w:rPr>
          <w:rFonts w:ascii="Times New Roman" w:eastAsia="Calibri" w:hAnsi="Times New Roman" w:cs="Times New Roman"/>
          <w:sz w:val="12"/>
          <w:szCs w:val="12"/>
        </w:rPr>
        <w:t>…………</w:t>
      </w:r>
      <w:r w:rsidR="00422C1C">
        <w:rPr>
          <w:rFonts w:ascii="Times New Roman" w:eastAsia="Calibri" w:hAnsi="Times New Roman" w:cs="Times New Roman"/>
          <w:sz w:val="12"/>
          <w:szCs w:val="12"/>
        </w:rPr>
        <w:t>45</w:t>
      </w: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422C1C" w:rsidRPr="001A0F36" w:rsidRDefault="00422C1C" w:rsidP="00422C1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1A0F36">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Черновка</w:t>
      </w:r>
      <w:r w:rsidRPr="001A0F36">
        <w:rPr>
          <w:rFonts w:ascii="Times New Roman" w:eastAsia="Calibri" w:hAnsi="Times New Roman" w:cs="Times New Roman"/>
          <w:sz w:val="12"/>
          <w:szCs w:val="12"/>
        </w:rPr>
        <w:t xml:space="preserve"> муниципального района Сергиевский Самарской области</w:t>
      </w:r>
    </w:p>
    <w:p w:rsidR="00015D7C" w:rsidRDefault="00422C1C" w:rsidP="00422C1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№11/1 от 12 апреля 2024 года «</w:t>
      </w:r>
      <w:r w:rsidRPr="00422C1C">
        <w:rPr>
          <w:rFonts w:ascii="Times New Roman" w:eastAsia="Calibri" w:hAnsi="Times New Roman" w:cs="Times New Roman"/>
          <w:sz w:val="12"/>
          <w:szCs w:val="12"/>
        </w:rPr>
        <w:t>О подготовке проекта изменений в Генеральный план сельского поселения Черновка муниципального района Сергиевский Самарской области</w:t>
      </w:r>
      <w:r>
        <w:rPr>
          <w:rFonts w:ascii="Times New Roman" w:eastAsia="Calibri" w:hAnsi="Times New Roman" w:cs="Times New Roman"/>
          <w:sz w:val="12"/>
          <w:szCs w:val="12"/>
        </w:rPr>
        <w:t>»………………………………………………………………………………………………………………………..…..45</w:t>
      </w: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34564D" w:rsidRPr="006E2C05" w:rsidRDefault="0034564D" w:rsidP="0034564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Pr="006E2C05">
        <w:rPr>
          <w:rFonts w:ascii="Times New Roman" w:eastAsia="Calibri" w:hAnsi="Times New Roman" w:cs="Times New Roman"/>
          <w:sz w:val="12"/>
          <w:szCs w:val="12"/>
        </w:rPr>
        <w:t xml:space="preserve">. Постановление администрации </w:t>
      </w:r>
      <w:r>
        <w:rPr>
          <w:rFonts w:ascii="Times New Roman" w:eastAsia="Calibri" w:hAnsi="Times New Roman" w:cs="Times New Roman"/>
          <w:sz w:val="12"/>
          <w:szCs w:val="12"/>
        </w:rPr>
        <w:t xml:space="preserve">городского поселения Суходол </w:t>
      </w:r>
      <w:r w:rsidRPr="006E2C05">
        <w:rPr>
          <w:rFonts w:ascii="Times New Roman" w:eastAsia="Calibri" w:hAnsi="Times New Roman" w:cs="Times New Roman"/>
          <w:sz w:val="12"/>
          <w:szCs w:val="12"/>
        </w:rPr>
        <w:t>муниципального района Сергиевский Самарской области</w:t>
      </w:r>
    </w:p>
    <w:p w:rsidR="00015D7C" w:rsidRDefault="0034564D" w:rsidP="0034564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№53 от 08 апреля 2024 года «</w:t>
      </w:r>
      <w:r w:rsidRPr="0034564D">
        <w:rPr>
          <w:rFonts w:ascii="Times New Roman" w:eastAsia="Calibri" w:hAnsi="Times New Roman" w:cs="Times New Roman"/>
          <w:sz w:val="12"/>
          <w:szCs w:val="12"/>
        </w:rPr>
        <w:t>Об утверждении актуализированной схемы теплоснабжения городского поселения Суходол муниципального района Сергиевский на период 2021-2033 годы (актуализация на 2025 год)</w:t>
      </w:r>
      <w:r>
        <w:rPr>
          <w:rFonts w:ascii="Times New Roman" w:eastAsia="Calibri" w:hAnsi="Times New Roman" w:cs="Times New Roman"/>
          <w:sz w:val="12"/>
          <w:szCs w:val="12"/>
        </w:rPr>
        <w:t>»………………………………………………………………………………..…….46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2512C3" w:rsidP="002512C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23. </w:t>
      </w:r>
      <w:r w:rsidRPr="002512C3">
        <w:rPr>
          <w:rFonts w:ascii="Times New Roman" w:eastAsia="Calibri" w:hAnsi="Times New Roman" w:cs="Times New Roman"/>
          <w:sz w:val="12"/>
          <w:szCs w:val="12"/>
        </w:rPr>
        <w:t xml:space="preserve">Заключение о результатах публичных слушаний в сельском поселении </w:t>
      </w:r>
      <w:r w:rsidRPr="002512C3">
        <w:rPr>
          <w:rFonts w:ascii="Times New Roman" w:eastAsia="Calibri" w:hAnsi="Times New Roman" w:cs="Times New Roman"/>
          <w:sz w:val="12"/>
          <w:szCs w:val="12"/>
        </w:rPr>
        <w:t>Сургут муниципального</w:t>
      </w:r>
      <w:r w:rsidRPr="002512C3">
        <w:rPr>
          <w:rFonts w:ascii="Times New Roman" w:eastAsia="Calibri" w:hAnsi="Times New Roman" w:cs="Times New Roman"/>
          <w:sz w:val="12"/>
          <w:szCs w:val="12"/>
        </w:rPr>
        <w:t xml:space="preserve"> района Сергиевский Самарской области по обсуждению актуализации схемы теплоснабжения сельского </w:t>
      </w:r>
      <w:r w:rsidRPr="002512C3">
        <w:rPr>
          <w:rFonts w:ascii="Times New Roman" w:eastAsia="Calibri" w:hAnsi="Times New Roman" w:cs="Times New Roman"/>
          <w:sz w:val="12"/>
          <w:szCs w:val="12"/>
        </w:rPr>
        <w:t>поселения Сургут муниципального</w:t>
      </w:r>
      <w:r w:rsidRPr="002512C3">
        <w:rPr>
          <w:rFonts w:ascii="Times New Roman" w:eastAsia="Calibri" w:hAnsi="Times New Roman" w:cs="Times New Roman"/>
          <w:sz w:val="12"/>
          <w:szCs w:val="12"/>
        </w:rPr>
        <w:t xml:space="preserve"> района Сергиевский Самарской области с 2022 по 2033 годы (актуализация на 2025г.)</w:t>
      </w:r>
      <w:r>
        <w:rPr>
          <w:rFonts w:ascii="Times New Roman" w:eastAsia="Calibri" w:hAnsi="Times New Roman" w:cs="Times New Roman"/>
          <w:sz w:val="12"/>
          <w:szCs w:val="12"/>
        </w:rPr>
        <w:t xml:space="preserve"> </w:t>
      </w:r>
      <w:r w:rsidRPr="002512C3">
        <w:rPr>
          <w:rFonts w:ascii="Times New Roman" w:eastAsia="Calibri" w:hAnsi="Times New Roman" w:cs="Times New Roman"/>
          <w:sz w:val="12"/>
          <w:szCs w:val="12"/>
        </w:rPr>
        <w:t>от "12" апреля 2024 г</w:t>
      </w:r>
      <w:r>
        <w:rPr>
          <w:rFonts w:ascii="Times New Roman" w:eastAsia="Calibri" w:hAnsi="Times New Roman" w:cs="Times New Roman"/>
          <w:sz w:val="12"/>
          <w:szCs w:val="12"/>
        </w:rPr>
        <w:t>………………………………………………………………………………………………</w:t>
      </w:r>
      <w:bookmarkStart w:id="0" w:name="_GoBack"/>
      <w:bookmarkEnd w:id="0"/>
      <w:r>
        <w:rPr>
          <w:rFonts w:ascii="Times New Roman" w:eastAsia="Calibri" w:hAnsi="Times New Roman" w:cs="Times New Roman"/>
          <w:sz w:val="12"/>
          <w:szCs w:val="12"/>
        </w:rPr>
        <w:t>57</w:t>
      </w:r>
    </w:p>
    <w:p w:rsidR="009C63B4" w:rsidRPr="009C63B4" w:rsidRDefault="009C63B4" w:rsidP="009C63B4">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Pr="00F55381" w:rsidRDefault="00F55381" w:rsidP="00E80AAD">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7E5633" w:rsidRDefault="007E5633"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2228E5" w:rsidRPr="006E2C05" w:rsidRDefault="002228E5" w:rsidP="002228E5">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lastRenderedPageBreak/>
        <w:t>АДМИНИСТРАЦИЯ</w:t>
      </w:r>
    </w:p>
    <w:p w:rsidR="002228E5" w:rsidRPr="006E2C05" w:rsidRDefault="002228E5" w:rsidP="002228E5">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2228E5" w:rsidRPr="006E2C05" w:rsidRDefault="002228E5" w:rsidP="002228E5">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2228E5" w:rsidRPr="006E2C05" w:rsidRDefault="002228E5" w:rsidP="002228E5">
      <w:pPr>
        <w:tabs>
          <w:tab w:val="left" w:pos="284"/>
        </w:tabs>
        <w:spacing w:after="0" w:line="240" w:lineRule="auto"/>
        <w:jc w:val="center"/>
        <w:rPr>
          <w:rFonts w:ascii="Times New Roman" w:eastAsia="Calibri" w:hAnsi="Times New Roman" w:cs="Times New Roman"/>
          <w:sz w:val="12"/>
          <w:szCs w:val="12"/>
        </w:rPr>
      </w:pPr>
    </w:p>
    <w:p w:rsidR="002228E5" w:rsidRPr="006E2C05" w:rsidRDefault="002228E5" w:rsidP="002228E5">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076E2C" w:rsidRDefault="00076E2C" w:rsidP="00076E2C">
      <w:pPr>
        <w:tabs>
          <w:tab w:val="left" w:pos="284"/>
        </w:tabs>
        <w:spacing w:after="0" w:line="240" w:lineRule="auto"/>
        <w:jc w:val="both"/>
        <w:rPr>
          <w:rFonts w:ascii="Times New Roman" w:eastAsia="Calibri" w:hAnsi="Times New Roman" w:cs="Times New Roman"/>
          <w:b/>
          <w:sz w:val="12"/>
          <w:szCs w:val="12"/>
        </w:rPr>
      </w:pPr>
      <w:r>
        <w:rPr>
          <w:rFonts w:ascii="Times New Roman" w:eastAsia="Calibri" w:hAnsi="Times New Roman" w:cs="Times New Roman"/>
          <w:sz w:val="12"/>
          <w:szCs w:val="12"/>
        </w:rPr>
        <w:t>08</w:t>
      </w:r>
      <w:r w:rsidR="002228E5"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002228E5" w:rsidRPr="006E2C05">
        <w:rPr>
          <w:rFonts w:ascii="Times New Roman" w:eastAsia="Calibri" w:hAnsi="Times New Roman" w:cs="Times New Roman"/>
          <w:sz w:val="12"/>
          <w:szCs w:val="12"/>
        </w:rPr>
        <w:t xml:space="preserve"> 202</w:t>
      </w:r>
      <w:r w:rsidR="002228E5">
        <w:rPr>
          <w:rFonts w:ascii="Times New Roman" w:eastAsia="Calibri" w:hAnsi="Times New Roman" w:cs="Times New Roman"/>
          <w:sz w:val="12"/>
          <w:szCs w:val="12"/>
        </w:rPr>
        <w:t>4</w:t>
      </w:r>
      <w:r w:rsidR="002228E5" w:rsidRPr="006E2C05">
        <w:rPr>
          <w:rFonts w:ascii="Times New Roman" w:eastAsia="Calibri" w:hAnsi="Times New Roman" w:cs="Times New Roman"/>
          <w:sz w:val="12"/>
          <w:szCs w:val="12"/>
        </w:rPr>
        <w:t xml:space="preserve">г.     </w:t>
      </w:r>
      <w:r w:rsidR="002228E5">
        <w:rPr>
          <w:rFonts w:ascii="Times New Roman" w:eastAsia="Calibri" w:hAnsi="Times New Roman" w:cs="Times New Roman"/>
          <w:sz w:val="12"/>
          <w:szCs w:val="12"/>
        </w:rPr>
        <w:t xml:space="preserve">    </w:t>
      </w:r>
      <w:r w:rsidR="002228E5" w:rsidRPr="006E2C05">
        <w:rPr>
          <w:rFonts w:ascii="Times New Roman" w:eastAsia="Calibri" w:hAnsi="Times New Roman" w:cs="Times New Roman"/>
          <w:sz w:val="12"/>
          <w:szCs w:val="12"/>
        </w:rPr>
        <w:t xml:space="preserve">          </w:t>
      </w:r>
      <w:r w:rsidR="002228E5">
        <w:rPr>
          <w:rFonts w:ascii="Times New Roman" w:eastAsia="Calibri" w:hAnsi="Times New Roman" w:cs="Times New Roman"/>
          <w:sz w:val="12"/>
          <w:szCs w:val="12"/>
        </w:rPr>
        <w:t xml:space="preserve">    </w:t>
      </w:r>
      <w:r w:rsidR="002228E5"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№335</w:t>
      </w:r>
    </w:p>
    <w:p w:rsidR="00076E2C" w:rsidRDefault="00076E2C" w:rsidP="00076E2C">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О </w:t>
      </w:r>
      <w:r w:rsidRPr="00076E2C">
        <w:rPr>
          <w:rFonts w:ascii="Times New Roman" w:eastAsia="Calibri" w:hAnsi="Times New Roman" w:cs="Times New Roman"/>
          <w:b/>
          <w:sz w:val="12"/>
          <w:szCs w:val="12"/>
        </w:rPr>
        <w:t>внесении изменений в Приложение №1 к постановлению администрации муниципального района Сергиевский</w:t>
      </w:r>
    </w:p>
    <w:p w:rsidR="00076E2C" w:rsidRPr="00076E2C" w:rsidRDefault="00076E2C" w:rsidP="00076E2C">
      <w:pPr>
        <w:spacing w:after="0" w:line="240" w:lineRule="auto"/>
        <w:jc w:val="center"/>
        <w:rPr>
          <w:rFonts w:ascii="Times New Roman" w:eastAsia="Calibri" w:hAnsi="Times New Roman" w:cs="Times New Roman"/>
          <w:b/>
          <w:sz w:val="12"/>
          <w:szCs w:val="12"/>
        </w:rPr>
      </w:pPr>
      <w:r w:rsidRPr="00076E2C">
        <w:rPr>
          <w:rFonts w:ascii="Times New Roman" w:eastAsia="Calibri" w:hAnsi="Times New Roman" w:cs="Times New Roman"/>
          <w:b/>
          <w:sz w:val="12"/>
          <w:szCs w:val="12"/>
        </w:rPr>
        <w:t>№ 809 от 03.08.2023г. «Об утверждении муниципальной программы «Управление муниципальными финансами и муниципальным долгом муниципального района Сергиевский Самарской области» на 2024-2028 годы»</w:t>
      </w:r>
    </w:p>
    <w:p w:rsidR="00076E2C" w:rsidRPr="00076E2C" w:rsidRDefault="00076E2C" w:rsidP="00076E2C">
      <w:pPr>
        <w:spacing w:after="0" w:line="240" w:lineRule="auto"/>
        <w:jc w:val="both"/>
        <w:rPr>
          <w:rFonts w:ascii="Times New Roman" w:eastAsia="Calibri" w:hAnsi="Times New Roman" w:cs="Times New Roman"/>
          <w:sz w:val="12"/>
          <w:szCs w:val="12"/>
        </w:rPr>
      </w:pP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В соответствии со статьей 179 Бюджетного кодекса Российской Федерации в целях повышения качества бюджетного процесса и эффективности бюджетных расходов, совершенствования межбюджетных отношений и расширения программно-целевого подхода при формировании местного бюджета, а так же в целях уточнения объемов финансирования Муниципальной Программы «Управление муниципальными финансами и муниципальным долгом  муниципального района Сергиевский Самарской области» на 2021-2023 годы, Администрация муниципального района Сергиевский Самарской области</w:t>
      </w:r>
    </w:p>
    <w:p w:rsidR="00076E2C" w:rsidRPr="00076E2C" w:rsidRDefault="00076E2C" w:rsidP="00076E2C">
      <w:pPr>
        <w:spacing w:after="0" w:line="240" w:lineRule="auto"/>
        <w:ind w:firstLine="284"/>
        <w:jc w:val="both"/>
        <w:rPr>
          <w:rFonts w:ascii="Times New Roman" w:eastAsia="Calibri" w:hAnsi="Times New Roman" w:cs="Times New Roman"/>
          <w:b/>
          <w:sz w:val="12"/>
          <w:szCs w:val="12"/>
        </w:rPr>
      </w:pPr>
      <w:r w:rsidRPr="00076E2C">
        <w:rPr>
          <w:rFonts w:ascii="Times New Roman" w:eastAsia="Calibri" w:hAnsi="Times New Roman" w:cs="Times New Roman"/>
          <w:b/>
          <w:sz w:val="12"/>
          <w:szCs w:val="12"/>
        </w:rPr>
        <w:t>ПОСТАНОВЛЯЕТ:</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76E2C">
        <w:rPr>
          <w:rFonts w:ascii="Times New Roman" w:eastAsia="Calibri" w:hAnsi="Times New Roman" w:cs="Times New Roman"/>
          <w:sz w:val="12"/>
          <w:szCs w:val="12"/>
        </w:rPr>
        <w:t>Внести изменения в приложение №1 к Постановлению Администрации муниципального района Сергиевский Самарской области № 809 от 03.08.2023 г. «Об утверждении муниципальной программы «Управление муниципальными финансами и муниципальным долгом муниципального района Сергиевский Самарской области» на 2024-2028 годы» (далее – Муниципальная программа) следующего содержания:</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1.1. В тексте Паспорта Муниципальной программы позицию, касающуюся объема бюджетных ассигнований Муниципальной программы, изложить в следующей редакции:</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«Общий объем финансирования Муниципальной программы составит 312 534,37756 тыс. рублей (*), в том числе:</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за счет средств местного бюджета составит 309 379,37756 тыс. рублей</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в 2024 году – 132 316,00191 тыс. рублей;</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в 2025 году – 29 236,57064 тыс. рублей;</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в 2026 году - 19 992,80501 тыс. рублей;</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в 2027 году – 63 480,00000 тыс. рублей;</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в 2028 году – 64 354,00000 тыс. рублей.</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за счет средств областного бюджета составит 3 155,00000 тыс. рублей</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в 2024 году – 1 209,00000 тыс. рублей;</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в 2025 году – 973,00000 тыс. рублей;</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в 2026 году – 973,00000 тыс. рублей;</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в 2027 году – 0,00000 тыс. рублей;</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в 2028 году – 0,00000 тыс. рублей.</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1.2. Абзац 2 Раздела 5 Муниципальной программы «Ресурсное обеспечение реализации Муниципальной программы» изложить в следующей редакции:</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«Общий объем финансирования Муниципальной программы на 2024-2028 годы составляет 312 534,37756 тыс. рублей в том числе:</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за счет средств местного бюджета составит 309 379,37756 тыс. рублей</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2024 год – 132 316,00191 тыс. рублей;</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2025 год – 29 236,57064 тыс. рублей;</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2026 год - 19 992,80501 тыс. рублей;</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2027 год – 63 480,00000 тыс. рублей;</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2028 год – 64 354,00000 тыс. рублей.</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за счет средств областного бюджета составит 3 155,00000 тыс. рублей</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2024 год – 1 209,00000 тыс. рублей;</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2025 год – 973,00000 тыс. рублей;</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2026 год – 973,00000 тыс. рублей;</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2027 год – 0,00000 тыс. рублей;</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2028 год – 0,00000 тыс. рублей.</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1.3.  Разделе 10.2. Подпрограммы 2 Муниципальной программы «Межбюджетные отношения муниципального района Сергиевский Самарской области» на 2024 – 2028 годы» (далее – Подпрограмма 2) в тексте Паспорта Подпрограммы 2 позицию, касающуюся объема бюджетных ассигнований Подпрограммы 2, изложить в следующей редакции:</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«Общий объем финансирования Подпрограммы 2 составит 225 128,73276 тыс. рублей, в том числе:</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за счет средств местного бюджета составит 221 973,73276 тыс. рублей</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в 2024 году – 114 744,35711 тыс. рублей;</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в 2025 году – 13 236,57064 тыс. рублей;</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в 2026 году – 3 992,80501 тыс. рублей;</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в 2027 году – 45 000,00000 тыс. рублей.</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в 2028 году –</w:t>
      </w:r>
      <w:r w:rsidRPr="00076E2C">
        <w:rPr>
          <w:rFonts w:ascii="Times New Roman" w:eastAsia="Calibri" w:hAnsi="Times New Roman" w:cs="Times New Roman"/>
          <w:sz w:val="12"/>
          <w:szCs w:val="12"/>
        </w:rPr>
        <w:t xml:space="preserve"> 45 000,00000  тыс. рублей.</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за счет средств областного бюджета составит 3 155,00000 тыс. рублей</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в 2024 году – 1 209,00000 тыс. рублей;</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в 2025 году –</w:t>
      </w:r>
      <w:r w:rsidRPr="00076E2C">
        <w:rPr>
          <w:rFonts w:ascii="Times New Roman" w:eastAsia="Calibri" w:hAnsi="Times New Roman" w:cs="Times New Roman"/>
          <w:sz w:val="12"/>
          <w:szCs w:val="12"/>
        </w:rPr>
        <w:t xml:space="preserve"> 973,00000 тыс. рублей;</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в 2026 году – 973,00000 тыс. рублей;</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в 2027 году – 0,00000 тыс. рублей;</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в 2028 году – 0,00000 тыс. рублей.</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1.4. в Разделе 10.2. Подпрограммы 2 Муниципальной программы «Межбюджетные отношения муниципального района Сергиевский Самарской области» на 2024 – 2028 годы» в тексте пункта  V. «Обоснование ресурсного обеспечения Подпрограммы 2»  позицию, касающуюся объема финансирования Подпрограммы 2, изложить в следующей редакции:  ««Общий объем финансирования Подпрограммы 2 составит                            225 128,73276  тыс. рублей, в том числе:</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за счет средств местного бюджета составит 221 973,73276 тыс. рублей</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2024 год – 114 744,35711 тыс. рублей;</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2025 год – 13 236,57064 тыс. рублей;</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2026 год – 3 992,80501 тыс. рублей;</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2027 год – 45 000,00000 тыс. рублей.</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2028 год – 45 000,00000 тыс. рублей.</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lastRenderedPageBreak/>
        <w:t>за счет средств областного бюджета составит 3 155,00000 тыс. рублей</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2024 год – 1 209,00000 тыс. рублей;</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2025 год – 973,00000 тыс. рублей;</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2026 год – 973,00000 тыс. рублей;</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2027 год – 0,00000 тыс. рублей;</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2028 год – 0,00000 тыс. рублей.</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1.5. Приложение к Муниципальной программе изложить в редакции согласно Приложениям № 1 к настоящему постановлению.</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076E2C">
        <w:rPr>
          <w:rFonts w:ascii="Times New Roman" w:eastAsia="Calibri" w:hAnsi="Times New Roman" w:cs="Times New Roman"/>
          <w:sz w:val="12"/>
          <w:szCs w:val="12"/>
        </w:rPr>
        <w:t>Опубликовать настоящее постановление в газете «Сергиевский вестник».</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076E2C">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076E2C" w:rsidRPr="00076E2C" w:rsidRDefault="00076E2C" w:rsidP="00076E2C">
      <w:pPr>
        <w:spacing w:after="0" w:line="240" w:lineRule="auto"/>
        <w:ind w:firstLine="284"/>
        <w:jc w:val="both"/>
        <w:rPr>
          <w:rFonts w:ascii="Times New Roman" w:eastAsia="Calibri" w:hAnsi="Times New Roman" w:cs="Times New Roman"/>
          <w:sz w:val="12"/>
          <w:szCs w:val="12"/>
        </w:rPr>
      </w:pPr>
      <w:r w:rsidRPr="00076E2C">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076E2C">
        <w:rPr>
          <w:rFonts w:ascii="Times New Roman" w:eastAsia="Calibri" w:hAnsi="Times New Roman" w:cs="Times New Roman"/>
          <w:sz w:val="12"/>
          <w:szCs w:val="12"/>
        </w:rPr>
        <w:t>Контроль за выполнением настоящего постановления возложить на руководителя Управления финансами Администрации муниципального района Сергиевский Самарской области Ганиеву С.Р.</w:t>
      </w:r>
    </w:p>
    <w:p w:rsidR="00076E2C" w:rsidRDefault="00076E2C" w:rsidP="00076E2C">
      <w:pPr>
        <w:spacing w:after="0" w:line="240" w:lineRule="auto"/>
        <w:jc w:val="right"/>
        <w:rPr>
          <w:rFonts w:ascii="Times New Roman" w:eastAsia="Calibri" w:hAnsi="Times New Roman" w:cs="Times New Roman"/>
          <w:sz w:val="12"/>
          <w:szCs w:val="12"/>
        </w:rPr>
      </w:pPr>
      <w:r w:rsidRPr="00076E2C">
        <w:rPr>
          <w:rFonts w:ascii="Times New Roman" w:eastAsia="Calibri" w:hAnsi="Times New Roman" w:cs="Times New Roman"/>
          <w:sz w:val="12"/>
          <w:szCs w:val="12"/>
        </w:rPr>
        <w:t>И.о. Главы муниципального</w:t>
      </w:r>
      <w:r>
        <w:rPr>
          <w:rFonts w:ascii="Times New Roman" w:eastAsia="Calibri" w:hAnsi="Times New Roman" w:cs="Times New Roman"/>
          <w:sz w:val="12"/>
          <w:szCs w:val="12"/>
        </w:rPr>
        <w:t xml:space="preserve"> </w:t>
      </w:r>
      <w:r w:rsidRPr="00076E2C">
        <w:rPr>
          <w:rFonts w:ascii="Times New Roman" w:eastAsia="Calibri" w:hAnsi="Times New Roman" w:cs="Times New Roman"/>
          <w:sz w:val="12"/>
          <w:szCs w:val="12"/>
        </w:rPr>
        <w:t>района Сергиевский</w:t>
      </w:r>
    </w:p>
    <w:p w:rsidR="00076E2C" w:rsidRPr="00076E2C" w:rsidRDefault="00076E2C" w:rsidP="00076E2C">
      <w:pPr>
        <w:spacing w:after="0" w:line="240" w:lineRule="auto"/>
        <w:jc w:val="right"/>
        <w:rPr>
          <w:rFonts w:ascii="Times New Roman" w:eastAsia="Calibri" w:hAnsi="Times New Roman" w:cs="Times New Roman"/>
          <w:sz w:val="12"/>
          <w:szCs w:val="12"/>
        </w:rPr>
      </w:pPr>
      <w:r w:rsidRPr="00076E2C">
        <w:rPr>
          <w:rFonts w:ascii="Times New Roman" w:eastAsia="Calibri" w:hAnsi="Times New Roman" w:cs="Times New Roman"/>
          <w:sz w:val="12"/>
          <w:szCs w:val="12"/>
        </w:rPr>
        <w:t>В.В. Сапрыкин</w:t>
      </w:r>
    </w:p>
    <w:p w:rsidR="000C7DAF" w:rsidRPr="00076E2C" w:rsidRDefault="000C7DAF" w:rsidP="003519F1">
      <w:pPr>
        <w:spacing w:after="0" w:line="240" w:lineRule="auto"/>
        <w:jc w:val="both"/>
        <w:rPr>
          <w:rFonts w:ascii="Times New Roman" w:eastAsia="Calibri" w:hAnsi="Times New Roman" w:cs="Times New Roman"/>
          <w:sz w:val="12"/>
          <w:szCs w:val="12"/>
        </w:rPr>
      </w:pPr>
    </w:p>
    <w:p w:rsidR="002228E5" w:rsidRPr="006E2C05" w:rsidRDefault="002228E5" w:rsidP="002228E5">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sidR="00076E2C">
        <w:rPr>
          <w:rFonts w:ascii="Times New Roman" w:eastAsia="Calibri" w:hAnsi="Times New Roman" w:cs="Times New Roman"/>
          <w:i/>
          <w:sz w:val="12"/>
          <w:szCs w:val="12"/>
        </w:rPr>
        <w:t xml:space="preserve"> №1</w:t>
      </w:r>
    </w:p>
    <w:p w:rsidR="002228E5" w:rsidRPr="006E2C05" w:rsidRDefault="002228E5" w:rsidP="002228E5">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2228E5" w:rsidRPr="006E2C05" w:rsidRDefault="002228E5" w:rsidP="002228E5">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2876DD" w:rsidRDefault="002228E5" w:rsidP="002228E5">
      <w:pPr>
        <w:tabs>
          <w:tab w:val="left" w:pos="284"/>
        </w:tabs>
        <w:spacing w:after="0" w:line="240" w:lineRule="auto"/>
        <w:jc w:val="right"/>
        <w:rPr>
          <w:rFonts w:ascii="Times New Roman" w:eastAsia="Calibri" w:hAnsi="Times New Roman" w:cs="Times New Roman"/>
          <w:sz w:val="12"/>
          <w:szCs w:val="12"/>
        </w:rPr>
      </w:pPr>
      <w:r w:rsidRPr="006E2C05">
        <w:rPr>
          <w:rFonts w:ascii="Times New Roman" w:eastAsia="Calibri" w:hAnsi="Times New Roman" w:cs="Times New Roman"/>
          <w:i/>
          <w:sz w:val="12"/>
          <w:szCs w:val="12"/>
        </w:rPr>
        <w:t>№</w:t>
      </w:r>
      <w:r w:rsidR="00076E2C">
        <w:rPr>
          <w:rFonts w:ascii="Times New Roman" w:eastAsia="Calibri" w:hAnsi="Times New Roman" w:cs="Times New Roman"/>
          <w:i/>
          <w:sz w:val="12"/>
          <w:szCs w:val="12"/>
        </w:rPr>
        <w:t>335</w:t>
      </w:r>
      <w:r w:rsidRPr="006E2C05">
        <w:rPr>
          <w:rFonts w:ascii="Times New Roman" w:eastAsia="Calibri" w:hAnsi="Times New Roman" w:cs="Times New Roman"/>
          <w:i/>
          <w:sz w:val="12"/>
          <w:szCs w:val="12"/>
        </w:rPr>
        <w:t xml:space="preserve"> от “</w:t>
      </w:r>
      <w:r w:rsidR="00076E2C">
        <w:rPr>
          <w:rFonts w:ascii="Times New Roman" w:eastAsia="Calibri" w:hAnsi="Times New Roman" w:cs="Times New Roman"/>
          <w:i/>
          <w:sz w:val="12"/>
          <w:szCs w:val="12"/>
        </w:rPr>
        <w:t>08</w:t>
      </w:r>
      <w:r w:rsidRPr="006E2C05">
        <w:rPr>
          <w:rFonts w:ascii="Times New Roman" w:eastAsia="Calibri" w:hAnsi="Times New Roman" w:cs="Times New Roman"/>
          <w:i/>
          <w:sz w:val="12"/>
          <w:szCs w:val="12"/>
        </w:rPr>
        <w:t>”</w:t>
      </w:r>
      <w:r w:rsidR="00076E2C">
        <w:rPr>
          <w:rFonts w:ascii="Times New Roman" w:eastAsia="Calibri" w:hAnsi="Times New Roman" w:cs="Times New Roman"/>
          <w:i/>
          <w:sz w:val="12"/>
          <w:szCs w:val="12"/>
        </w:rPr>
        <w:t xml:space="preserve"> апреля</w:t>
      </w:r>
      <w:r w:rsidRPr="006E2C05">
        <w:rPr>
          <w:rFonts w:ascii="Times New Roman" w:eastAsia="Calibri" w:hAnsi="Times New Roman" w:cs="Times New Roman"/>
          <w:i/>
          <w:sz w:val="12"/>
          <w:szCs w:val="12"/>
        </w:rPr>
        <w:t xml:space="preserve"> 202</w:t>
      </w:r>
      <w:r>
        <w:rPr>
          <w:rFonts w:ascii="Times New Roman" w:eastAsia="Calibri" w:hAnsi="Times New Roman" w:cs="Times New Roman"/>
          <w:i/>
          <w:sz w:val="12"/>
          <w:szCs w:val="12"/>
        </w:rPr>
        <w:t>4</w:t>
      </w:r>
      <w:r w:rsidRPr="006E2C05">
        <w:rPr>
          <w:rFonts w:ascii="Times New Roman" w:eastAsia="Calibri" w:hAnsi="Times New Roman" w:cs="Times New Roman"/>
          <w:i/>
          <w:sz w:val="12"/>
          <w:szCs w:val="12"/>
        </w:rPr>
        <w:t xml:space="preserve"> г.</w:t>
      </w:r>
    </w:p>
    <w:p w:rsidR="00E95E08" w:rsidRPr="00076E2C" w:rsidRDefault="00076E2C" w:rsidP="00076E2C">
      <w:pPr>
        <w:tabs>
          <w:tab w:val="left" w:pos="284"/>
        </w:tabs>
        <w:spacing w:after="0" w:line="240" w:lineRule="auto"/>
        <w:jc w:val="center"/>
        <w:rPr>
          <w:rFonts w:ascii="Times New Roman" w:eastAsia="Calibri" w:hAnsi="Times New Roman" w:cs="Times New Roman"/>
          <w:b/>
          <w:sz w:val="12"/>
          <w:szCs w:val="12"/>
        </w:rPr>
      </w:pPr>
      <w:r w:rsidRPr="00076E2C">
        <w:rPr>
          <w:rFonts w:ascii="Times New Roman" w:eastAsia="Calibri" w:hAnsi="Times New Roman" w:cs="Times New Roman"/>
          <w:b/>
          <w:sz w:val="12"/>
          <w:szCs w:val="12"/>
        </w:rPr>
        <w:t>Перечень мероприятий муниципальной программы (подпрограммы) «Управление муниципальными финансами и муниципальным долгом муниципального района Сергиевский Самарской области» на 2024-2028 годы за счет всех источников финансирования</w:t>
      </w:r>
    </w:p>
    <w:tbl>
      <w:tblPr>
        <w:tblStyle w:val="af2"/>
        <w:tblW w:w="5000" w:type="pct"/>
        <w:tblLayout w:type="fixed"/>
        <w:tblCellMar>
          <w:left w:w="0" w:type="dxa"/>
          <w:right w:w="0" w:type="dxa"/>
        </w:tblCellMar>
        <w:tblLook w:val="04A0" w:firstRow="1" w:lastRow="0" w:firstColumn="1" w:lastColumn="0" w:noHBand="0" w:noVBand="1"/>
      </w:tblPr>
      <w:tblGrid>
        <w:gridCol w:w="253"/>
        <w:gridCol w:w="1732"/>
        <w:gridCol w:w="423"/>
        <w:gridCol w:w="423"/>
        <w:gridCol w:w="428"/>
        <w:gridCol w:w="423"/>
        <w:gridCol w:w="425"/>
        <w:gridCol w:w="432"/>
        <w:gridCol w:w="414"/>
        <w:gridCol w:w="425"/>
        <w:gridCol w:w="425"/>
        <w:gridCol w:w="1700"/>
      </w:tblGrid>
      <w:tr w:rsidR="00076E2C" w:rsidRPr="00076E2C" w:rsidTr="00076E2C">
        <w:trPr>
          <w:trHeight w:val="20"/>
        </w:trPr>
        <w:tc>
          <w:tcPr>
            <w:tcW w:w="169" w:type="pct"/>
            <w:vMerge w:val="restar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 п/п</w:t>
            </w:r>
          </w:p>
        </w:tc>
        <w:tc>
          <w:tcPr>
            <w:tcW w:w="1154" w:type="pct"/>
            <w:vMerge w:val="restar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Наименование мероприятия</w:t>
            </w:r>
          </w:p>
        </w:tc>
        <w:tc>
          <w:tcPr>
            <w:tcW w:w="282" w:type="pct"/>
            <w:vMerge w:val="restar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Ответственный исполнитель</w:t>
            </w:r>
          </w:p>
        </w:tc>
        <w:tc>
          <w:tcPr>
            <w:tcW w:w="282" w:type="pct"/>
            <w:vMerge w:val="restar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Срок реализации, годы</w:t>
            </w:r>
          </w:p>
        </w:tc>
        <w:tc>
          <w:tcPr>
            <w:tcW w:w="1980" w:type="pct"/>
            <w:gridSpan w:val="7"/>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Объем финансирования по годам, тыс. рублей*</w:t>
            </w:r>
          </w:p>
        </w:tc>
        <w:tc>
          <w:tcPr>
            <w:tcW w:w="1134" w:type="pct"/>
            <w:vMerge w:val="restar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Ожидаемый результат</w:t>
            </w:r>
          </w:p>
        </w:tc>
      </w:tr>
      <w:tr w:rsidR="00076E2C" w:rsidRPr="00076E2C" w:rsidTr="00076E2C">
        <w:trPr>
          <w:trHeight w:val="20"/>
        </w:trPr>
        <w:tc>
          <w:tcPr>
            <w:tcW w:w="169" w:type="pct"/>
            <w:vMerge/>
            <w:hideMark/>
          </w:tcPr>
          <w:p w:rsidR="00076E2C" w:rsidRPr="00076E2C" w:rsidRDefault="00076E2C" w:rsidP="00076E2C">
            <w:pPr>
              <w:tabs>
                <w:tab w:val="left" w:pos="284"/>
              </w:tabs>
              <w:rPr>
                <w:rFonts w:ascii="Times New Roman" w:eastAsia="Calibri" w:hAnsi="Times New Roman" w:cs="Times New Roman"/>
                <w:sz w:val="12"/>
                <w:szCs w:val="12"/>
              </w:rPr>
            </w:pPr>
          </w:p>
        </w:tc>
        <w:tc>
          <w:tcPr>
            <w:tcW w:w="1154" w:type="pct"/>
            <w:vMerge/>
            <w:hideMark/>
          </w:tcPr>
          <w:p w:rsidR="00076E2C" w:rsidRPr="00076E2C" w:rsidRDefault="00076E2C" w:rsidP="00076E2C">
            <w:pPr>
              <w:tabs>
                <w:tab w:val="left" w:pos="284"/>
              </w:tabs>
              <w:rPr>
                <w:rFonts w:ascii="Times New Roman" w:eastAsia="Calibri" w:hAnsi="Times New Roman" w:cs="Times New Roman"/>
                <w:sz w:val="12"/>
                <w:szCs w:val="12"/>
              </w:rPr>
            </w:pPr>
          </w:p>
        </w:tc>
        <w:tc>
          <w:tcPr>
            <w:tcW w:w="282" w:type="pct"/>
            <w:vMerge/>
            <w:hideMark/>
          </w:tcPr>
          <w:p w:rsidR="00076E2C" w:rsidRPr="00076E2C" w:rsidRDefault="00076E2C" w:rsidP="00076E2C">
            <w:pPr>
              <w:tabs>
                <w:tab w:val="left" w:pos="284"/>
              </w:tabs>
              <w:rPr>
                <w:rFonts w:ascii="Times New Roman" w:eastAsia="Calibri" w:hAnsi="Times New Roman" w:cs="Times New Roman"/>
                <w:sz w:val="12"/>
                <w:szCs w:val="12"/>
              </w:rPr>
            </w:pPr>
          </w:p>
        </w:tc>
        <w:tc>
          <w:tcPr>
            <w:tcW w:w="282" w:type="pct"/>
            <w:vMerge/>
            <w:hideMark/>
          </w:tcPr>
          <w:p w:rsidR="00076E2C" w:rsidRPr="00076E2C" w:rsidRDefault="00076E2C" w:rsidP="00076E2C">
            <w:pPr>
              <w:tabs>
                <w:tab w:val="left" w:pos="284"/>
              </w:tabs>
              <w:rPr>
                <w:rFonts w:ascii="Times New Roman" w:eastAsia="Calibri" w:hAnsi="Times New Roman" w:cs="Times New Roman"/>
                <w:sz w:val="12"/>
                <w:szCs w:val="12"/>
              </w:rPr>
            </w:pPr>
          </w:p>
        </w:tc>
        <w:tc>
          <w:tcPr>
            <w:tcW w:w="285"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источник. финансирования</w:t>
            </w:r>
          </w:p>
        </w:tc>
        <w:tc>
          <w:tcPr>
            <w:tcW w:w="282"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2024 г.</w:t>
            </w:r>
          </w:p>
        </w:tc>
        <w:tc>
          <w:tcPr>
            <w:tcW w:w="283"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2025 г.</w:t>
            </w:r>
          </w:p>
        </w:tc>
        <w:tc>
          <w:tcPr>
            <w:tcW w:w="288"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2026 г.</w:t>
            </w:r>
          </w:p>
        </w:tc>
        <w:tc>
          <w:tcPr>
            <w:tcW w:w="276"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2027 г.</w:t>
            </w:r>
          </w:p>
        </w:tc>
        <w:tc>
          <w:tcPr>
            <w:tcW w:w="283"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2028 г.</w:t>
            </w:r>
          </w:p>
        </w:tc>
        <w:tc>
          <w:tcPr>
            <w:tcW w:w="283"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всего:</w:t>
            </w:r>
          </w:p>
        </w:tc>
        <w:tc>
          <w:tcPr>
            <w:tcW w:w="1134" w:type="pct"/>
            <w:vMerge/>
            <w:hideMark/>
          </w:tcPr>
          <w:p w:rsidR="00076E2C" w:rsidRPr="00076E2C" w:rsidRDefault="00076E2C" w:rsidP="00076E2C">
            <w:pPr>
              <w:tabs>
                <w:tab w:val="left" w:pos="284"/>
              </w:tabs>
              <w:rPr>
                <w:rFonts w:ascii="Times New Roman" w:eastAsia="Calibri" w:hAnsi="Times New Roman" w:cs="Times New Roman"/>
                <w:sz w:val="12"/>
                <w:szCs w:val="12"/>
              </w:rPr>
            </w:pPr>
          </w:p>
        </w:tc>
      </w:tr>
      <w:tr w:rsidR="00076E2C" w:rsidRPr="00076E2C" w:rsidTr="00076E2C">
        <w:trPr>
          <w:trHeight w:val="20"/>
        </w:trPr>
        <w:tc>
          <w:tcPr>
            <w:tcW w:w="5000" w:type="pct"/>
            <w:gridSpan w:val="12"/>
            <w:hideMark/>
          </w:tcPr>
          <w:p w:rsidR="00076E2C" w:rsidRPr="00076E2C" w:rsidRDefault="00076E2C" w:rsidP="00076E2C">
            <w:pPr>
              <w:tabs>
                <w:tab w:val="left" w:pos="284"/>
              </w:tabs>
              <w:rPr>
                <w:rFonts w:ascii="Times New Roman" w:eastAsia="Calibri" w:hAnsi="Times New Roman" w:cs="Times New Roman"/>
                <w:bCs/>
                <w:sz w:val="12"/>
                <w:szCs w:val="12"/>
              </w:rPr>
            </w:pPr>
            <w:r w:rsidRPr="00076E2C">
              <w:rPr>
                <w:rFonts w:ascii="Times New Roman" w:eastAsia="Calibri" w:hAnsi="Times New Roman" w:cs="Times New Roman"/>
                <w:bCs/>
                <w:sz w:val="12"/>
                <w:szCs w:val="12"/>
              </w:rPr>
              <w:t>Подпрограмма 1. «Управление муниципальным долгом муниципального района Сергиевский Самарской области» на 2024 – 2028 годы</w:t>
            </w:r>
          </w:p>
        </w:tc>
      </w:tr>
      <w:tr w:rsidR="00076E2C" w:rsidRPr="00076E2C" w:rsidTr="00076E2C">
        <w:trPr>
          <w:trHeight w:val="20"/>
        </w:trPr>
        <w:tc>
          <w:tcPr>
            <w:tcW w:w="5000" w:type="pct"/>
            <w:gridSpan w:val="12"/>
            <w:hideMark/>
          </w:tcPr>
          <w:p w:rsidR="00076E2C" w:rsidRPr="00076E2C" w:rsidRDefault="00076E2C" w:rsidP="00076E2C">
            <w:pPr>
              <w:tabs>
                <w:tab w:val="left" w:pos="284"/>
              </w:tabs>
              <w:rPr>
                <w:rFonts w:ascii="Times New Roman" w:eastAsia="Calibri" w:hAnsi="Times New Roman" w:cs="Times New Roman"/>
                <w:bCs/>
                <w:sz w:val="12"/>
                <w:szCs w:val="12"/>
              </w:rPr>
            </w:pPr>
            <w:r w:rsidRPr="00076E2C">
              <w:rPr>
                <w:rFonts w:ascii="Times New Roman" w:eastAsia="Calibri" w:hAnsi="Times New Roman" w:cs="Times New Roman"/>
                <w:bCs/>
                <w:sz w:val="12"/>
                <w:szCs w:val="12"/>
              </w:rPr>
              <w:t>Цель: Повышение эффективности управления муниципальным долгом муниципального района Сергиевский Самарской области</w:t>
            </w:r>
          </w:p>
        </w:tc>
      </w:tr>
      <w:tr w:rsidR="00076E2C" w:rsidRPr="00076E2C" w:rsidTr="00076E2C">
        <w:trPr>
          <w:trHeight w:val="20"/>
        </w:trPr>
        <w:tc>
          <w:tcPr>
            <w:tcW w:w="5000" w:type="pct"/>
            <w:gridSpan w:val="12"/>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Задача 1. Оптимизация объема и структуры муниципального долга муниципального района Сергиевский Самарской области, соблюдение установленного законодательством ограничения объема муниципального долга</w:t>
            </w:r>
          </w:p>
        </w:tc>
      </w:tr>
      <w:tr w:rsidR="00076E2C" w:rsidRPr="00076E2C" w:rsidTr="00076E2C">
        <w:trPr>
          <w:trHeight w:val="20"/>
        </w:trPr>
        <w:tc>
          <w:tcPr>
            <w:tcW w:w="169" w:type="pct"/>
            <w:noWrap/>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1</w:t>
            </w:r>
          </w:p>
        </w:tc>
        <w:tc>
          <w:tcPr>
            <w:tcW w:w="1154"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Анализ возможностей осуществления новых заимствований и проведение оценки долговой нагрузки на бюджет муниципального района</w:t>
            </w:r>
          </w:p>
        </w:tc>
        <w:tc>
          <w:tcPr>
            <w:tcW w:w="282"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Управление финансами</w:t>
            </w:r>
          </w:p>
        </w:tc>
        <w:tc>
          <w:tcPr>
            <w:tcW w:w="282"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2024-2028</w:t>
            </w:r>
          </w:p>
        </w:tc>
        <w:tc>
          <w:tcPr>
            <w:tcW w:w="285"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мест. бюджет</w:t>
            </w:r>
          </w:p>
        </w:tc>
        <w:tc>
          <w:tcPr>
            <w:tcW w:w="1695" w:type="pct"/>
            <w:gridSpan w:val="6"/>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Финансирование осуществляется в рамках текущей деятельности Управления финансами</w:t>
            </w:r>
          </w:p>
        </w:tc>
        <w:tc>
          <w:tcPr>
            <w:tcW w:w="1134" w:type="pct"/>
            <w:vMerge w:val="restar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Сохранение экономически безопасного уровня муниципального долга муниципального района Сергиевский Самарской области: не более 50% от утвержденного общего годового объема доходов без учета безвозмездных поступлений</w:t>
            </w:r>
          </w:p>
        </w:tc>
      </w:tr>
      <w:tr w:rsidR="00076E2C" w:rsidRPr="00076E2C" w:rsidTr="00076E2C">
        <w:trPr>
          <w:trHeight w:val="20"/>
        </w:trPr>
        <w:tc>
          <w:tcPr>
            <w:tcW w:w="169" w:type="pct"/>
            <w:noWrap/>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2</w:t>
            </w:r>
          </w:p>
        </w:tc>
        <w:tc>
          <w:tcPr>
            <w:tcW w:w="1154"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Обеспечение своевременного обслуживания долговых обязательств муниципального района Сергиевский Самарской области</w:t>
            </w:r>
          </w:p>
        </w:tc>
        <w:tc>
          <w:tcPr>
            <w:tcW w:w="282"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Управление финансами</w:t>
            </w:r>
          </w:p>
        </w:tc>
        <w:tc>
          <w:tcPr>
            <w:tcW w:w="282"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2024-2028</w:t>
            </w:r>
          </w:p>
        </w:tc>
        <w:tc>
          <w:tcPr>
            <w:tcW w:w="285"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мест. бюджет</w:t>
            </w:r>
          </w:p>
        </w:tc>
        <w:tc>
          <w:tcPr>
            <w:tcW w:w="1695" w:type="pct"/>
            <w:gridSpan w:val="6"/>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Финансирование осуществляется в рамках текущей деятельности Управления финансами</w:t>
            </w:r>
          </w:p>
        </w:tc>
        <w:tc>
          <w:tcPr>
            <w:tcW w:w="1134" w:type="pct"/>
            <w:vMerge/>
            <w:hideMark/>
          </w:tcPr>
          <w:p w:rsidR="00076E2C" w:rsidRPr="00076E2C" w:rsidRDefault="00076E2C" w:rsidP="00076E2C">
            <w:pPr>
              <w:tabs>
                <w:tab w:val="left" w:pos="284"/>
              </w:tabs>
              <w:rPr>
                <w:rFonts w:ascii="Times New Roman" w:eastAsia="Calibri" w:hAnsi="Times New Roman" w:cs="Times New Roman"/>
                <w:sz w:val="12"/>
                <w:szCs w:val="12"/>
              </w:rPr>
            </w:pPr>
          </w:p>
        </w:tc>
      </w:tr>
      <w:tr w:rsidR="00076E2C" w:rsidRPr="00076E2C" w:rsidTr="00076E2C">
        <w:trPr>
          <w:trHeight w:val="20"/>
        </w:trPr>
        <w:tc>
          <w:tcPr>
            <w:tcW w:w="5000" w:type="pct"/>
            <w:gridSpan w:val="12"/>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Задача 2. Ограничение стоимости заимствований в целях оптимизации бюджетных расходов на обслуживание муниципального долга муниципального района Сергиевский Самарской области</w:t>
            </w:r>
          </w:p>
        </w:tc>
      </w:tr>
      <w:tr w:rsidR="00076E2C" w:rsidRPr="00076E2C" w:rsidTr="00076E2C">
        <w:trPr>
          <w:trHeight w:val="20"/>
        </w:trPr>
        <w:tc>
          <w:tcPr>
            <w:tcW w:w="169" w:type="pct"/>
            <w:noWrap/>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3</w:t>
            </w:r>
          </w:p>
        </w:tc>
        <w:tc>
          <w:tcPr>
            <w:tcW w:w="1154"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Соблюдение ограничений расходов по погашению и обслуживанию муниципального долга, установленных БК РФ</w:t>
            </w:r>
          </w:p>
        </w:tc>
        <w:tc>
          <w:tcPr>
            <w:tcW w:w="282"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Управление финансами</w:t>
            </w:r>
          </w:p>
        </w:tc>
        <w:tc>
          <w:tcPr>
            <w:tcW w:w="282"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2024-2028</w:t>
            </w:r>
          </w:p>
        </w:tc>
        <w:tc>
          <w:tcPr>
            <w:tcW w:w="285"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мест. бюджет</w:t>
            </w:r>
          </w:p>
        </w:tc>
        <w:tc>
          <w:tcPr>
            <w:tcW w:w="282" w:type="pct"/>
            <w:noWrap/>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3 000,00000</w:t>
            </w:r>
          </w:p>
        </w:tc>
        <w:tc>
          <w:tcPr>
            <w:tcW w:w="283" w:type="pct"/>
            <w:noWrap/>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1 000,00000</w:t>
            </w:r>
          </w:p>
        </w:tc>
        <w:tc>
          <w:tcPr>
            <w:tcW w:w="288" w:type="pct"/>
            <w:noWrap/>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1 000,00000</w:t>
            </w:r>
          </w:p>
        </w:tc>
        <w:tc>
          <w:tcPr>
            <w:tcW w:w="276" w:type="pct"/>
            <w:noWrap/>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1 000,00000</w:t>
            </w:r>
          </w:p>
        </w:tc>
        <w:tc>
          <w:tcPr>
            <w:tcW w:w="283" w:type="pct"/>
            <w:noWrap/>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1 000,00000</w:t>
            </w:r>
          </w:p>
        </w:tc>
        <w:tc>
          <w:tcPr>
            <w:tcW w:w="283" w:type="pct"/>
            <w:noWrap/>
            <w:hideMark/>
          </w:tcPr>
          <w:p w:rsidR="00076E2C" w:rsidRPr="00076E2C" w:rsidRDefault="00076E2C" w:rsidP="00076E2C">
            <w:pPr>
              <w:tabs>
                <w:tab w:val="left" w:pos="284"/>
              </w:tabs>
              <w:rPr>
                <w:rFonts w:ascii="Times New Roman" w:eastAsia="Calibri" w:hAnsi="Times New Roman" w:cs="Times New Roman"/>
                <w:bCs/>
                <w:sz w:val="12"/>
                <w:szCs w:val="12"/>
              </w:rPr>
            </w:pPr>
            <w:r w:rsidRPr="00076E2C">
              <w:rPr>
                <w:rFonts w:ascii="Times New Roman" w:eastAsia="Calibri" w:hAnsi="Times New Roman" w:cs="Times New Roman"/>
                <w:bCs/>
                <w:sz w:val="12"/>
                <w:szCs w:val="12"/>
              </w:rPr>
              <w:t>7 000,00000</w:t>
            </w:r>
          </w:p>
        </w:tc>
        <w:tc>
          <w:tcPr>
            <w:tcW w:w="1134"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Поддержание объема расходов на обслуживание муниципального долга муниципального района Сергиевский Самарской области на уровне не более 5% общего объёма расходов местного бюджета (без учета расходов за счет субвенций, предоставляемых из бюджетов бюджетной системы Российской Федерации);</w:t>
            </w:r>
          </w:p>
        </w:tc>
      </w:tr>
      <w:tr w:rsidR="00076E2C" w:rsidRPr="00076E2C" w:rsidTr="00076E2C">
        <w:trPr>
          <w:trHeight w:val="20"/>
        </w:trPr>
        <w:tc>
          <w:tcPr>
            <w:tcW w:w="5000" w:type="pct"/>
            <w:gridSpan w:val="12"/>
            <w:noWrap/>
            <w:hideMark/>
          </w:tcPr>
          <w:p w:rsidR="00076E2C" w:rsidRPr="00076E2C" w:rsidRDefault="00076E2C" w:rsidP="00076E2C">
            <w:pPr>
              <w:tabs>
                <w:tab w:val="left" w:pos="284"/>
              </w:tabs>
              <w:rPr>
                <w:rFonts w:ascii="Times New Roman" w:eastAsia="Calibri" w:hAnsi="Times New Roman" w:cs="Times New Roman"/>
                <w:bCs/>
                <w:sz w:val="12"/>
                <w:szCs w:val="12"/>
              </w:rPr>
            </w:pPr>
            <w:r w:rsidRPr="00076E2C">
              <w:rPr>
                <w:rFonts w:ascii="Times New Roman" w:eastAsia="Calibri" w:hAnsi="Times New Roman" w:cs="Times New Roman"/>
                <w:bCs/>
                <w:sz w:val="12"/>
                <w:szCs w:val="12"/>
              </w:rPr>
              <w:t>Подпрограмма 2. «Межбюджетные отношения муниципального района Сергиевский Самарской области» на 2024 – 2028 годы</w:t>
            </w:r>
          </w:p>
        </w:tc>
      </w:tr>
      <w:tr w:rsidR="00076E2C" w:rsidRPr="00076E2C" w:rsidTr="00076E2C">
        <w:trPr>
          <w:trHeight w:val="20"/>
        </w:trPr>
        <w:tc>
          <w:tcPr>
            <w:tcW w:w="5000" w:type="pct"/>
            <w:gridSpan w:val="12"/>
            <w:hideMark/>
          </w:tcPr>
          <w:p w:rsidR="00076E2C" w:rsidRPr="00076E2C" w:rsidRDefault="00076E2C" w:rsidP="00076E2C">
            <w:pPr>
              <w:tabs>
                <w:tab w:val="left" w:pos="284"/>
              </w:tabs>
              <w:rPr>
                <w:rFonts w:ascii="Times New Roman" w:eastAsia="Calibri" w:hAnsi="Times New Roman" w:cs="Times New Roman"/>
                <w:bCs/>
                <w:sz w:val="12"/>
                <w:szCs w:val="12"/>
              </w:rPr>
            </w:pPr>
            <w:r w:rsidRPr="00076E2C">
              <w:rPr>
                <w:rFonts w:ascii="Times New Roman" w:eastAsia="Calibri" w:hAnsi="Times New Roman" w:cs="Times New Roman"/>
                <w:bCs/>
                <w:sz w:val="12"/>
                <w:szCs w:val="12"/>
              </w:rPr>
              <w:t>Цель: Организация межбюджетных отношений, способствующих обеспечению равных условий для устойчивого исполнения расходных обязательств муниципального района Сергиевский Самарской области и повышению качества управления муниципальными финансами</w:t>
            </w:r>
          </w:p>
        </w:tc>
      </w:tr>
      <w:tr w:rsidR="00076E2C" w:rsidRPr="00076E2C" w:rsidTr="00076E2C">
        <w:trPr>
          <w:trHeight w:val="20"/>
        </w:trPr>
        <w:tc>
          <w:tcPr>
            <w:tcW w:w="5000" w:type="pct"/>
            <w:gridSpan w:val="12"/>
            <w:noWrap/>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Задача 1. Выравнивания бюджетной обеспеченности муниципальных образований муниципального района Сергиевский Самарской области</w:t>
            </w:r>
          </w:p>
        </w:tc>
      </w:tr>
      <w:tr w:rsidR="00076E2C" w:rsidRPr="00076E2C" w:rsidTr="00076E2C">
        <w:trPr>
          <w:trHeight w:val="20"/>
        </w:trPr>
        <w:tc>
          <w:tcPr>
            <w:tcW w:w="169" w:type="pct"/>
            <w:noWrap/>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1</w:t>
            </w:r>
          </w:p>
        </w:tc>
        <w:tc>
          <w:tcPr>
            <w:tcW w:w="1154"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Проведение мониторинга отдельных параметров местных бюджетов (бюджетной обеспеченности, просроченной кредиторской задолженности местных бюджетов, дефицита местных бюджетов, расходов на содержание органов местного самоуправления и т.д.)</w:t>
            </w:r>
          </w:p>
        </w:tc>
        <w:tc>
          <w:tcPr>
            <w:tcW w:w="282"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Управление финансами</w:t>
            </w:r>
          </w:p>
        </w:tc>
        <w:tc>
          <w:tcPr>
            <w:tcW w:w="282"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2024-2028</w:t>
            </w:r>
          </w:p>
        </w:tc>
        <w:tc>
          <w:tcPr>
            <w:tcW w:w="285"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мест. бюджет</w:t>
            </w:r>
          </w:p>
        </w:tc>
        <w:tc>
          <w:tcPr>
            <w:tcW w:w="1695" w:type="pct"/>
            <w:gridSpan w:val="6"/>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Финансирование осуществляется в рамках текущей деятельности Управления финансами</w:t>
            </w:r>
          </w:p>
        </w:tc>
        <w:tc>
          <w:tcPr>
            <w:tcW w:w="1134"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Совершенствование системы распределения и перераспределения финансовой помощи из местного бюджета между муниципальными образованиями муниципального района Сергиевский Самарской области</w:t>
            </w:r>
          </w:p>
        </w:tc>
      </w:tr>
      <w:tr w:rsidR="00076E2C" w:rsidRPr="00076E2C" w:rsidTr="00076E2C">
        <w:trPr>
          <w:trHeight w:val="20"/>
        </w:trPr>
        <w:tc>
          <w:tcPr>
            <w:tcW w:w="5000" w:type="pct"/>
            <w:gridSpan w:val="12"/>
            <w:noWrap/>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Задача 2. Финансовое обеспечение полномочий, переданных органам местного самоуправления поселений</w:t>
            </w:r>
          </w:p>
        </w:tc>
      </w:tr>
      <w:tr w:rsidR="00076E2C" w:rsidRPr="00076E2C" w:rsidTr="00076E2C">
        <w:trPr>
          <w:trHeight w:val="20"/>
        </w:trPr>
        <w:tc>
          <w:tcPr>
            <w:tcW w:w="169" w:type="pct"/>
            <w:vMerge w:val="restart"/>
            <w:noWrap/>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2</w:t>
            </w:r>
          </w:p>
        </w:tc>
        <w:tc>
          <w:tcPr>
            <w:tcW w:w="1154" w:type="pct"/>
            <w:vMerge w:val="restar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Предоставление межбюджетных трансфертов бюджетам поселений из бюджета муниципального района</w:t>
            </w:r>
          </w:p>
        </w:tc>
        <w:tc>
          <w:tcPr>
            <w:tcW w:w="282" w:type="pct"/>
            <w:vMerge w:val="restar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Управление финансами</w:t>
            </w:r>
          </w:p>
        </w:tc>
        <w:tc>
          <w:tcPr>
            <w:tcW w:w="282" w:type="pct"/>
            <w:vMerge w:val="restar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2024-2028</w:t>
            </w:r>
          </w:p>
        </w:tc>
        <w:tc>
          <w:tcPr>
            <w:tcW w:w="285"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мест. бюджет</w:t>
            </w:r>
          </w:p>
        </w:tc>
        <w:tc>
          <w:tcPr>
            <w:tcW w:w="282" w:type="pct"/>
            <w:noWrap/>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114 744,35711</w:t>
            </w:r>
          </w:p>
        </w:tc>
        <w:tc>
          <w:tcPr>
            <w:tcW w:w="283" w:type="pct"/>
            <w:noWrap/>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13 236,57064</w:t>
            </w:r>
          </w:p>
        </w:tc>
        <w:tc>
          <w:tcPr>
            <w:tcW w:w="288" w:type="pct"/>
            <w:noWrap/>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3 992,80501</w:t>
            </w:r>
          </w:p>
        </w:tc>
        <w:tc>
          <w:tcPr>
            <w:tcW w:w="276" w:type="pct"/>
            <w:noWrap/>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45 000,00000</w:t>
            </w:r>
          </w:p>
        </w:tc>
        <w:tc>
          <w:tcPr>
            <w:tcW w:w="283" w:type="pct"/>
            <w:noWrap/>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45 000,00000</w:t>
            </w:r>
          </w:p>
        </w:tc>
        <w:tc>
          <w:tcPr>
            <w:tcW w:w="283" w:type="pct"/>
            <w:noWrap/>
            <w:hideMark/>
          </w:tcPr>
          <w:p w:rsidR="00076E2C" w:rsidRPr="00076E2C" w:rsidRDefault="00076E2C" w:rsidP="00076E2C">
            <w:pPr>
              <w:tabs>
                <w:tab w:val="left" w:pos="284"/>
              </w:tabs>
              <w:rPr>
                <w:rFonts w:ascii="Times New Roman" w:eastAsia="Calibri" w:hAnsi="Times New Roman" w:cs="Times New Roman"/>
                <w:bCs/>
                <w:sz w:val="12"/>
                <w:szCs w:val="12"/>
              </w:rPr>
            </w:pPr>
            <w:r w:rsidRPr="00076E2C">
              <w:rPr>
                <w:rFonts w:ascii="Times New Roman" w:eastAsia="Calibri" w:hAnsi="Times New Roman" w:cs="Times New Roman"/>
                <w:bCs/>
                <w:sz w:val="12"/>
                <w:szCs w:val="12"/>
              </w:rPr>
              <w:t>221 973,73276</w:t>
            </w:r>
          </w:p>
        </w:tc>
        <w:tc>
          <w:tcPr>
            <w:tcW w:w="1134" w:type="pct"/>
            <w:vMerge w:val="restar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Поддержка устойчивого исполнения местных бюджетов, содействие повышению качества управления муниципальными финансами.</w:t>
            </w:r>
          </w:p>
        </w:tc>
      </w:tr>
      <w:tr w:rsidR="00076E2C" w:rsidRPr="00076E2C" w:rsidTr="00076E2C">
        <w:trPr>
          <w:trHeight w:val="20"/>
        </w:trPr>
        <w:tc>
          <w:tcPr>
            <w:tcW w:w="169" w:type="pct"/>
            <w:vMerge/>
            <w:hideMark/>
          </w:tcPr>
          <w:p w:rsidR="00076E2C" w:rsidRPr="00076E2C" w:rsidRDefault="00076E2C" w:rsidP="00076E2C">
            <w:pPr>
              <w:tabs>
                <w:tab w:val="left" w:pos="284"/>
              </w:tabs>
              <w:rPr>
                <w:rFonts w:ascii="Times New Roman" w:eastAsia="Calibri" w:hAnsi="Times New Roman" w:cs="Times New Roman"/>
                <w:sz w:val="12"/>
                <w:szCs w:val="12"/>
              </w:rPr>
            </w:pPr>
          </w:p>
        </w:tc>
        <w:tc>
          <w:tcPr>
            <w:tcW w:w="1154" w:type="pct"/>
            <w:vMerge/>
            <w:hideMark/>
          </w:tcPr>
          <w:p w:rsidR="00076E2C" w:rsidRPr="00076E2C" w:rsidRDefault="00076E2C" w:rsidP="00076E2C">
            <w:pPr>
              <w:tabs>
                <w:tab w:val="left" w:pos="284"/>
              </w:tabs>
              <w:rPr>
                <w:rFonts w:ascii="Times New Roman" w:eastAsia="Calibri" w:hAnsi="Times New Roman" w:cs="Times New Roman"/>
                <w:sz w:val="12"/>
                <w:szCs w:val="12"/>
              </w:rPr>
            </w:pPr>
          </w:p>
        </w:tc>
        <w:tc>
          <w:tcPr>
            <w:tcW w:w="282" w:type="pct"/>
            <w:vMerge/>
            <w:hideMark/>
          </w:tcPr>
          <w:p w:rsidR="00076E2C" w:rsidRPr="00076E2C" w:rsidRDefault="00076E2C" w:rsidP="00076E2C">
            <w:pPr>
              <w:tabs>
                <w:tab w:val="left" w:pos="284"/>
              </w:tabs>
              <w:rPr>
                <w:rFonts w:ascii="Times New Roman" w:eastAsia="Calibri" w:hAnsi="Times New Roman" w:cs="Times New Roman"/>
                <w:sz w:val="12"/>
                <w:szCs w:val="12"/>
              </w:rPr>
            </w:pPr>
          </w:p>
        </w:tc>
        <w:tc>
          <w:tcPr>
            <w:tcW w:w="282" w:type="pct"/>
            <w:vMerge/>
            <w:hideMark/>
          </w:tcPr>
          <w:p w:rsidR="00076E2C" w:rsidRPr="00076E2C" w:rsidRDefault="00076E2C" w:rsidP="00076E2C">
            <w:pPr>
              <w:tabs>
                <w:tab w:val="left" w:pos="284"/>
              </w:tabs>
              <w:rPr>
                <w:rFonts w:ascii="Times New Roman" w:eastAsia="Calibri" w:hAnsi="Times New Roman" w:cs="Times New Roman"/>
                <w:sz w:val="12"/>
                <w:szCs w:val="12"/>
              </w:rPr>
            </w:pPr>
          </w:p>
        </w:tc>
        <w:tc>
          <w:tcPr>
            <w:tcW w:w="285"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обл. бюджет</w:t>
            </w:r>
          </w:p>
        </w:tc>
        <w:tc>
          <w:tcPr>
            <w:tcW w:w="282" w:type="pct"/>
            <w:noWrap/>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1 209,00000</w:t>
            </w:r>
          </w:p>
        </w:tc>
        <w:tc>
          <w:tcPr>
            <w:tcW w:w="283" w:type="pct"/>
            <w:noWrap/>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973,00000</w:t>
            </w:r>
          </w:p>
        </w:tc>
        <w:tc>
          <w:tcPr>
            <w:tcW w:w="288" w:type="pct"/>
            <w:noWrap/>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973,00000</w:t>
            </w:r>
          </w:p>
        </w:tc>
        <w:tc>
          <w:tcPr>
            <w:tcW w:w="276" w:type="pct"/>
            <w:noWrap/>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0,00000</w:t>
            </w:r>
          </w:p>
        </w:tc>
        <w:tc>
          <w:tcPr>
            <w:tcW w:w="283" w:type="pct"/>
            <w:noWrap/>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0,00000</w:t>
            </w:r>
          </w:p>
        </w:tc>
        <w:tc>
          <w:tcPr>
            <w:tcW w:w="283" w:type="pct"/>
            <w:noWrap/>
            <w:hideMark/>
          </w:tcPr>
          <w:p w:rsidR="00076E2C" w:rsidRPr="00076E2C" w:rsidRDefault="00076E2C" w:rsidP="00076E2C">
            <w:pPr>
              <w:tabs>
                <w:tab w:val="left" w:pos="284"/>
              </w:tabs>
              <w:rPr>
                <w:rFonts w:ascii="Times New Roman" w:eastAsia="Calibri" w:hAnsi="Times New Roman" w:cs="Times New Roman"/>
                <w:bCs/>
                <w:sz w:val="12"/>
                <w:szCs w:val="12"/>
              </w:rPr>
            </w:pPr>
            <w:r w:rsidRPr="00076E2C">
              <w:rPr>
                <w:rFonts w:ascii="Times New Roman" w:eastAsia="Calibri" w:hAnsi="Times New Roman" w:cs="Times New Roman"/>
                <w:bCs/>
                <w:sz w:val="12"/>
                <w:szCs w:val="12"/>
              </w:rPr>
              <w:t>3 155,00000</w:t>
            </w:r>
          </w:p>
        </w:tc>
        <w:tc>
          <w:tcPr>
            <w:tcW w:w="1134" w:type="pct"/>
            <w:vMerge/>
            <w:hideMark/>
          </w:tcPr>
          <w:p w:rsidR="00076E2C" w:rsidRPr="00076E2C" w:rsidRDefault="00076E2C" w:rsidP="00076E2C">
            <w:pPr>
              <w:tabs>
                <w:tab w:val="left" w:pos="284"/>
              </w:tabs>
              <w:rPr>
                <w:rFonts w:ascii="Times New Roman" w:eastAsia="Calibri" w:hAnsi="Times New Roman" w:cs="Times New Roman"/>
                <w:sz w:val="12"/>
                <w:szCs w:val="12"/>
              </w:rPr>
            </w:pPr>
          </w:p>
        </w:tc>
      </w:tr>
      <w:tr w:rsidR="00076E2C" w:rsidRPr="00076E2C" w:rsidTr="00076E2C">
        <w:trPr>
          <w:trHeight w:val="20"/>
        </w:trPr>
        <w:tc>
          <w:tcPr>
            <w:tcW w:w="169" w:type="pct"/>
            <w:noWrap/>
            <w:hideMark/>
          </w:tcPr>
          <w:p w:rsidR="00076E2C" w:rsidRPr="00076E2C" w:rsidRDefault="00076E2C" w:rsidP="00076E2C">
            <w:pPr>
              <w:tabs>
                <w:tab w:val="left" w:pos="284"/>
              </w:tabs>
              <w:rPr>
                <w:rFonts w:ascii="Times New Roman" w:eastAsia="Calibri" w:hAnsi="Times New Roman" w:cs="Times New Roman"/>
                <w:sz w:val="12"/>
                <w:szCs w:val="12"/>
              </w:rPr>
            </w:pPr>
          </w:p>
        </w:tc>
        <w:tc>
          <w:tcPr>
            <w:tcW w:w="1154" w:type="pct"/>
            <w:noWrap/>
            <w:hideMark/>
          </w:tcPr>
          <w:p w:rsidR="00076E2C" w:rsidRPr="00076E2C" w:rsidRDefault="00076E2C" w:rsidP="00076E2C">
            <w:pPr>
              <w:tabs>
                <w:tab w:val="left" w:pos="284"/>
              </w:tabs>
              <w:rPr>
                <w:rFonts w:ascii="Times New Roman" w:eastAsia="Calibri" w:hAnsi="Times New Roman" w:cs="Times New Roman"/>
                <w:bCs/>
                <w:sz w:val="12"/>
                <w:szCs w:val="12"/>
              </w:rPr>
            </w:pPr>
            <w:r w:rsidRPr="00076E2C">
              <w:rPr>
                <w:rFonts w:ascii="Times New Roman" w:eastAsia="Calibri" w:hAnsi="Times New Roman" w:cs="Times New Roman"/>
                <w:bCs/>
                <w:sz w:val="12"/>
                <w:szCs w:val="12"/>
              </w:rPr>
              <w:t>ИТОГО:</w:t>
            </w:r>
          </w:p>
        </w:tc>
        <w:tc>
          <w:tcPr>
            <w:tcW w:w="282" w:type="pct"/>
            <w:noWrap/>
            <w:hideMark/>
          </w:tcPr>
          <w:p w:rsidR="00076E2C" w:rsidRPr="00076E2C" w:rsidRDefault="00076E2C" w:rsidP="00076E2C">
            <w:pPr>
              <w:tabs>
                <w:tab w:val="left" w:pos="284"/>
              </w:tabs>
              <w:rPr>
                <w:rFonts w:ascii="Times New Roman" w:eastAsia="Calibri" w:hAnsi="Times New Roman" w:cs="Times New Roman"/>
                <w:sz w:val="12"/>
                <w:szCs w:val="12"/>
              </w:rPr>
            </w:pPr>
          </w:p>
        </w:tc>
        <w:tc>
          <w:tcPr>
            <w:tcW w:w="282" w:type="pct"/>
            <w:noWrap/>
            <w:hideMark/>
          </w:tcPr>
          <w:p w:rsidR="00076E2C" w:rsidRPr="00076E2C" w:rsidRDefault="00076E2C" w:rsidP="00076E2C">
            <w:pPr>
              <w:tabs>
                <w:tab w:val="left" w:pos="284"/>
              </w:tabs>
              <w:rPr>
                <w:rFonts w:ascii="Times New Roman" w:eastAsia="Calibri" w:hAnsi="Times New Roman" w:cs="Times New Roman"/>
                <w:sz w:val="12"/>
                <w:szCs w:val="12"/>
              </w:rPr>
            </w:pPr>
          </w:p>
        </w:tc>
        <w:tc>
          <w:tcPr>
            <w:tcW w:w="285" w:type="pct"/>
            <w:noWrap/>
            <w:hideMark/>
          </w:tcPr>
          <w:p w:rsidR="00076E2C" w:rsidRPr="00076E2C" w:rsidRDefault="00076E2C" w:rsidP="00076E2C">
            <w:pPr>
              <w:tabs>
                <w:tab w:val="left" w:pos="284"/>
              </w:tabs>
              <w:rPr>
                <w:rFonts w:ascii="Times New Roman" w:eastAsia="Calibri" w:hAnsi="Times New Roman" w:cs="Times New Roman"/>
                <w:sz w:val="12"/>
                <w:szCs w:val="12"/>
              </w:rPr>
            </w:pPr>
          </w:p>
        </w:tc>
        <w:tc>
          <w:tcPr>
            <w:tcW w:w="282" w:type="pct"/>
            <w:noWrap/>
            <w:hideMark/>
          </w:tcPr>
          <w:p w:rsidR="00076E2C" w:rsidRPr="00076E2C" w:rsidRDefault="00076E2C" w:rsidP="00076E2C">
            <w:pPr>
              <w:tabs>
                <w:tab w:val="left" w:pos="284"/>
              </w:tabs>
              <w:rPr>
                <w:rFonts w:ascii="Times New Roman" w:eastAsia="Calibri" w:hAnsi="Times New Roman" w:cs="Times New Roman"/>
                <w:bCs/>
                <w:sz w:val="12"/>
                <w:szCs w:val="12"/>
              </w:rPr>
            </w:pPr>
            <w:r w:rsidRPr="00076E2C">
              <w:rPr>
                <w:rFonts w:ascii="Times New Roman" w:eastAsia="Calibri" w:hAnsi="Times New Roman" w:cs="Times New Roman"/>
                <w:bCs/>
                <w:sz w:val="12"/>
                <w:szCs w:val="12"/>
              </w:rPr>
              <w:t>115 953,35711</w:t>
            </w:r>
          </w:p>
        </w:tc>
        <w:tc>
          <w:tcPr>
            <w:tcW w:w="283" w:type="pct"/>
            <w:noWrap/>
            <w:hideMark/>
          </w:tcPr>
          <w:p w:rsidR="00076E2C" w:rsidRPr="00076E2C" w:rsidRDefault="00076E2C" w:rsidP="00076E2C">
            <w:pPr>
              <w:tabs>
                <w:tab w:val="left" w:pos="284"/>
              </w:tabs>
              <w:rPr>
                <w:rFonts w:ascii="Times New Roman" w:eastAsia="Calibri" w:hAnsi="Times New Roman" w:cs="Times New Roman"/>
                <w:bCs/>
                <w:sz w:val="12"/>
                <w:szCs w:val="12"/>
              </w:rPr>
            </w:pPr>
            <w:r w:rsidRPr="00076E2C">
              <w:rPr>
                <w:rFonts w:ascii="Times New Roman" w:eastAsia="Calibri" w:hAnsi="Times New Roman" w:cs="Times New Roman"/>
                <w:bCs/>
                <w:sz w:val="12"/>
                <w:szCs w:val="12"/>
              </w:rPr>
              <w:t>14 209,57064</w:t>
            </w:r>
          </w:p>
        </w:tc>
        <w:tc>
          <w:tcPr>
            <w:tcW w:w="288" w:type="pct"/>
            <w:noWrap/>
            <w:hideMark/>
          </w:tcPr>
          <w:p w:rsidR="00076E2C" w:rsidRPr="00076E2C" w:rsidRDefault="00076E2C" w:rsidP="00076E2C">
            <w:pPr>
              <w:tabs>
                <w:tab w:val="left" w:pos="284"/>
              </w:tabs>
              <w:rPr>
                <w:rFonts w:ascii="Times New Roman" w:eastAsia="Calibri" w:hAnsi="Times New Roman" w:cs="Times New Roman"/>
                <w:bCs/>
                <w:sz w:val="12"/>
                <w:szCs w:val="12"/>
              </w:rPr>
            </w:pPr>
            <w:r w:rsidRPr="00076E2C">
              <w:rPr>
                <w:rFonts w:ascii="Times New Roman" w:eastAsia="Calibri" w:hAnsi="Times New Roman" w:cs="Times New Roman"/>
                <w:bCs/>
                <w:sz w:val="12"/>
                <w:szCs w:val="12"/>
              </w:rPr>
              <w:t>4 965,80501</w:t>
            </w:r>
          </w:p>
        </w:tc>
        <w:tc>
          <w:tcPr>
            <w:tcW w:w="276" w:type="pct"/>
            <w:noWrap/>
            <w:hideMark/>
          </w:tcPr>
          <w:p w:rsidR="00076E2C" w:rsidRPr="00076E2C" w:rsidRDefault="00076E2C" w:rsidP="00076E2C">
            <w:pPr>
              <w:tabs>
                <w:tab w:val="left" w:pos="284"/>
              </w:tabs>
              <w:rPr>
                <w:rFonts w:ascii="Times New Roman" w:eastAsia="Calibri" w:hAnsi="Times New Roman" w:cs="Times New Roman"/>
                <w:bCs/>
                <w:sz w:val="12"/>
                <w:szCs w:val="12"/>
              </w:rPr>
            </w:pPr>
            <w:r w:rsidRPr="00076E2C">
              <w:rPr>
                <w:rFonts w:ascii="Times New Roman" w:eastAsia="Calibri" w:hAnsi="Times New Roman" w:cs="Times New Roman"/>
                <w:bCs/>
                <w:sz w:val="12"/>
                <w:szCs w:val="12"/>
              </w:rPr>
              <w:t>45 000,00000</w:t>
            </w:r>
          </w:p>
        </w:tc>
        <w:tc>
          <w:tcPr>
            <w:tcW w:w="283" w:type="pct"/>
            <w:noWrap/>
            <w:hideMark/>
          </w:tcPr>
          <w:p w:rsidR="00076E2C" w:rsidRPr="00076E2C" w:rsidRDefault="00076E2C" w:rsidP="00076E2C">
            <w:pPr>
              <w:tabs>
                <w:tab w:val="left" w:pos="284"/>
              </w:tabs>
              <w:rPr>
                <w:rFonts w:ascii="Times New Roman" w:eastAsia="Calibri" w:hAnsi="Times New Roman" w:cs="Times New Roman"/>
                <w:bCs/>
                <w:sz w:val="12"/>
                <w:szCs w:val="12"/>
              </w:rPr>
            </w:pPr>
            <w:r w:rsidRPr="00076E2C">
              <w:rPr>
                <w:rFonts w:ascii="Times New Roman" w:eastAsia="Calibri" w:hAnsi="Times New Roman" w:cs="Times New Roman"/>
                <w:bCs/>
                <w:sz w:val="12"/>
                <w:szCs w:val="12"/>
              </w:rPr>
              <w:t>45 000,00000</w:t>
            </w:r>
          </w:p>
        </w:tc>
        <w:tc>
          <w:tcPr>
            <w:tcW w:w="283" w:type="pct"/>
            <w:noWrap/>
            <w:hideMark/>
          </w:tcPr>
          <w:p w:rsidR="00076E2C" w:rsidRPr="00076E2C" w:rsidRDefault="00076E2C" w:rsidP="00076E2C">
            <w:pPr>
              <w:tabs>
                <w:tab w:val="left" w:pos="284"/>
              </w:tabs>
              <w:rPr>
                <w:rFonts w:ascii="Times New Roman" w:eastAsia="Calibri" w:hAnsi="Times New Roman" w:cs="Times New Roman"/>
                <w:bCs/>
                <w:sz w:val="12"/>
                <w:szCs w:val="12"/>
              </w:rPr>
            </w:pPr>
            <w:r w:rsidRPr="00076E2C">
              <w:rPr>
                <w:rFonts w:ascii="Times New Roman" w:eastAsia="Calibri" w:hAnsi="Times New Roman" w:cs="Times New Roman"/>
                <w:bCs/>
                <w:sz w:val="12"/>
                <w:szCs w:val="12"/>
              </w:rPr>
              <w:t>225 128,73276</w:t>
            </w:r>
          </w:p>
        </w:tc>
        <w:tc>
          <w:tcPr>
            <w:tcW w:w="1134" w:type="pct"/>
            <w:noWrap/>
            <w:hideMark/>
          </w:tcPr>
          <w:p w:rsidR="00076E2C" w:rsidRPr="00076E2C" w:rsidRDefault="00076E2C" w:rsidP="00076E2C">
            <w:pPr>
              <w:tabs>
                <w:tab w:val="left" w:pos="284"/>
              </w:tabs>
              <w:rPr>
                <w:rFonts w:ascii="Times New Roman" w:eastAsia="Calibri" w:hAnsi="Times New Roman" w:cs="Times New Roman"/>
                <w:sz w:val="12"/>
                <w:szCs w:val="12"/>
              </w:rPr>
            </w:pPr>
          </w:p>
        </w:tc>
      </w:tr>
      <w:tr w:rsidR="00076E2C" w:rsidRPr="00076E2C" w:rsidTr="00076E2C">
        <w:trPr>
          <w:trHeight w:val="20"/>
        </w:trPr>
        <w:tc>
          <w:tcPr>
            <w:tcW w:w="5000" w:type="pct"/>
            <w:gridSpan w:val="12"/>
            <w:hideMark/>
          </w:tcPr>
          <w:p w:rsidR="00076E2C" w:rsidRPr="00076E2C" w:rsidRDefault="00076E2C" w:rsidP="00076E2C">
            <w:pPr>
              <w:tabs>
                <w:tab w:val="left" w:pos="284"/>
              </w:tabs>
              <w:rPr>
                <w:rFonts w:ascii="Times New Roman" w:eastAsia="Calibri" w:hAnsi="Times New Roman" w:cs="Times New Roman"/>
                <w:bCs/>
                <w:sz w:val="12"/>
                <w:szCs w:val="12"/>
              </w:rPr>
            </w:pPr>
            <w:r w:rsidRPr="00076E2C">
              <w:rPr>
                <w:rFonts w:ascii="Times New Roman" w:eastAsia="Calibri" w:hAnsi="Times New Roman" w:cs="Times New Roman"/>
                <w:bCs/>
                <w:sz w:val="12"/>
                <w:szCs w:val="12"/>
              </w:rPr>
              <w:t>Подпрограмма 3. «Обеспечение деятельности Управления финансами администрации муниципального района Сергиевский Самарской области» на 2024 – 2028 годы</w:t>
            </w:r>
          </w:p>
        </w:tc>
      </w:tr>
      <w:tr w:rsidR="00076E2C" w:rsidRPr="00076E2C" w:rsidTr="00076E2C">
        <w:trPr>
          <w:trHeight w:val="20"/>
        </w:trPr>
        <w:tc>
          <w:tcPr>
            <w:tcW w:w="5000" w:type="pct"/>
            <w:gridSpan w:val="12"/>
            <w:hideMark/>
          </w:tcPr>
          <w:p w:rsidR="00076E2C" w:rsidRPr="00076E2C" w:rsidRDefault="00076E2C" w:rsidP="00076E2C">
            <w:pPr>
              <w:tabs>
                <w:tab w:val="left" w:pos="284"/>
              </w:tabs>
              <w:rPr>
                <w:rFonts w:ascii="Times New Roman" w:eastAsia="Calibri" w:hAnsi="Times New Roman" w:cs="Times New Roman"/>
                <w:bCs/>
                <w:sz w:val="12"/>
                <w:szCs w:val="12"/>
              </w:rPr>
            </w:pPr>
            <w:r w:rsidRPr="00076E2C">
              <w:rPr>
                <w:rFonts w:ascii="Times New Roman" w:eastAsia="Calibri" w:hAnsi="Times New Roman" w:cs="Times New Roman"/>
                <w:bCs/>
                <w:sz w:val="12"/>
                <w:szCs w:val="12"/>
              </w:rPr>
              <w:t>Цель: Проведение единой бюджетной политики, направленной на обеспечение сбалансированности и устойчивости бюджетной системы муниципального района Сергиевский Самарской области, обеспечение контроля за соблюдением бюджетного законодательства</w:t>
            </w:r>
          </w:p>
        </w:tc>
      </w:tr>
      <w:tr w:rsidR="00076E2C" w:rsidRPr="00076E2C" w:rsidTr="00076E2C">
        <w:trPr>
          <w:trHeight w:val="20"/>
        </w:trPr>
        <w:tc>
          <w:tcPr>
            <w:tcW w:w="5000" w:type="pct"/>
            <w:gridSpan w:val="12"/>
            <w:noWrap/>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Задача 1. Соблюдение норм, установленных бюджетным законодательством</w:t>
            </w:r>
          </w:p>
        </w:tc>
      </w:tr>
      <w:tr w:rsidR="00076E2C" w:rsidRPr="00076E2C" w:rsidTr="00076E2C">
        <w:trPr>
          <w:trHeight w:val="20"/>
        </w:trPr>
        <w:tc>
          <w:tcPr>
            <w:tcW w:w="169" w:type="pct"/>
            <w:noWrap/>
            <w:hideMark/>
          </w:tcPr>
          <w:p w:rsidR="00076E2C" w:rsidRPr="00076E2C" w:rsidRDefault="00076E2C" w:rsidP="00076E2C">
            <w:pPr>
              <w:tabs>
                <w:tab w:val="left" w:pos="284"/>
              </w:tabs>
              <w:rPr>
                <w:rFonts w:ascii="Times New Roman" w:eastAsia="Calibri" w:hAnsi="Times New Roman" w:cs="Times New Roman"/>
                <w:bCs/>
                <w:sz w:val="12"/>
                <w:szCs w:val="12"/>
              </w:rPr>
            </w:pPr>
            <w:r w:rsidRPr="00076E2C">
              <w:rPr>
                <w:rFonts w:ascii="Times New Roman" w:eastAsia="Calibri" w:hAnsi="Times New Roman" w:cs="Times New Roman"/>
                <w:bCs/>
                <w:sz w:val="12"/>
                <w:szCs w:val="12"/>
              </w:rPr>
              <w:t>1</w:t>
            </w:r>
          </w:p>
        </w:tc>
        <w:tc>
          <w:tcPr>
            <w:tcW w:w="1154"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Обеспечение бюджетного процесса</w:t>
            </w:r>
          </w:p>
        </w:tc>
        <w:tc>
          <w:tcPr>
            <w:tcW w:w="282"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Управление финансами</w:t>
            </w:r>
          </w:p>
        </w:tc>
        <w:tc>
          <w:tcPr>
            <w:tcW w:w="282"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2024-2028</w:t>
            </w:r>
          </w:p>
        </w:tc>
        <w:tc>
          <w:tcPr>
            <w:tcW w:w="285"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мест. бюджет</w:t>
            </w:r>
          </w:p>
        </w:tc>
        <w:tc>
          <w:tcPr>
            <w:tcW w:w="282" w:type="pct"/>
            <w:noWrap/>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14 571,64480</w:t>
            </w:r>
          </w:p>
        </w:tc>
        <w:tc>
          <w:tcPr>
            <w:tcW w:w="283" w:type="pct"/>
            <w:noWrap/>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15 000,00000</w:t>
            </w:r>
          </w:p>
        </w:tc>
        <w:tc>
          <w:tcPr>
            <w:tcW w:w="288" w:type="pct"/>
            <w:noWrap/>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15 000,00000</w:t>
            </w:r>
          </w:p>
        </w:tc>
        <w:tc>
          <w:tcPr>
            <w:tcW w:w="276" w:type="pct"/>
            <w:noWrap/>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17 480,00000</w:t>
            </w:r>
          </w:p>
        </w:tc>
        <w:tc>
          <w:tcPr>
            <w:tcW w:w="283" w:type="pct"/>
            <w:noWrap/>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18 354,00000</w:t>
            </w:r>
          </w:p>
        </w:tc>
        <w:tc>
          <w:tcPr>
            <w:tcW w:w="283" w:type="pct"/>
            <w:noWrap/>
            <w:hideMark/>
          </w:tcPr>
          <w:p w:rsidR="00076E2C" w:rsidRPr="00076E2C" w:rsidRDefault="00076E2C" w:rsidP="00076E2C">
            <w:pPr>
              <w:tabs>
                <w:tab w:val="left" w:pos="284"/>
              </w:tabs>
              <w:rPr>
                <w:rFonts w:ascii="Times New Roman" w:eastAsia="Calibri" w:hAnsi="Times New Roman" w:cs="Times New Roman"/>
                <w:bCs/>
                <w:sz w:val="12"/>
                <w:szCs w:val="12"/>
              </w:rPr>
            </w:pPr>
            <w:r w:rsidRPr="00076E2C">
              <w:rPr>
                <w:rFonts w:ascii="Times New Roman" w:eastAsia="Calibri" w:hAnsi="Times New Roman" w:cs="Times New Roman"/>
                <w:bCs/>
                <w:sz w:val="12"/>
                <w:szCs w:val="12"/>
              </w:rPr>
              <w:t>80 405,64480</w:t>
            </w:r>
          </w:p>
        </w:tc>
        <w:tc>
          <w:tcPr>
            <w:tcW w:w="1134"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Оптимизация процессов исполнения местного бюджета; Повышение эффективности и результативности использования средств местного бюджета; Своевременное выполнение денежных обязательств получателями бюджетных средств за счет средств бюджета муниципального района Сергиевский Самарской области в текущем финансовом году</w:t>
            </w:r>
          </w:p>
        </w:tc>
      </w:tr>
      <w:tr w:rsidR="00076E2C" w:rsidRPr="00076E2C" w:rsidTr="00076E2C">
        <w:trPr>
          <w:trHeight w:val="20"/>
        </w:trPr>
        <w:tc>
          <w:tcPr>
            <w:tcW w:w="169" w:type="pct"/>
            <w:noWrap/>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2</w:t>
            </w:r>
          </w:p>
        </w:tc>
        <w:tc>
          <w:tcPr>
            <w:tcW w:w="1154"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Своевременная и качественная подготовка проекта бюджета муниципального района Сергиевский Самарской области на очередной финансовый год и плановый период и внесение изменений в закон о бюджете муниципального района на очередной финансовый год и плановый период</w:t>
            </w:r>
          </w:p>
        </w:tc>
        <w:tc>
          <w:tcPr>
            <w:tcW w:w="282"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Управление финансами</w:t>
            </w:r>
          </w:p>
        </w:tc>
        <w:tc>
          <w:tcPr>
            <w:tcW w:w="282"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2024-2028</w:t>
            </w:r>
          </w:p>
        </w:tc>
        <w:tc>
          <w:tcPr>
            <w:tcW w:w="285"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мест. бюджет</w:t>
            </w:r>
          </w:p>
        </w:tc>
        <w:tc>
          <w:tcPr>
            <w:tcW w:w="1695" w:type="pct"/>
            <w:gridSpan w:val="6"/>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Финансирование осуществляется в рамках текущей деятельности Управления финансами</w:t>
            </w:r>
          </w:p>
        </w:tc>
        <w:tc>
          <w:tcPr>
            <w:tcW w:w="1134"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Оптимизация процессов исполнения местного бюджета</w:t>
            </w:r>
          </w:p>
        </w:tc>
      </w:tr>
      <w:tr w:rsidR="00076E2C" w:rsidRPr="00076E2C" w:rsidTr="00076E2C">
        <w:trPr>
          <w:trHeight w:val="20"/>
        </w:trPr>
        <w:tc>
          <w:tcPr>
            <w:tcW w:w="169" w:type="pct"/>
            <w:noWrap/>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3</w:t>
            </w:r>
          </w:p>
        </w:tc>
        <w:tc>
          <w:tcPr>
            <w:tcW w:w="1154"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Формирование и ведение реестра расходных обязательств муниципального района Сергиевский Самарской области</w:t>
            </w:r>
          </w:p>
        </w:tc>
        <w:tc>
          <w:tcPr>
            <w:tcW w:w="282"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Управление финансами</w:t>
            </w:r>
          </w:p>
        </w:tc>
        <w:tc>
          <w:tcPr>
            <w:tcW w:w="282"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2024-2028</w:t>
            </w:r>
          </w:p>
        </w:tc>
        <w:tc>
          <w:tcPr>
            <w:tcW w:w="285"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мест. бюджет</w:t>
            </w:r>
          </w:p>
        </w:tc>
        <w:tc>
          <w:tcPr>
            <w:tcW w:w="1695" w:type="pct"/>
            <w:gridSpan w:val="6"/>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Финансирование осуществляется в рамках текущей деятельности Управления финансами</w:t>
            </w:r>
          </w:p>
        </w:tc>
        <w:tc>
          <w:tcPr>
            <w:tcW w:w="1134"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Повышение эффективности и результативности использования средств местного бюджета</w:t>
            </w:r>
          </w:p>
        </w:tc>
      </w:tr>
      <w:tr w:rsidR="00076E2C" w:rsidRPr="00076E2C" w:rsidTr="00076E2C">
        <w:trPr>
          <w:trHeight w:val="20"/>
        </w:trPr>
        <w:tc>
          <w:tcPr>
            <w:tcW w:w="5000" w:type="pct"/>
            <w:gridSpan w:val="12"/>
            <w:noWrap/>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Задача 2. Совершенствование форм и методов планирования доходной части бюджета муниципального района Сергиевский Самарской области</w:t>
            </w:r>
          </w:p>
        </w:tc>
      </w:tr>
      <w:tr w:rsidR="00076E2C" w:rsidRPr="00076E2C" w:rsidTr="00076E2C">
        <w:trPr>
          <w:trHeight w:val="20"/>
        </w:trPr>
        <w:tc>
          <w:tcPr>
            <w:tcW w:w="169" w:type="pct"/>
            <w:noWrap/>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6</w:t>
            </w:r>
          </w:p>
        </w:tc>
        <w:tc>
          <w:tcPr>
            <w:tcW w:w="1154"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Мероприятия по сокращению недоимки по налогам и сборам</w:t>
            </w:r>
          </w:p>
        </w:tc>
        <w:tc>
          <w:tcPr>
            <w:tcW w:w="282"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Управление финансами</w:t>
            </w:r>
          </w:p>
        </w:tc>
        <w:tc>
          <w:tcPr>
            <w:tcW w:w="282"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2024-2028</w:t>
            </w:r>
          </w:p>
        </w:tc>
        <w:tc>
          <w:tcPr>
            <w:tcW w:w="285"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мест. бюджет</w:t>
            </w:r>
          </w:p>
        </w:tc>
        <w:tc>
          <w:tcPr>
            <w:tcW w:w="1695" w:type="pct"/>
            <w:gridSpan w:val="6"/>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Финансирование осуществляется в рамках текущей деятельности Управления финансами</w:t>
            </w:r>
          </w:p>
        </w:tc>
        <w:tc>
          <w:tcPr>
            <w:tcW w:w="1134" w:type="pct"/>
            <w:vMerge w:val="restar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Увеличение доходной части бюджета</w:t>
            </w:r>
          </w:p>
        </w:tc>
      </w:tr>
      <w:tr w:rsidR="00076E2C" w:rsidRPr="00076E2C" w:rsidTr="00076E2C">
        <w:trPr>
          <w:trHeight w:val="20"/>
        </w:trPr>
        <w:tc>
          <w:tcPr>
            <w:tcW w:w="169" w:type="pct"/>
            <w:noWrap/>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7</w:t>
            </w:r>
          </w:p>
        </w:tc>
        <w:tc>
          <w:tcPr>
            <w:tcW w:w="1154"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Мониторинг динамики поступлений собственных доходов муниципального района Сергиевский</w:t>
            </w:r>
          </w:p>
        </w:tc>
        <w:tc>
          <w:tcPr>
            <w:tcW w:w="282"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Управление финансами</w:t>
            </w:r>
          </w:p>
        </w:tc>
        <w:tc>
          <w:tcPr>
            <w:tcW w:w="282"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2024-2028</w:t>
            </w:r>
          </w:p>
        </w:tc>
        <w:tc>
          <w:tcPr>
            <w:tcW w:w="285"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мест. бюджет</w:t>
            </w:r>
          </w:p>
        </w:tc>
        <w:tc>
          <w:tcPr>
            <w:tcW w:w="1695" w:type="pct"/>
            <w:gridSpan w:val="6"/>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Финансирование осуществляется в рамках текущей деятельности Управления финансами</w:t>
            </w:r>
          </w:p>
        </w:tc>
        <w:tc>
          <w:tcPr>
            <w:tcW w:w="1134" w:type="pct"/>
            <w:vMerge/>
            <w:hideMark/>
          </w:tcPr>
          <w:p w:rsidR="00076E2C" w:rsidRPr="00076E2C" w:rsidRDefault="00076E2C" w:rsidP="00076E2C">
            <w:pPr>
              <w:tabs>
                <w:tab w:val="left" w:pos="284"/>
              </w:tabs>
              <w:rPr>
                <w:rFonts w:ascii="Times New Roman" w:eastAsia="Calibri" w:hAnsi="Times New Roman" w:cs="Times New Roman"/>
                <w:sz w:val="12"/>
                <w:szCs w:val="12"/>
              </w:rPr>
            </w:pPr>
          </w:p>
        </w:tc>
      </w:tr>
      <w:tr w:rsidR="00076E2C" w:rsidRPr="00076E2C" w:rsidTr="00076E2C">
        <w:trPr>
          <w:trHeight w:val="20"/>
        </w:trPr>
        <w:tc>
          <w:tcPr>
            <w:tcW w:w="169" w:type="pct"/>
            <w:noWrap/>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8</w:t>
            </w:r>
          </w:p>
        </w:tc>
        <w:tc>
          <w:tcPr>
            <w:tcW w:w="1154"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Проведение оценки эффективности использования муниципального имущества</w:t>
            </w:r>
          </w:p>
        </w:tc>
        <w:tc>
          <w:tcPr>
            <w:tcW w:w="282"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Управление финансами</w:t>
            </w:r>
          </w:p>
        </w:tc>
        <w:tc>
          <w:tcPr>
            <w:tcW w:w="282"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2024-2028</w:t>
            </w:r>
          </w:p>
        </w:tc>
        <w:tc>
          <w:tcPr>
            <w:tcW w:w="285"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мест. бюджет</w:t>
            </w:r>
          </w:p>
        </w:tc>
        <w:tc>
          <w:tcPr>
            <w:tcW w:w="1695" w:type="pct"/>
            <w:gridSpan w:val="6"/>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Финансирование осуществляется в рамках текущей деятельности Управления финансами</w:t>
            </w:r>
          </w:p>
        </w:tc>
        <w:tc>
          <w:tcPr>
            <w:tcW w:w="1134" w:type="pct"/>
            <w:vMerge/>
            <w:hideMark/>
          </w:tcPr>
          <w:p w:rsidR="00076E2C" w:rsidRPr="00076E2C" w:rsidRDefault="00076E2C" w:rsidP="00076E2C">
            <w:pPr>
              <w:tabs>
                <w:tab w:val="left" w:pos="284"/>
              </w:tabs>
              <w:rPr>
                <w:rFonts w:ascii="Times New Roman" w:eastAsia="Calibri" w:hAnsi="Times New Roman" w:cs="Times New Roman"/>
                <w:sz w:val="12"/>
                <w:szCs w:val="12"/>
              </w:rPr>
            </w:pPr>
          </w:p>
        </w:tc>
      </w:tr>
      <w:tr w:rsidR="00076E2C" w:rsidRPr="00076E2C" w:rsidTr="00076E2C">
        <w:trPr>
          <w:trHeight w:val="20"/>
        </w:trPr>
        <w:tc>
          <w:tcPr>
            <w:tcW w:w="169" w:type="pct"/>
            <w:noWrap/>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9</w:t>
            </w:r>
          </w:p>
        </w:tc>
        <w:tc>
          <w:tcPr>
            <w:tcW w:w="1154"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Анализ земельных участков, являющихся объектом налогообложения</w:t>
            </w:r>
          </w:p>
        </w:tc>
        <w:tc>
          <w:tcPr>
            <w:tcW w:w="282"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Управление финансами</w:t>
            </w:r>
          </w:p>
        </w:tc>
        <w:tc>
          <w:tcPr>
            <w:tcW w:w="282"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2024-2028</w:t>
            </w:r>
          </w:p>
        </w:tc>
        <w:tc>
          <w:tcPr>
            <w:tcW w:w="285"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мест. бюджет</w:t>
            </w:r>
          </w:p>
        </w:tc>
        <w:tc>
          <w:tcPr>
            <w:tcW w:w="1695" w:type="pct"/>
            <w:gridSpan w:val="6"/>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Финансирование осуществляется в рамках текущей деятельности Управления финансами</w:t>
            </w:r>
          </w:p>
        </w:tc>
        <w:tc>
          <w:tcPr>
            <w:tcW w:w="1134" w:type="pct"/>
            <w:vMerge/>
            <w:hideMark/>
          </w:tcPr>
          <w:p w:rsidR="00076E2C" w:rsidRPr="00076E2C" w:rsidRDefault="00076E2C" w:rsidP="00076E2C">
            <w:pPr>
              <w:tabs>
                <w:tab w:val="left" w:pos="284"/>
              </w:tabs>
              <w:rPr>
                <w:rFonts w:ascii="Times New Roman" w:eastAsia="Calibri" w:hAnsi="Times New Roman" w:cs="Times New Roman"/>
                <w:sz w:val="12"/>
                <w:szCs w:val="12"/>
              </w:rPr>
            </w:pPr>
          </w:p>
        </w:tc>
      </w:tr>
      <w:tr w:rsidR="00076E2C" w:rsidRPr="00076E2C" w:rsidTr="00076E2C">
        <w:trPr>
          <w:trHeight w:val="20"/>
        </w:trPr>
        <w:tc>
          <w:tcPr>
            <w:tcW w:w="5000" w:type="pct"/>
            <w:gridSpan w:val="12"/>
            <w:noWrap/>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Задача 3. Повышение эффективности расходования бюджетных средств главными распорядителями средств местного бюджета</w:t>
            </w:r>
          </w:p>
        </w:tc>
      </w:tr>
      <w:tr w:rsidR="00076E2C" w:rsidRPr="00076E2C" w:rsidTr="00076E2C">
        <w:trPr>
          <w:trHeight w:val="20"/>
        </w:trPr>
        <w:tc>
          <w:tcPr>
            <w:tcW w:w="169" w:type="pct"/>
            <w:noWrap/>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10</w:t>
            </w:r>
          </w:p>
        </w:tc>
        <w:tc>
          <w:tcPr>
            <w:tcW w:w="1154"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Осуществление мониторинга качества финансового менеджмента главных распорядителей средств местного бюджета</w:t>
            </w:r>
          </w:p>
        </w:tc>
        <w:tc>
          <w:tcPr>
            <w:tcW w:w="282"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Управление финансами</w:t>
            </w:r>
          </w:p>
        </w:tc>
        <w:tc>
          <w:tcPr>
            <w:tcW w:w="282"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2024-2028</w:t>
            </w:r>
          </w:p>
        </w:tc>
        <w:tc>
          <w:tcPr>
            <w:tcW w:w="285"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мест. бюджет</w:t>
            </w:r>
          </w:p>
        </w:tc>
        <w:tc>
          <w:tcPr>
            <w:tcW w:w="1695" w:type="pct"/>
            <w:gridSpan w:val="6"/>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Финансирование осуществляется в рамках текущей деятельности Управления финансами</w:t>
            </w:r>
          </w:p>
        </w:tc>
        <w:tc>
          <w:tcPr>
            <w:tcW w:w="1134"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Повышение эффективности и результативности использования средств местного бюджета</w:t>
            </w:r>
          </w:p>
        </w:tc>
      </w:tr>
      <w:tr w:rsidR="00076E2C" w:rsidRPr="00076E2C" w:rsidTr="00076E2C">
        <w:trPr>
          <w:trHeight w:val="20"/>
        </w:trPr>
        <w:tc>
          <w:tcPr>
            <w:tcW w:w="5000" w:type="pct"/>
            <w:gridSpan w:val="12"/>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Задача 4. Совершенствование процедур контроля за операциями со средствами получателей средств областного бюджета, муниципальных бюджетных и автономных учреждений муниципального района Сергиевский Самарской области</w:t>
            </w:r>
          </w:p>
        </w:tc>
      </w:tr>
      <w:tr w:rsidR="00076E2C" w:rsidRPr="00076E2C" w:rsidTr="00076E2C">
        <w:trPr>
          <w:trHeight w:val="20"/>
        </w:trPr>
        <w:tc>
          <w:tcPr>
            <w:tcW w:w="169" w:type="pct"/>
            <w:noWrap/>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11</w:t>
            </w:r>
          </w:p>
        </w:tc>
        <w:tc>
          <w:tcPr>
            <w:tcW w:w="1154"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Осуществление процедур контроля в соответствии с действующим законодательством за операциями со средствами получателей средств местного бюджета, лицевые счета которым открыты в Управление финансами</w:t>
            </w:r>
          </w:p>
        </w:tc>
        <w:tc>
          <w:tcPr>
            <w:tcW w:w="282"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Управление финансами</w:t>
            </w:r>
          </w:p>
        </w:tc>
        <w:tc>
          <w:tcPr>
            <w:tcW w:w="282"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2024-2028</w:t>
            </w:r>
          </w:p>
        </w:tc>
        <w:tc>
          <w:tcPr>
            <w:tcW w:w="285"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мест. бюджет</w:t>
            </w:r>
          </w:p>
        </w:tc>
        <w:tc>
          <w:tcPr>
            <w:tcW w:w="1695" w:type="pct"/>
            <w:gridSpan w:val="6"/>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Финансирование осуществляется в рамках текущей деятельности Управления финансами</w:t>
            </w:r>
          </w:p>
        </w:tc>
        <w:tc>
          <w:tcPr>
            <w:tcW w:w="1134"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Повышение эффективности и результативности использования средств местного бюджета</w:t>
            </w:r>
          </w:p>
        </w:tc>
      </w:tr>
      <w:tr w:rsidR="00076E2C" w:rsidRPr="00076E2C" w:rsidTr="00076E2C">
        <w:trPr>
          <w:trHeight w:val="20"/>
        </w:trPr>
        <w:tc>
          <w:tcPr>
            <w:tcW w:w="5000" w:type="pct"/>
            <w:gridSpan w:val="12"/>
            <w:noWrap/>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Задача 5. Своевременность и полнота размещения информации по муниципальному району Сергиевский Самарской области на едином портале бюджетной системы (ЕПБС)</w:t>
            </w:r>
          </w:p>
        </w:tc>
      </w:tr>
      <w:tr w:rsidR="00076E2C" w:rsidRPr="00076E2C" w:rsidTr="00076E2C">
        <w:trPr>
          <w:trHeight w:val="20"/>
        </w:trPr>
        <w:tc>
          <w:tcPr>
            <w:tcW w:w="169" w:type="pct"/>
            <w:noWrap/>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12</w:t>
            </w:r>
          </w:p>
        </w:tc>
        <w:tc>
          <w:tcPr>
            <w:tcW w:w="1154"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Размещение информации в установленные сроки и в полном объеме</w:t>
            </w:r>
          </w:p>
        </w:tc>
        <w:tc>
          <w:tcPr>
            <w:tcW w:w="282"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 xml:space="preserve">Управление </w:t>
            </w:r>
            <w:r w:rsidRPr="00076E2C">
              <w:rPr>
                <w:rFonts w:ascii="Times New Roman" w:eastAsia="Calibri" w:hAnsi="Times New Roman" w:cs="Times New Roman"/>
                <w:sz w:val="12"/>
                <w:szCs w:val="12"/>
              </w:rPr>
              <w:lastRenderedPageBreak/>
              <w:t>финансами</w:t>
            </w:r>
          </w:p>
        </w:tc>
        <w:tc>
          <w:tcPr>
            <w:tcW w:w="282"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2024-2028</w:t>
            </w:r>
          </w:p>
        </w:tc>
        <w:tc>
          <w:tcPr>
            <w:tcW w:w="285"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мест. бюджет</w:t>
            </w:r>
          </w:p>
        </w:tc>
        <w:tc>
          <w:tcPr>
            <w:tcW w:w="1695" w:type="pct"/>
            <w:gridSpan w:val="6"/>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Финансирование осуществляется в рамках текущей деятельности Управления финансами</w:t>
            </w:r>
          </w:p>
        </w:tc>
        <w:tc>
          <w:tcPr>
            <w:tcW w:w="1134" w:type="pct"/>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повышение эффективности и результативности использования средств местного бюджета</w:t>
            </w:r>
          </w:p>
        </w:tc>
      </w:tr>
      <w:tr w:rsidR="00076E2C" w:rsidRPr="00076E2C" w:rsidTr="00076E2C">
        <w:trPr>
          <w:trHeight w:val="20"/>
        </w:trPr>
        <w:tc>
          <w:tcPr>
            <w:tcW w:w="169" w:type="pct"/>
            <w:noWrap/>
            <w:hideMark/>
          </w:tcPr>
          <w:p w:rsidR="00076E2C" w:rsidRPr="00076E2C" w:rsidRDefault="00076E2C" w:rsidP="00076E2C">
            <w:pPr>
              <w:tabs>
                <w:tab w:val="left" w:pos="284"/>
              </w:tabs>
              <w:rPr>
                <w:rFonts w:ascii="Times New Roman" w:eastAsia="Calibri" w:hAnsi="Times New Roman" w:cs="Times New Roman"/>
                <w:sz w:val="12"/>
                <w:szCs w:val="12"/>
              </w:rPr>
            </w:pPr>
          </w:p>
        </w:tc>
        <w:tc>
          <w:tcPr>
            <w:tcW w:w="1154" w:type="pct"/>
            <w:noWrap/>
            <w:hideMark/>
          </w:tcPr>
          <w:p w:rsidR="00076E2C" w:rsidRPr="00076E2C" w:rsidRDefault="00076E2C" w:rsidP="00076E2C">
            <w:pPr>
              <w:tabs>
                <w:tab w:val="left" w:pos="284"/>
              </w:tabs>
              <w:rPr>
                <w:rFonts w:ascii="Times New Roman" w:eastAsia="Calibri" w:hAnsi="Times New Roman" w:cs="Times New Roman"/>
                <w:bCs/>
                <w:sz w:val="12"/>
                <w:szCs w:val="12"/>
              </w:rPr>
            </w:pPr>
            <w:r w:rsidRPr="00076E2C">
              <w:rPr>
                <w:rFonts w:ascii="Times New Roman" w:eastAsia="Calibri" w:hAnsi="Times New Roman" w:cs="Times New Roman"/>
                <w:bCs/>
                <w:sz w:val="12"/>
                <w:szCs w:val="12"/>
              </w:rPr>
              <w:t>ВСЕГО:</w:t>
            </w:r>
          </w:p>
        </w:tc>
        <w:tc>
          <w:tcPr>
            <w:tcW w:w="282" w:type="pct"/>
            <w:noWrap/>
            <w:hideMark/>
          </w:tcPr>
          <w:p w:rsidR="00076E2C" w:rsidRPr="00076E2C" w:rsidRDefault="00076E2C" w:rsidP="00076E2C">
            <w:pPr>
              <w:tabs>
                <w:tab w:val="left" w:pos="284"/>
              </w:tabs>
              <w:rPr>
                <w:rFonts w:ascii="Times New Roman" w:eastAsia="Calibri" w:hAnsi="Times New Roman" w:cs="Times New Roman"/>
                <w:sz w:val="12"/>
                <w:szCs w:val="12"/>
              </w:rPr>
            </w:pPr>
          </w:p>
        </w:tc>
        <w:tc>
          <w:tcPr>
            <w:tcW w:w="282" w:type="pct"/>
            <w:noWrap/>
            <w:hideMark/>
          </w:tcPr>
          <w:p w:rsidR="00076E2C" w:rsidRPr="00076E2C" w:rsidRDefault="00076E2C" w:rsidP="00076E2C">
            <w:pPr>
              <w:tabs>
                <w:tab w:val="left" w:pos="284"/>
              </w:tabs>
              <w:rPr>
                <w:rFonts w:ascii="Times New Roman" w:eastAsia="Calibri" w:hAnsi="Times New Roman" w:cs="Times New Roman"/>
                <w:sz w:val="12"/>
                <w:szCs w:val="12"/>
              </w:rPr>
            </w:pPr>
          </w:p>
        </w:tc>
        <w:tc>
          <w:tcPr>
            <w:tcW w:w="285" w:type="pct"/>
            <w:noWrap/>
            <w:hideMark/>
          </w:tcPr>
          <w:p w:rsidR="00076E2C" w:rsidRPr="00076E2C" w:rsidRDefault="00076E2C" w:rsidP="00076E2C">
            <w:pPr>
              <w:tabs>
                <w:tab w:val="left" w:pos="284"/>
              </w:tabs>
              <w:rPr>
                <w:rFonts w:ascii="Times New Roman" w:eastAsia="Calibri" w:hAnsi="Times New Roman" w:cs="Times New Roman"/>
                <w:sz w:val="12"/>
                <w:szCs w:val="12"/>
              </w:rPr>
            </w:pPr>
          </w:p>
        </w:tc>
        <w:tc>
          <w:tcPr>
            <w:tcW w:w="282" w:type="pct"/>
            <w:noWrap/>
            <w:hideMark/>
          </w:tcPr>
          <w:p w:rsidR="00076E2C" w:rsidRPr="00076E2C" w:rsidRDefault="00076E2C" w:rsidP="00076E2C">
            <w:pPr>
              <w:tabs>
                <w:tab w:val="left" w:pos="284"/>
              </w:tabs>
              <w:rPr>
                <w:rFonts w:ascii="Times New Roman" w:eastAsia="Calibri" w:hAnsi="Times New Roman" w:cs="Times New Roman"/>
                <w:bCs/>
                <w:sz w:val="12"/>
                <w:szCs w:val="12"/>
              </w:rPr>
            </w:pPr>
            <w:r w:rsidRPr="00076E2C">
              <w:rPr>
                <w:rFonts w:ascii="Times New Roman" w:eastAsia="Calibri" w:hAnsi="Times New Roman" w:cs="Times New Roman"/>
                <w:bCs/>
                <w:sz w:val="12"/>
                <w:szCs w:val="12"/>
              </w:rPr>
              <w:t>###########</w:t>
            </w:r>
          </w:p>
        </w:tc>
        <w:tc>
          <w:tcPr>
            <w:tcW w:w="283" w:type="pct"/>
            <w:noWrap/>
            <w:hideMark/>
          </w:tcPr>
          <w:p w:rsidR="00076E2C" w:rsidRPr="00076E2C" w:rsidRDefault="00076E2C" w:rsidP="00076E2C">
            <w:pPr>
              <w:tabs>
                <w:tab w:val="left" w:pos="284"/>
              </w:tabs>
              <w:rPr>
                <w:rFonts w:ascii="Times New Roman" w:eastAsia="Calibri" w:hAnsi="Times New Roman" w:cs="Times New Roman"/>
                <w:bCs/>
                <w:sz w:val="12"/>
                <w:szCs w:val="12"/>
              </w:rPr>
            </w:pPr>
            <w:r w:rsidRPr="00076E2C">
              <w:rPr>
                <w:rFonts w:ascii="Times New Roman" w:eastAsia="Calibri" w:hAnsi="Times New Roman" w:cs="Times New Roman"/>
                <w:bCs/>
                <w:sz w:val="12"/>
                <w:szCs w:val="12"/>
              </w:rPr>
              <w:t>30 209,57064</w:t>
            </w:r>
          </w:p>
        </w:tc>
        <w:tc>
          <w:tcPr>
            <w:tcW w:w="288" w:type="pct"/>
            <w:noWrap/>
            <w:hideMark/>
          </w:tcPr>
          <w:p w:rsidR="00076E2C" w:rsidRPr="00076E2C" w:rsidRDefault="00076E2C" w:rsidP="00076E2C">
            <w:pPr>
              <w:tabs>
                <w:tab w:val="left" w:pos="284"/>
              </w:tabs>
              <w:rPr>
                <w:rFonts w:ascii="Times New Roman" w:eastAsia="Calibri" w:hAnsi="Times New Roman" w:cs="Times New Roman"/>
                <w:bCs/>
                <w:sz w:val="12"/>
                <w:szCs w:val="12"/>
              </w:rPr>
            </w:pPr>
            <w:r w:rsidRPr="00076E2C">
              <w:rPr>
                <w:rFonts w:ascii="Times New Roman" w:eastAsia="Calibri" w:hAnsi="Times New Roman" w:cs="Times New Roman"/>
                <w:bCs/>
                <w:sz w:val="12"/>
                <w:szCs w:val="12"/>
              </w:rPr>
              <w:t>20 965,80501</w:t>
            </w:r>
          </w:p>
        </w:tc>
        <w:tc>
          <w:tcPr>
            <w:tcW w:w="276" w:type="pct"/>
            <w:noWrap/>
            <w:hideMark/>
          </w:tcPr>
          <w:p w:rsidR="00076E2C" w:rsidRPr="00076E2C" w:rsidRDefault="00076E2C" w:rsidP="00076E2C">
            <w:pPr>
              <w:tabs>
                <w:tab w:val="left" w:pos="284"/>
              </w:tabs>
              <w:rPr>
                <w:rFonts w:ascii="Times New Roman" w:eastAsia="Calibri" w:hAnsi="Times New Roman" w:cs="Times New Roman"/>
                <w:bCs/>
                <w:sz w:val="12"/>
                <w:szCs w:val="12"/>
              </w:rPr>
            </w:pPr>
            <w:r w:rsidRPr="00076E2C">
              <w:rPr>
                <w:rFonts w:ascii="Times New Roman" w:eastAsia="Calibri" w:hAnsi="Times New Roman" w:cs="Times New Roman"/>
                <w:bCs/>
                <w:sz w:val="12"/>
                <w:szCs w:val="12"/>
              </w:rPr>
              <w:t>##########</w:t>
            </w:r>
          </w:p>
        </w:tc>
        <w:tc>
          <w:tcPr>
            <w:tcW w:w="283" w:type="pct"/>
            <w:noWrap/>
            <w:hideMark/>
          </w:tcPr>
          <w:p w:rsidR="00076E2C" w:rsidRPr="00076E2C" w:rsidRDefault="00076E2C" w:rsidP="00076E2C">
            <w:pPr>
              <w:tabs>
                <w:tab w:val="left" w:pos="284"/>
              </w:tabs>
              <w:rPr>
                <w:rFonts w:ascii="Times New Roman" w:eastAsia="Calibri" w:hAnsi="Times New Roman" w:cs="Times New Roman"/>
                <w:bCs/>
                <w:sz w:val="12"/>
                <w:szCs w:val="12"/>
              </w:rPr>
            </w:pPr>
            <w:r w:rsidRPr="00076E2C">
              <w:rPr>
                <w:rFonts w:ascii="Times New Roman" w:eastAsia="Calibri" w:hAnsi="Times New Roman" w:cs="Times New Roman"/>
                <w:bCs/>
                <w:sz w:val="12"/>
                <w:szCs w:val="12"/>
              </w:rPr>
              <w:t>64 354,00000</w:t>
            </w:r>
          </w:p>
        </w:tc>
        <w:tc>
          <w:tcPr>
            <w:tcW w:w="283" w:type="pct"/>
            <w:noWrap/>
            <w:hideMark/>
          </w:tcPr>
          <w:p w:rsidR="00076E2C" w:rsidRPr="00076E2C" w:rsidRDefault="00076E2C" w:rsidP="00076E2C">
            <w:pPr>
              <w:tabs>
                <w:tab w:val="left" w:pos="284"/>
              </w:tabs>
              <w:rPr>
                <w:rFonts w:ascii="Times New Roman" w:eastAsia="Calibri" w:hAnsi="Times New Roman" w:cs="Times New Roman"/>
                <w:bCs/>
                <w:sz w:val="12"/>
                <w:szCs w:val="12"/>
              </w:rPr>
            </w:pPr>
            <w:r w:rsidRPr="00076E2C">
              <w:rPr>
                <w:rFonts w:ascii="Times New Roman" w:eastAsia="Calibri" w:hAnsi="Times New Roman" w:cs="Times New Roman"/>
                <w:bCs/>
                <w:sz w:val="12"/>
                <w:szCs w:val="12"/>
              </w:rPr>
              <w:t>###########</w:t>
            </w:r>
          </w:p>
        </w:tc>
        <w:tc>
          <w:tcPr>
            <w:tcW w:w="1134" w:type="pct"/>
            <w:noWrap/>
            <w:hideMark/>
          </w:tcPr>
          <w:p w:rsidR="00076E2C" w:rsidRPr="00076E2C" w:rsidRDefault="00076E2C" w:rsidP="00076E2C">
            <w:pPr>
              <w:tabs>
                <w:tab w:val="left" w:pos="284"/>
              </w:tabs>
              <w:rPr>
                <w:rFonts w:ascii="Times New Roman" w:eastAsia="Calibri" w:hAnsi="Times New Roman" w:cs="Times New Roman"/>
                <w:sz w:val="12"/>
                <w:szCs w:val="12"/>
              </w:rPr>
            </w:pPr>
          </w:p>
        </w:tc>
      </w:tr>
      <w:tr w:rsidR="00076E2C" w:rsidRPr="00076E2C" w:rsidTr="00076E2C">
        <w:trPr>
          <w:trHeight w:val="20"/>
        </w:trPr>
        <w:tc>
          <w:tcPr>
            <w:tcW w:w="2171" w:type="pct"/>
            <w:gridSpan w:val="5"/>
            <w:noWrap/>
            <w:hideMark/>
          </w:tcPr>
          <w:p w:rsidR="00076E2C" w:rsidRPr="00076E2C" w:rsidRDefault="00076E2C" w:rsidP="00076E2C">
            <w:pPr>
              <w:tabs>
                <w:tab w:val="left" w:pos="284"/>
              </w:tabs>
              <w:rPr>
                <w:rFonts w:ascii="Times New Roman" w:eastAsia="Calibri" w:hAnsi="Times New Roman" w:cs="Times New Roman"/>
                <w:bCs/>
                <w:sz w:val="12"/>
                <w:szCs w:val="12"/>
              </w:rPr>
            </w:pPr>
            <w:r w:rsidRPr="00076E2C">
              <w:rPr>
                <w:rFonts w:ascii="Times New Roman" w:eastAsia="Calibri" w:hAnsi="Times New Roman" w:cs="Times New Roman"/>
                <w:bCs/>
                <w:sz w:val="12"/>
                <w:szCs w:val="12"/>
              </w:rPr>
              <w:t>в том числе: средства местного бюджета</w:t>
            </w:r>
          </w:p>
        </w:tc>
        <w:tc>
          <w:tcPr>
            <w:tcW w:w="282" w:type="pct"/>
            <w:noWrap/>
            <w:hideMark/>
          </w:tcPr>
          <w:p w:rsidR="00076E2C" w:rsidRPr="00076E2C" w:rsidRDefault="00076E2C" w:rsidP="00076E2C">
            <w:pPr>
              <w:tabs>
                <w:tab w:val="left" w:pos="284"/>
              </w:tabs>
              <w:rPr>
                <w:rFonts w:ascii="Times New Roman" w:eastAsia="Calibri" w:hAnsi="Times New Roman" w:cs="Times New Roman"/>
                <w:bCs/>
                <w:i/>
                <w:iCs/>
                <w:sz w:val="12"/>
                <w:szCs w:val="12"/>
              </w:rPr>
            </w:pPr>
            <w:r w:rsidRPr="00076E2C">
              <w:rPr>
                <w:rFonts w:ascii="Times New Roman" w:eastAsia="Calibri" w:hAnsi="Times New Roman" w:cs="Times New Roman"/>
                <w:bCs/>
                <w:i/>
                <w:iCs/>
                <w:sz w:val="12"/>
                <w:szCs w:val="12"/>
              </w:rPr>
              <w:t>132 316,00191</w:t>
            </w:r>
          </w:p>
        </w:tc>
        <w:tc>
          <w:tcPr>
            <w:tcW w:w="283" w:type="pct"/>
            <w:noWrap/>
            <w:hideMark/>
          </w:tcPr>
          <w:p w:rsidR="00076E2C" w:rsidRPr="00076E2C" w:rsidRDefault="00076E2C" w:rsidP="00076E2C">
            <w:pPr>
              <w:tabs>
                <w:tab w:val="left" w:pos="284"/>
              </w:tabs>
              <w:rPr>
                <w:rFonts w:ascii="Times New Roman" w:eastAsia="Calibri" w:hAnsi="Times New Roman" w:cs="Times New Roman"/>
                <w:bCs/>
                <w:i/>
                <w:iCs/>
                <w:sz w:val="12"/>
                <w:szCs w:val="12"/>
              </w:rPr>
            </w:pPr>
            <w:r w:rsidRPr="00076E2C">
              <w:rPr>
                <w:rFonts w:ascii="Times New Roman" w:eastAsia="Calibri" w:hAnsi="Times New Roman" w:cs="Times New Roman"/>
                <w:bCs/>
                <w:i/>
                <w:iCs/>
                <w:sz w:val="12"/>
                <w:szCs w:val="12"/>
              </w:rPr>
              <w:t>29 236,57064</w:t>
            </w:r>
          </w:p>
        </w:tc>
        <w:tc>
          <w:tcPr>
            <w:tcW w:w="288" w:type="pct"/>
            <w:noWrap/>
            <w:hideMark/>
          </w:tcPr>
          <w:p w:rsidR="00076E2C" w:rsidRPr="00076E2C" w:rsidRDefault="00076E2C" w:rsidP="00076E2C">
            <w:pPr>
              <w:tabs>
                <w:tab w:val="left" w:pos="284"/>
              </w:tabs>
              <w:rPr>
                <w:rFonts w:ascii="Times New Roman" w:eastAsia="Calibri" w:hAnsi="Times New Roman" w:cs="Times New Roman"/>
                <w:bCs/>
                <w:i/>
                <w:iCs/>
                <w:sz w:val="12"/>
                <w:szCs w:val="12"/>
              </w:rPr>
            </w:pPr>
            <w:r w:rsidRPr="00076E2C">
              <w:rPr>
                <w:rFonts w:ascii="Times New Roman" w:eastAsia="Calibri" w:hAnsi="Times New Roman" w:cs="Times New Roman"/>
                <w:bCs/>
                <w:i/>
                <w:iCs/>
                <w:sz w:val="12"/>
                <w:szCs w:val="12"/>
              </w:rPr>
              <w:t>19 992,80501</w:t>
            </w:r>
          </w:p>
        </w:tc>
        <w:tc>
          <w:tcPr>
            <w:tcW w:w="276" w:type="pct"/>
            <w:noWrap/>
            <w:hideMark/>
          </w:tcPr>
          <w:p w:rsidR="00076E2C" w:rsidRPr="00076E2C" w:rsidRDefault="00076E2C" w:rsidP="00076E2C">
            <w:pPr>
              <w:tabs>
                <w:tab w:val="left" w:pos="284"/>
              </w:tabs>
              <w:rPr>
                <w:rFonts w:ascii="Times New Roman" w:eastAsia="Calibri" w:hAnsi="Times New Roman" w:cs="Times New Roman"/>
                <w:bCs/>
                <w:i/>
                <w:iCs/>
                <w:sz w:val="12"/>
                <w:szCs w:val="12"/>
              </w:rPr>
            </w:pPr>
            <w:r w:rsidRPr="00076E2C">
              <w:rPr>
                <w:rFonts w:ascii="Times New Roman" w:eastAsia="Calibri" w:hAnsi="Times New Roman" w:cs="Times New Roman"/>
                <w:bCs/>
                <w:i/>
                <w:iCs/>
                <w:sz w:val="12"/>
                <w:szCs w:val="12"/>
              </w:rPr>
              <w:t>63 480,00000</w:t>
            </w:r>
          </w:p>
        </w:tc>
        <w:tc>
          <w:tcPr>
            <w:tcW w:w="283" w:type="pct"/>
            <w:noWrap/>
            <w:hideMark/>
          </w:tcPr>
          <w:p w:rsidR="00076E2C" w:rsidRPr="00076E2C" w:rsidRDefault="00076E2C" w:rsidP="00076E2C">
            <w:pPr>
              <w:tabs>
                <w:tab w:val="left" w:pos="284"/>
              </w:tabs>
              <w:rPr>
                <w:rFonts w:ascii="Times New Roman" w:eastAsia="Calibri" w:hAnsi="Times New Roman" w:cs="Times New Roman"/>
                <w:bCs/>
                <w:i/>
                <w:iCs/>
                <w:sz w:val="12"/>
                <w:szCs w:val="12"/>
              </w:rPr>
            </w:pPr>
            <w:r w:rsidRPr="00076E2C">
              <w:rPr>
                <w:rFonts w:ascii="Times New Roman" w:eastAsia="Calibri" w:hAnsi="Times New Roman" w:cs="Times New Roman"/>
                <w:bCs/>
                <w:i/>
                <w:iCs/>
                <w:sz w:val="12"/>
                <w:szCs w:val="12"/>
              </w:rPr>
              <w:t>64 354,00000</w:t>
            </w:r>
          </w:p>
        </w:tc>
        <w:tc>
          <w:tcPr>
            <w:tcW w:w="283" w:type="pct"/>
            <w:noWrap/>
            <w:hideMark/>
          </w:tcPr>
          <w:p w:rsidR="00076E2C" w:rsidRPr="00076E2C" w:rsidRDefault="00076E2C" w:rsidP="00076E2C">
            <w:pPr>
              <w:tabs>
                <w:tab w:val="left" w:pos="284"/>
              </w:tabs>
              <w:rPr>
                <w:rFonts w:ascii="Times New Roman" w:eastAsia="Calibri" w:hAnsi="Times New Roman" w:cs="Times New Roman"/>
                <w:bCs/>
                <w:i/>
                <w:iCs/>
                <w:sz w:val="12"/>
                <w:szCs w:val="12"/>
              </w:rPr>
            </w:pPr>
            <w:r w:rsidRPr="00076E2C">
              <w:rPr>
                <w:rFonts w:ascii="Times New Roman" w:eastAsia="Calibri" w:hAnsi="Times New Roman" w:cs="Times New Roman"/>
                <w:bCs/>
                <w:i/>
                <w:iCs/>
                <w:sz w:val="12"/>
                <w:szCs w:val="12"/>
              </w:rPr>
              <w:t>309 379,37756</w:t>
            </w:r>
          </w:p>
        </w:tc>
        <w:tc>
          <w:tcPr>
            <w:tcW w:w="1134" w:type="pct"/>
            <w:noWrap/>
            <w:hideMark/>
          </w:tcPr>
          <w:p w:rsidR="00076E2C" w:rsidRPr="00076E2C" w:rsidRDefault="00076E2C" w:rsidP="00076E2C">
            <w:pPr>
              <w:tabs>
                <w:tab w:val="left" w:pos="284"/>
              </w:tabs>
              <w:rPr>
                <w:rFonts w:ascii="Times New Roman" w:eastAsia="Calibri" w:hAnsi="Times New Roman" w:cs="Times New Roman"/>
                <w:sz w:val="12"/>
                <w:szCs w:val="12"/>
              </w:rPr>
            </w:pPr>
          </w:p>
        </w:tc>
      </w:tr>
      <w:tr w:rsidR="00076E2C" w:rsidRPr="00076E2C" w:rsidTr="00076E2C">
        <w:trPr>
          <w:trHeight w:val="20"/>
        </w:trPr>
        <w:tc>
          <w:tcPr>
            <w:tcW w:w="2171" w:type="pct"/>
            <w:gridSpan w:val="5"/>
            <w:noWrap/>
            <w:hideMark/>
          </w:tcPr>
          <w:p w:rsidR="00076E2C" w:rsidRPr="00076E2C" w:rsidRDefault="00076E2C" w:rsidP="00076E2C">
            <w:pPr>
              <w:tabs>
                <w:tab w:val="left" w:pos="284"/>
              </w:tabs>
              <w:rPr>
                <w:rFonts w:ascii="Times New Roman" w:eastAsia="Calibri" w:hAnsi="Times New Roman" w:cs="Times New Roman"/>
                <w:bCs/>
                <w:sz w:val="12"/>
                <w:szCs w:val="12"/>
              </w:rPr>
            </w:pPr>
            <w:r w:rsidRPr="00076E2C">
              <w:rPr>
                <w:rFonts w:ascii="Times New Roman" w:eastAsia="Calibri" w:hAnsi="Times New Roman" w:cs="Times New Roman"/>
                <w:bCs/>
                <w:sz w:val="12"/>
                <w:szCs w:val="12"/>
              </w:rPr>
              <w:t>средства областного бюджета</w:t>
            </w:r>
          </w:p>
        </w:tc>
        <w:tc>
          <w:tcPr>
            <w:tcW w:w="282" w:type="pct"/>
            <w:noWrap/>
            <w:hideMark/>
          </w:tcPr>
          <w:p w:rsidR="00076E2C" w:rsidRPr="00076E2C" w:rsidRDefault="00076E2C" w:rsidP="00076E2C">
            <w:pPr>
              <w:tabs>
                <w:tab w:val="left" w:pos="284"/>
              </w:tabs>
              <w:rPr>
                <w:rFonts w:ascii="Times New Roman" w:eastAsia="Calibri" w:hAnsi="Times New Roman" w:cs="Times New Roman"/>
                <w:bCs/>
                <w:i/>
                <w:iCs/>
                <w:sz w:val="12"/>
                <w:szCs w:val="12"/>
              </w:rPr>
            </w:pPr>
            <w:r w:rsidRPr="00076E2C">
              <w:rPr>
                <w:rFonts w:ascii="Times New Roman" w:eastAsia="Calibri" w:hAnsi="Times New Roman" w:cs="Times New Roman"/>
                <w:bCs/>
                <w:i/>
                <w:iCs/>
                <w:sz w:val="12"/>
                <w:szCs w:val="12"/>
              </w:rPr>
              <w:t>1 209,00000</w:t>
            </w:r>
          </w:p>
        </w:tc>
        <w:tc>
          <w:tcPr>
            <w:tcW w:w="283" w:type="pct"/>
            <w:noWrap/>
            <w:hideMark/>
          </w:tcPr>
          <w:p w:rsidR="00076E2C" w:rsidRPr="00076E2C" w:rsidRDefault="00076E2C" w:rsidP="00076E2C">
            <w:pPr>
              <w:tabs>
                <w:tab w:val="left" w:pos="284"/>
              </w:tabs>
              <w:rPr>
                <w:rFonts w:ascii="Times New Roman" w:eastAsia="Calibri" w:hAnsi="Times New Roman" w:cs="Times New Roman"/>
                <w:bCs/>
                <w:i/>
                <w:iCs/>
                <w:sz w:val="12"/>
                <w:szCs w:val="12"/>
              </w:rPr>
            </w:pPr>
            <w:r w:rsidRPr="00076E2C">
              <w:rPr>
                <w:rFonts w:ascii="Times New Roman" w:eastAsia="Calibri" w:hAnsi="Times New Roman" w:cs="Times New Roman"/>
                <w:bCs/>
                <w:i/>
                <w:iCs/>
                <w:sz w:val="12"/>
                <w:szCs w:val="12"/>
              </w:rPr>
              <w:t>973,00000</w:t>
            </w:r>
          </w:p>
        </w:tc>
        <w:tc>
          <w:tcPr>
            <w:tcW w:w="288" w:type="pct"/>
            <w:noWrap/>
            <w:hideMark/>
          </w:tcPr>
          <w:p w:rsidR="00076E2C" w:rsidRPr="00076E2C" w:rsidRDefault="00076E2C" w:rsidP="00076E2C">
            <w:pPr>
              <w:tabs>
                <w:tab w:val="left" w:pos="284"/>
              </w:tabs>
              <w:rPr>
                <w:rFonts w:ascii="Times New Roman" w:eastAsia="Calibri" w:hAnsi="Times New Roman" w:cs="Times New Roman"/>
                <w:bCs/>
                <w:i/>
                <w:iCs/>
                <w:sz w:val="12"/>
                <w:szCs w:val="12"/>
              </w:rPr>
            </w:pPr>
            <w:r w:rsidRPr="00076E2C">
              <w:rPr>
                <w:rFonts w:ascii="Times New Roman" w:eastAsia="Calibri" w:hAnsi="Times New Roman" w:cs="Times New Roman"/>
                <w:bCs/>
                <w:i/>
                <w:iCs/>
                <w:sz w:val="12"/>
                <w:szCs w:val="12"/>
              </w:rPr>
              <w:t>973,00000</w:t>
            </w:r>
          </w:p>
        </w:tc>
        <w:tc>
          <w:tcPr>
            <w:tcW w:w="276" w:type="pct"/>
            <w:noWrap/>
            <w:hideMark/>
          </w:tcPr>
          <w:p w:rsidR="00076E2C" w:rsidRPr="00076E2C" w:rsidRDefault="00076E2C" w:rsidP="00076E2C">
            <w:pPr>
              <w:tabs>
                <w:tab w:val="left" w:pos="284"/>
              </w:tabs>
              <w:rPr>
                <w:rFonts w:ascii="Times New Roman" w:eastAsia="Calibri" w:hAnsi="Times New Roman" w:cs="Times New Roman"/>
                <w:bCs/>
                <w:i/>
                <w:iCs/>
                <w:sz w:val="12"/>
                <w:szCs w:val="12"/>
              </w:rPr>
            </w:pPr>
            <w:r w:rsidRPr="00076E2C">
              <w:rPr>
                <w:rFonts w:ascii="Times New Roman" w:eastAsia="Calibri" w:hAnsi="Times New Roman" w:cs="Times New Roman"/>
                <w:bCs/>
                <w:i/>
                <w:iCs/>
                <w:sz w:val="12"/>
                <w:szCs w:val="12"/>
              </w:rPr>
              <w:t>0,00000</w:t>
            </w:r>
          </w:p>
        </w:tc>
        <w:tc>
          <w:tcPr>
            <w:tcW w:w="283" w:type="pct"/>
            <w:noWrap/>
            <w:hideMark/>
          </w:tcPr>
          <w:p w:rsidR="00076E2C" w:rsidRPr="00076E2C" w:rsidRDefault="00076E2C" w:rsidP="00076E2C">
            <w:pPr>
              <w:tabs>
                <w:tab w:val="left" w:pos="284"/>
              </w:tabs>
              <w:rPr>
                <w:rFonts w:ascii="Times New Roman" w:eastAsia="Calibri" w:hAnsi="Times New Roman" w:cs="Times New Roman"/>
                <w:bCs/>
                <w:i/>
                <w:iCs/>
                <w:sz w:val="12"/>
                <w:szCs w:val="12"/>
              </w:rPr>
            </w:pPr>
            <w:r w:rsidRPr="00076E2C">
              <w:rPr>
                <w:rFonts w:ascii="Times New Roman" w:eastAsia="Calibri" w:hAnsi="Times New Roman" w:cs="Times New Roman"/>
                <w:bCs/>
                <w:i/>
                <w:iCs/>
                <w:sz w:val="12"/>
                <w:szCs w:val="12"/>
              </w:rPr>
              <w:t>0,00000</w:t>
            </w:r>
          </w:p>
        </w:tc>
        <w:tc>
          <w:tcPr>
            <w:tcW w:w="283" w:type="pct"/>
            <w:noWrap/>
            <w:hideMark/>
          </w:tcPr>
          <w:p w:rsidR="00076E2C" w:rsidRPr="00076E2C" w:rsidRDefault="00076E2C" w:rsidP="00076E2C">
            <w:pPr>
              <w:tabs>
                <w:tab w:val="left" w:pos="284"/>
              </w:tabs>
              <w:rPr>
                <w:rFonts w:ascii="Times New Roman" w:eastAsia="Calibri" w:hAnsi="Times New Roman" w:cs="Times New Roman"/>
                <w:bCs/>
                <w:i/>
                <w:iCs/>
                <w:sz w:val="12"/>
                <w:szCs w:val="12"/>
              </w:rPr>
            </w:pPr>
            <w:r w:rsidRPr="00076E2C">
              <w:rPr>
                <w:rFonts w:ascii="Times New Roman" w:eastAsia="Calibri" w:hAnsi="Times New Roman" w:cs="Times New Roman"/>
                <w:bCs/>
                <w:i/>
                <w:iCs/>
                <w:sz w:val="12"/>
                <w:szCs w:val="12"/>
              </w:rPr>
              <w:t>3 155,00000</w:t>
            </w:r>
          </w:p>
        </w:tc>
        <w:tc>
          <w:tcPr>
            <w:tcW w:w="1134" w:type="pct"/>
            <w:noWrap/>
            <w:hideMark/>
          </w:tcPr>
          <w:p w:rsidR="00076E2C" w:rsidRPr="00076E2C" w:rsidRDefault="00076E2C" w:rsidP="00076E2C">
            <w:pPr>
              <w:tabs>
                <w:tab w:val="left" w:pos="284"/>
              </w:tabs>
              <w:rPr>
                <w:rFonts w:ascii="Times New Roman" w:eastAsia="Calibri" w:hAnsi="Times New Roman" w:cs="Times New Roman"/>
                <w:sz w:val="12"/>
                <w:szCs w:val="12"/>
              </w:rPr>
            </w:pPr>
          </w:p>
        </w:tc>
      </w:tr>
      <w:tr w:rsidR="00076E2C" w:rsidRPr="00076E2C" w:rsidTr="00076E2C">
        <w:trPr>
          <w:trHeight w:val="20"/>
        </w:trPr>
        <w:tc>
          <w:tcPr>
            <w:tcW w:w="169" w:type="pct"/>
            <w:noWrap/>
            <w:hideMark/>
          </w:tcPr>
          <w:p w:rsidR="00076E2C" w:rsidRPr="00076E2C" w:rsidRDefault="00076E2C" w:rsidP="00076E2C">
            <w:pPr>
              <w:tabs>
                <w:tab w:val="left" w:pos="284"/>
              </w:tabs>
              <w:rPr>
                <w:rFonts w:ascii="Times New Roman" w:eastAsia="Calibri" w:hAnsi="Times New Roman" w:cs="Times New Roman"/>
                <w:sz w:val="12"/>
                <w:szCs w:val="12"/>
              </w:rPr>
            </w:pPr>
          </w:p>
        </w:tc>
        <w:tc>
          <w:tcPr>
            <w:tcW w:w="4831" w:type="pct"/>
            <w:gridSpan w:val="11"/>
            <w:hideMark/>
          </w:tcPr>
          <w:p w:rsidR="00076E2C" w:rsidRPr="00076E2C" w:rsidRDefault="00076E2C" w:rsidP="00076E2C">
            <w:pPr>
              <w:tabs>
                <w:tab w:val="left" w:pos="284"/>
              </w:tabs>
              <w:rPr>
                <w:rFonts w:ascii="Times New Roman" w:eastAsia="Calibri" w:hAnsi="Times New Roman" w:cs="Times New Roman"/>
                <w:sz w:val="12"/>
                <w:szCs w:val="12"/>
              </w:rPr>
            </w:pPr>
            <w:r w:rsidRPr="00076E2C">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финансовый год и плановый период</w:t>
            </w:r>
          </w:p>
        </w:tc>
      </w:tr>
    </w:tbl>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C2568B" w:rsidRPr="006E2C05" w:rsidRDefault="00C2568B" w:rsidP="00C2568B">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АДМИНИСТРАЦИЯ</w:t>
      </w:r>
    </w:p>
    <w:p w:rsidR="00C2568B" w:rsidRPr="006E2C05" w:rsidRDefault="00C2568B" w:rsidP="00C2568B">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C2568B" w:rsidRPr="006E2C05" w:rsidRDefault="00C2568B" w:rsidP="00C2568B">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C2568B" w:rsidRPr="006E2C05" w:rsidRDefault="00C2568B" w:rsidP="00C2568B">
      <w:pPr>
        <w:tabs>
          <w:tab w:val="left" w:pos="284"/>
        </w:tabs>
        <w:spacing w:after="0" w:line="240" w:lineRule="auto"/>
        <w:jc w:val="center"/>
        <w:rPr>
          <w:rFonts w:ascii="Times New Roman" w:eastAsia="Calibri" w:hAnsi="Times New Roman" w:cs="Times New Roman"/>
          <w:sz w:val="12"/>
          <w:szCs w:val="12"/>
        </w:rPr>
      </w:pPr>
    </w:p>
    <w:p w:rsidR="00C2568B" w:rsidRPr="006E2C05" w:rsidRDefault="00C2568B" w:rsidP="00C2568B">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C2568B" w:rsidRDefault="00C2568B" w:rsidP="00C2568B">
      <w:pPr>
        <w:tabs>
          <w:tab w:val="left" w:pos="284"/>
        </w:tabs>
        <w:spacing w:after="0" w:line="240" w:lineRule="auto"/>
        <w:jc w:val="both"/>
        <w:rPr>
          <w:rFonts w:ascii="Times New Roman" w:eastAsia="Calibri" w:hAnsi="Times New Roman" w:cs="Times New Roman"/>
          <w:b/>
          <w:sz w:val="12"/>
          <w:szCs w:val="12"/>
        </w:rPr>
      </w:pPr>
      <w:r>
        <w:rPr>
          <w:rFonts w:ascii="Times New Roman" w:eastAsia="Calibri" w:hAnsi="Times New Roman" w:cs="Times New Roman"/>
          <w:sz w:val="12"/>
          <w:szCs w:val="12"/>
        </w:rPr>
        <w:t>08</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6E2C05">
        <w:rPr>
          <w:rFonts w:ascii="Times New Roman" w:eastAsia="Calibri" w:hAnsi="Times New Roman" w:cs="Times New Roman"/>
          <w:sz w:val="12"/>
          <w:szCs w:val="12"/>
        </w:rPr>
        <w:t xml:space="preserve"> 202</w:t>
      </w:r>
      <w:r>
        <w:rPr>
          <w:rFonts w:ascii="Times New Roman" w:eastAsia="Calibri" w:hAnsi="Times New Roman" w:cs="Times New Roman"/>
          <w:sz w:val="12"/>
          <w:szCs w:val="12"/>
        </w:rPr>
        <w:t>4</w:t>
      </w:r>
      <w:r w:rsidRPr="006E2C05">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№336</w:t>
      </w:r>
    </w:p>
    <w:p w:rsidR="00C2568B" w:rsidRDefault="00C2568B" w:rsidP="00C2568B">
      <w:pPr>
        <w:tabs>
          <w:tab w:val="left" w:pos="284"/>
        </w:tabs>
        <w:spacing w:after="0" w:line="240" w:lineRule="auto"/>
        <w:jc w:val="center"/>
        <w:rPr>
          <w:rFonts w:ascii="Times New Roman" w:eastAsia="Calibri" w:hAnsi="Times New Roman" w:cs="Times New Roman"/>
          <w:b/>
          <w:sz w:val="12"/>
          <w:szCs w:val="12"/>
        </w:rPr>
      </w:pPr>
      <w:r w:rsidRPr="00C2568B">
        <w:rPr>
          <w:rFonts w:ascii="Times New Roman" w:eastAsia="Calibri" w:hAnsi="Times New Roman" w:cs="Times New Roman"/>
          <w:b/>
          <w:sz w:val="12"/>
          <w:szCs w:val="12"/>
        </w:rPr>
        <w:t xml:space="preserve">О внесении изменений в Приложение № 1 к постановлению администрации муниципального района Сергиевский </w:t>
      </w:r>
    </w:p>
    <w:p w:rsidR="00C2568B" w:rsidRPr="00C2568B" w:rsidRDefault="00C2568B" w:rsidP="00C2568B">
      <w:pPr>
        <w:tabs>
          <w:tab w:val="left" w:pos="284"/>
        </w:tabs>
        <w:spacing w:after="0" w:line="240" w:lineRule="auto"/>
        <w:jc w:val="center"/>
        <w:rPr>
          <w:rFonts w:ascii="Times New Roman" w:eastAsia="Calibri" w:hAnsi="Times New Roman" w:cs="Times New Roman"/>
          <w:b/>
          <w:sz w:val="12"/>
          <w:szCs w:val="12"/>
        </w:rPr>
      </w:pPr>
      <w:r w:rsidRPr="00C2568B">
        <w:rPr>
          <w:rFonts w:ascii="Times New Roman" w:eastAsia="Calibri" w:hAnsi="Times New Roman" w:cs="Times New Roman"/>
          <w:b/>
          <w:sz w:val="12"/>
          <w:szCs w:val="12"/>
        </w:rPr>
        <w:t>№ 1436 от 22.10.2019 г. «Об утверждении муниципальной программы «Развитие сферы культуры и туризма на территории муниципального района Сергиевский на 2020-2024 годы»</w:t>
      </w:r>
    </w:p>
    <w:p w:rsidR="00C2568B" w:rsidRPr="00C2568B" w:rsidRDefault="00C2568B" w:rsidP="00C2568B">
      <w:pPr>
        <w:tabs>
          <w:tab w:val="left" w:pos="284"/>
        </w:tabs>
        <w:spacing w:after="0" w:line="240" w:lineRule="auto"/>
        <w:jc w:val="both"/>
        <w:rPr>
          <w:rFonts w:ascii="Times New Roman" w:eastAsia="Calibri" w:hAnsi="Times New Roman" w:cs="Times New Roman"/>
          <w:sz w:val="12"/>
          <w:szCs w:val="12"/>
        </w:rPr>
      </w:pPr>
    </w:p>
    <w:p w:rsid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В соответствии с Основами законодательства Российской Федерации о культуре, Федеральным законом РФ № 132-ФЗ от 24.11.1996г. «Об основах туристической деятельности в Российской Федерации», Федеральным законом РФ № 131-ФЗ от 06.10.2003г. «Об общих принципах организации местного самоуправления в Российской Федерации», Законом Самарской области №14-ГД от 03.04.2002г. «О культуре в Самарской области», Уставом муниципального района Сергиевский, в целях уточнения ресурсного обеспечения программы, администрация муниципального района Сергиевский</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b/>
          <w:sz w:val="12"/>
          <w:szCs w:val="12"/>
        </w:rPr>
      </w:pPr>
      <w:r w:rsidRPr="00C2568B">
        <w:rPr>
          <w:rFonts w:ascii="Times New Roman" w:eastAsia="Calibri" w:hAnsi="Times New Roman" w:cs="Times New Roman"/>
          <w:b/>
          <w:sz w:val="12"/>
          <w:szCs w:val="12"/>
        </w:rPr>
        <w:t>ПОСТАНОВЛЯЕТ:</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C2568B">
        <w:rPr>
          <w:rFonts w:ascii="Times New Roman" w:eastAsia="Calibri" w:hAnsi="Times New Roman" w:cs="Times New Roman"/>
          <w:sz w:val="12"/>
          <w:szCs w:val="12"/>
        </w:rPr>
        <w:t>Внести изменения в Приложение № 1 к постановлению администрации муниципального района Сергиевский № 1436 от 22.10.2019 г. «Об утверждении муниципальной программы «Развитие сферы культуры и туризма на территории муниципального района Сергиевский» на 2020-2024 годы» (далее - Программа) следующего содержания:</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C2568B">
        <w:rPr>
          <w:rFonts w:ascii="Times New Roman" w:eastAsia="Calibri" w:hAnsi="Times New Roman" w:cs="Times New Roman"/>
          <w:sz w:val="12"/>
          <w:szCs w:val="12"/>
        </w:rPr>
        <w:t>В паспорте Программы позицию «Объемы и источники финансирования Программы» изложить в следующей редакции:</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«Объемы и источники финансирования Программы: Общий объем финансирования на 2020-2024 гг. составляет 561 057,30871 тыс. рублей*, в том числе по годам:</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Планируемый объем финансирования:</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В 2020 году – 91 792,31127 тыс. рублей;</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В 2021 году – 101 702,77248 тыс. рублей;</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В 2022 году – 114 930,37790 тыс. рублей;</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В 2023 году – 128 798,32794 тыс. рублей;</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В 2024 году – 123 833,51912 тыс. рублей.</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Объем финансирования за счет средств бюджета муниципального района Сергиевский:</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В 2020 году – 91 473,23517 тыс. рублей;</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В 2021 году – 101 245,96991 тыс. рублей;</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В 2022 году – 113 974,42734 тыс. рублей;</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В 2023 году – 125 185,80793 тыс. рублей;</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В 2024 году – 123 833,51912 тыс. рублей.</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Объем финансирования за счет средств от приносящей доход деятельности:</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В 2020 году – 91,512 тыс. рублей;</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В 2021 году – 0,00 тыс. рублей;</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В 2022 году – 0,00 тыс. рублей;</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В 2023 году – 0,00 тыс. рублей;</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В 2024 году – 0,00 тыс. рублей.</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Объем финансирования за счет средств областного или федерального бюджетов:</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В 2020 году – 227,5641 тыс. рублей;</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В 2021 году – 456,80257 тыс. рублей;</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В 2022 году – 955,95056 тыс. рублей;</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В 2023 году – 3 612,52001 тыс. рублей;</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В 2024 году – 0,00 тыс. рублей».</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C2568B">
        <w:rPr>
          <w:rFonts w:ascii="Times New Roman" w:eastAsia="Calibri" w:hAnsi="Times New Roman" w:cs="Times New Roman"/>
          <w:sz w:val="12"/>
          <w:szCs w:val="12"/>
        </w:rPr>
        <w:t>Абзац 2 раздела 5 «Ресурсное обеспечение программы» Программы изложить в следующей редакции:</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«Общий объем финансирования на 2020-2024 гг. составляет 561 057,30871 тыс. рублей*, в том числе по годам:</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Планируемый объем финансирования:</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В 2020 году – 91 792,31127 тыс. рублей;</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В 2021 году – 101 702,77248 тыс. рублей;</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В 2022 году – 114 930,37790 тыс. рублей;</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В 2023 году – 128 798,32794 тыс. рублей;</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В 2024 году – 123 833,51912 тыс. рублей.</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Объем финансирования за счет средств бюджета муниципального района Сергиевский:</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В 2020 году – 91 473,23517 тыс. рублей;</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В 2021 году – 101 245,96991 тыс. рублей;</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В 2022 году – 113 974,42734 тыс. рублей;</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В 2023 году – 125 185,80793 тыс. рублей;</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В 2024 году – 123 833,51912 тыс. рублей.</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Объем финансирования за счет средств от приносящей доход деятельности:</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lastRenderedPageBreak/>
        <w:t>В 2020 году – 91,512 тыс. рублей;</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В 2021 году – 0,00 тыс. рублей;</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В 2022 году – 0,00 тыс. рублей;</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В 2023 году – 0,00 тыс. рублей;</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В 2024 году – 0,00 тыс. рублей.</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Объем финансирования за счет средств областного или федерального бюджетов:</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В 2020 году – 227,5641 тыс. рублей;</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В 2021 году – 456,80257 тыс. рублей;</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В 2022 году – 955,95056 тыс. рублей;</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В 2023 году – 3 612,52001 тыс. рублей;</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В 2024 году – 0,00 тыс. рублей».</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Приложение № 1 к Программе изложить в редакции согласно приложению № 1 к настоящему постановлению.</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C2568B">
        <w:rPr>
          <w:rFonts w:ascii="Times New Roman" w:eastAsia="Calibri" w:hAnsi="Times New Roman" w:cs="Times New Roman"/>
          <w:sz w:val="12"/>
          <w:szCs w:val="12"/>
        </w:rPr>
        <w:t>Опубликовать настоящее постановление в газете «Сергиевский вестник».</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C2568B">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C2568B" w:rsidRPr="00C2568B" w:rsidRDefault="00C2568B" w:rsidP="00C2568B">
      <w:pPr>
        <w:tabs>
          <w:tab w:val="left" w:pos="284"/>
        </w:tabs>
        <w:spacing w:after="0" w:line="240" w:lineRule="auto"/>
        <w:ind w:firstLine="284"/>
        <w:jc w:val="both"/>
        <w:rPr>
          <w:rFonts w:ascii="Times New Roman" w:eastAsia="Calibri" w:hAnsi="Times New Roman" w:cs="Times New Roman"/>
          <w:sz w:val="12"/>
          <w:szCs w:val="12"/>
        </w:rPr>
      </w:pPr>
      <w:r w:rsidRPr="00C2568B">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C2568B">
        <w:rPr>
          <w:rFonts w:ascii="Times New Roman" w:eastAsia="Calibri" w:hAnsi="Times New Roman" w:cs="Times New Roman"/>
          <w:sz w:val="12"/>
          <w:szCs w:val="12"/>
        </w:rPr>
        <w:t>Контроль за выполнением настоящего постановления возложить на заместителя Главы муниципального района Сергиевский С.Н.Зеленину.</w:t>
      </w:r>
    </w:p>
    <w:p w:rsidR="00C2568B" w:rsidRPr="00C2568B" w:rsidRDefault="00C2568B" w:rsidP="00C2568B">
      <w:pPr>
        <w:tabs>
          <w:tab w:val="left" w:pos="284"/>
        </w:tabs>
        <w:spacing w:after="0" w:line="240" w:lineRule="auto"/>
        <w:jc w:val="right"/>
        <w:rPr>
          <w:rFonts w:ascii="Times New Roman" w:eastAsia="Calibri" w:hAnsi="Times New Roman" w:cs="Times New Roman"/>
          <w:sz w:val="12"/>
          <w:szCs w:val="12"/>
        </w:rPr>
      </w:pPr>
      <w:r w:rsidRPr="00C2568B">
        <w:rPr>
          <w:rFonts w:ascii="Times New Roman" w:eastAsia="Calibri" w:hAnsi="Times New Roman" w:cs="Times New Roman"/>
          <w:sz w:val="12"/>
          <w:szCs w:val="12"/>
        </w:rPr>
        <w:t>И.о. Главы муниципального района Сергиевский</w:t>
      </w:r>
    </w:p>
    <w:p w:rsidR="00C2568B" w:rsidRPr="00C2568B" w:rsidRDefault="00C2568B" w:rsidP="00C2568B">
      <w:pPr>
        <w:tabs>
          <w:tab w:val="left" w:pos="284"/>
        </w:tabs>
        <w:spacing w:after="0" w:line="240" w:lineRule="auto"/>
        <w:jc w:val="right"/>
        <w:rPr>
          <w:rFonts w:ascii="Times New Roman" w:eastAsia="Calibri" w:hAnsi="Times New Roman" w:cs="Times New Roman"/>
          <w:sz w:val="12"/>
          <w:szCs w:val="12"/>
        </w:rPr>
      </w:pPr>
      <w:r w:rsidRPr="00C2568B">
        <w:rPr>
          <w:rFonts w:ascii="Times New Roman" w:eastAsia="Calibri" w:hAnsi="Times New Roman" w:cs="Times New Roman"/>
          <w:sz w:val="12"/>
          <w:szCs w:val="12"/>
        </w:rPr>
        <w:t>В.В.Сапрыкин</w:t>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C2568B" w:rsidRPr="006E2C05" w:rsidRDefault="00C2568B" w:rsidP="00C2568B">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C2568B" w:rsidRPr="006E2C05" w:rsidRDefault="00C2568B" w:rsidP="00C2568B">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C2568B" w:rsidRPr="006E2C05" w:rsidRDefault="00C2568B" w:rsidP="00C2568B">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C2568B" w:rsidRDefault="00C2568B" w:rsidP="00C2568B">
      <w:pPr>
        <w:tabs>
          <w:tab w:val="left" w:pos="284"/>
        </w:tabs>
        <w:spacing w:after="0" w:line="240" w:lineRule="auto"/>
        <w:jc w:val="right"/>
        <w:rPr>
          <w:rFonts w:ascii="Times New Roman" w:eastAsia="Calibri" w:hAnsi="Times New Roman" w:cs="Times New Roman"/>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336</w:t>
      </w:r>
      <w:r w:rsidRPr="006E2C05">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08</w:t>
      </w: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апреля</w:t>
      </w:r>
      <w:r w:rsidRPr="006E2C05">
        <w:rPr>
          <w:rFonts w:ascii="Times New Roman" w:eastAsia="Calibri" w:hAnsi="Times New Roman" w:cs="Times New Roman"/>
          <w:i/>
          <w:sz w:val="12"/>
          <w:szCs w:val="12"/>
        </w:rPr>
        <w:t xml:space="preserve"> 202</w:t>
      </w:r>
      <w:r>
        <w:rPr>
          <w:rFonts w:ascii="Times New Roman" w:eastAsia="Calibri" w:hAnsi="Times New Roman" w:cs="Times New Roman"/>
          <w:i/>
          <w:sz w:val="12"/>
          <w:szCs w:val="12"/>
        </w:rPr>
        <w:t>4</w:t>
      </w:r>
      <w:r w:rsidRPr="006E2C05">
        <w:rPr>
          <w:rFonts w:ascii="Times New Roman" w:eastAsia="Calibri" w:hAnsi="Times New Roman" w:cs="Times New Roman"/>
          <w:i/>
          <w:sz w:val="12"/>
          <w:szCs w:val="12"/>
        </w:rPr>
        <w:t xml:space="preserve"> г.</w:t>
      </w:r>
    </w:p>
    <w:p w:rsidR="00C2568B" w:rsidRDefault="00C2568B" w:rsidP="00C2568B">
      <w:pPr>
        <w:tabs>
          <w:tab w:val="left" w:pos="284"/>
        </w:tabs>
        <w:spacing w:after="0" w:line="240" w:lineRule="auto"/>
        <w:jc w:val="center"/>
        <w:rPr>
          <w:rFonts w:ascii="Times New Roman" w:eastAsia="Calibri" w:hAnsi="Times New Roman" w:cs="Times New Roman"/>
          <w:b/>
          <w:sz w:val="12"/>
          <w:szCs w:val="12"/>
        </w:rPr>
      </w:pPr>
      <w:r w:rsidRPr="00C2568B">
        <w:rPr>
          <w:rFonts w:ascii="Times New Roman" w:eastAsia="Calibri" w:hAnsi="Times New Roman" w:cs="Times New Roman"/>
          <w:b/>
          <w:sz w:val="12"/>
          <w:szCs w:val="12"/>
        </w:rPr>
        <w:t>МЕРОПРИЯТИЯ</w:t>
      </w:r>
      <w:r>
        <w:rPr>
          <w:rFonts w:ascii="Times New Roman" w:eastAsia="Calibri" w:hAnsi="Times New Roman" w:cs="Times New Roman"/>
          <w:b/>
          <w:sz w:val="12"/>
          <w:szCs w:val="12"/>
        </w:rPr>
        <w:t xml:space="preserve"> </w:t>
      </w:r>
      <w:r w:rsidRPr="00C2568B">
        <w:rPr>
          <w:rFonts w:ascii="Times New Roman" w:eastAsia="Calibri" w:hAnsi="Times New Roman" w:cs="Times New Roman"/>
          <w:b/>
          <w:sz w:val="12"/>
          <w:szCs w:val="12"/>
        </w:rPr>
        <w:t>ПО РАЗВИТИЮ СФЕРЫ КУЛЬТУРЫ И ТУРИЗМА</w:t>
      </w:r>
      <w:r>
        <w:rPr>
          <w:rFonts w:ascii="Times New Roman" w:eastAsia="Calibri" w:hAnsi="Times New Roman" w:cs="Times New Roman"/>
          <w:b/>
          <w:sz w:val="12"/>
          <w:szCs w:val="12"/>
        </w:rPr>
        <w:t xml:space="preserve"> </w:t>
      </w:r>
    </w:p>
    <w:p w:rsidR="003519F1" w:rsidRPr="00C2568B" w:rsidRDefault="00C2568B" w:rsidP="00C2568B">
      <w:pPr>
        <w:tabs>
          <w:tab w:val="left" w:pos="284"/>
        </w:tabs>
        <w:spacing w:after="0" w:line="240" w:lineRule="auto"/>
        <w:jc w:val="center"/>
        <w:rPr>
          <w:rFonts w:ascii="Times New Roman" w:eastAsia="Calibri" w:hAnsi="Times New Roman" w:cs="Times New Roman"/>
          <w:b/>
          <w:sz w:val="12"/>
          <w:szCs w:val="12"/>
        </w:rPr>
      </w:pPr>
      <w:r w:rsidRPr="00C2568B">
        <w:rPr>
          <w:rFonts w:ascii="Times New Roman" w:eastAsia="Calibri" w:hAnsi="Times New Roman" w:cs="Times New Roman"/>
          <w:b/>
          <w:sz w:val="12"/>
          <w:szCs w:val="12"/>
        </w:rPr>
        <w:t>НА ТЕРРИТОРИИ МУНИЦИПАЛЬНОГО РАЙОНА СЕРГИЕВСКИЙ НА 2020– 2024 ГОДЫ</w:t>
      </w:r>
    </w:p>
    <w:tbl>
      <w:tblPr>
        <w:tblStyle w:val="af2"/>
        <w:tblW w:w="5003" w:type="pct"/>
        <w:tblLayout w:type="fixed"/>
        <w:tblCellMar>
          <w:left w:w="0" w:type="dxa"/>
          <w:right w:w="0" w:type="dxa"/>
        </w:tblCellMar>
        <w:tblLook w:val="04A0" w:firstRow="1" w:lastRow="0" w:firstColumn="1" w:lastColumn="0" w:noHBand="0" w:noVBand="1"/>
      </w:tblPr>
      <w:tblGrid>
        <w:gridCol w:w="261"/>
        <w:gridCol w:w="1725"/>
        <w:gridCol w:w="296"/>
        <w:gridCol w:w="1568"/>
        <w:gridCol w:w="1122"/>
        <w:gridCol w:w="417"/>
        <w:gridCol w:w="423"/>
        <w:gridCol w:w="422"/>
        <w:gridCol w:w="426"/>
        <w:gridCol w:w="423"/>
        <w:gridCol w:w="425"/>
      </w:tblGrid>
      <w:tr w:rsidR="00BB41A8" w:rsidRPr="00C2568B" w:rsidTr="00BB41A8">
        <w:trPr>
          <w:trHeight w:val="20"/>
        </w:trPr>
        <w:tc>
          <w:tcPr>
            <w:tcW w:w="173" w:type="pct"/>
            <w:vMerge w:val="restar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w:t>
            </w:r>
            <w:r w:rsidRPr="00C2568B">
              <w:rPr>
                <w:rFonts w:ascii="Times New Roman" w:eastAsia="Calibri" w:hAnsi="Times New Roman" w:cs="Times New Roman"/>
                <w:sz w:val="12"/>
                <w:szCs w:val="12"/>
              </w:rPr>
              <w:br/>
              <w:t>п/п</w:t>
            </w:r>
          </w:p>
        </w:tc>
        <w:tc>
          <w:tcPr>
            <w:tcW w:w="1149" w:type="pct"/>
            <w:vMerge w:val="restar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Наименование мероприятия</w:t>
            </w:r>
          </w:p>
        </w:tc>
        <w:tc>
          <w:tcPr>
            <w:tcW w:w="197" w:type="pct"/>
            <w:vMerge w:val="restart"/>
            <w:hideMark/>
          </w:tcPr>
          <w:p w:rsidR="00C2568B" w:rsidRPr="00BB41A8" w:rsidRDefault="00C2568B" w:rsidP="00C2568B">
            <w:pPr>
              <w:tabs>
                <w:tab w:val="left" w:pos="284"/>
              </w:tabs>
              <w:rPr>
                <w:rFonts w:ascii="Times New Roman" w:eastAsia="Calibri" w:hAnsi="Times New Roman" w:cs="Times New Roman"/>
                <w:sz w:val="10"/>
                <w:szCs w:val="10"/>
              </w:rPr>
            </w:pPr>
            <w:r w:rsidRPr="00BB41A8">
              <w:rPr>
                <w:rFonts w:ascii="Times New Roman" w:eastAsia="Calibri" w:hAnsi="Times New Roman" w:cs="Times New Roman"/>
                <w:sz w:val="10"/>
                <w:szCs w:val="10"/>
              </w:rPr>
              <w:t>Сроки исполнения</w:t>
            </w:r>
          </w:p>
        </w:tc>
        <w:tc>
          <w:tcPr>
            <w:tcW w:w="1044" w:type="pct"/>
            <w:vMerge w:val="restar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Исполнитель</w:t>
            </w:r>
          </w:p>
        </w:tc>
        <w:tc>
          <w:tcPr>
            <w:tcW w:w="747" w:type="pct"/>
            <w:vMerge w:val="restar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источник финансирования</w:t>
            </w:r>
          </w:p>
        </w:tc>
        <w:tc>
          <w:tcPr>
            <w:tcW w:w="1691" w:type="pct"/>
            <w:gridSpan w:val="6"/>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Планируемый объем финансирования по годам (тыс. руб.)*</w:t>
            </w:r>
          </w:p>
        </w:tc>
      </w:tr>
      <w:tr w:rsidR="00BB41A8" w:rsidRPr="00C2568B" w:rsidTr="00BB41A8">
        <w:trPr>
          <w:trHeight w:val="20"/>
        </w:trPr>
        <w:tc>
          <w:tcPr>
            <w:tcW w:w="173" w:type="pct"/>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149" w:type="pct"/>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97" w:type="pct"/>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044" w:type="pct"/>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747" w:type="pct"/>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278"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2020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2021</w:t>
            </w:r>
          </w:p>
        </w:tc>
        <w:tc>
          <w:tcPr>
            <w:tcW w:w="281"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2022</w:t>
            </w:r>
          </w:p>
        </w:tc>
        <w:tc>
          <w:tcPr>
            <w:tcW w:w="28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2023</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2024</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2020-2024</w:t>
            </w:r>
          </w:p>
        </w:tc>
      </w:tr>
      <w:tr w:rsidR="00C2568B" w:rsidRPr="00C2568B" w:rsidTr="00BB41A8">
        <w:trPr>
          <w:trHeight w:val="20"/>
        </w:trPr>
        <w:tc>
          <w:tcPr>
            <w:tcW w:w="5000" w:type="pct"/>
            <w:gridSpan w:val="11"/>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1. Сохранение культурного и исторического наследия народа, обеспечение гражданам доступа к культурным ценностям</w:t>
            </w:r>
          </w:p>
        </w:tc>
      </w:tr>
      <w:tr w:rsidR="00C2568B" w:rsidRPr="00C2568B" w:rsidTr="00BB41A8">
        <w:trPr>
          <w:trHeight w:val="20"/>
        </w:trPr>
        <w:tc>
          <w:tcPr>
            <w:tcW w:w="5000" w:type="pct"/>
            <w:gridSpan w:val="11"/>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1.1.  Обеспечение осуществления и реализации государственной политики в сфере культуры и туризма на территории муниципального района Сергиевский</w:t>
            </w:r>
          </w:p>
        </w:tc>
      </w:tr>
      <w:tr w:rsidR="00BB41A8" w:rsidRPr="00C2568B" w:rsidTr="00BB41A8">
        <w:trPr>
          <w:trHeight w:val="20"/>
        </w:trPr>
        <w:tc>
          <w:tcPr>
            <w:tcW w:w="173"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1.1.1.</w:t>
            </w:r>
          </w:p>
        </w:tc>
        <w:tc>
          <w:tcPr>
            <w:tcW w:w="1149"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Осуществление политики в области культуры, искусства, сохранение и использование историко-культурного наследия</w:t>
            </w:r>
          </w:p>
        </w:tc>
        <w:tc>
          <w:tcPr>
            <w:tcW w:w="19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2020-2024</w:t>
            </w:r>
          </w:p>
        </w:tc>
        <w:tc>
          <w:tcPr>
            <w:tcW w:w="104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МКУ «Управление культуры, туризма и молодежной политики»</w:t>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местного бюджета</w:t>
            </w:r>
          </w:p>
        </w:tc>
        <w:tc>
          <w:tcPr>
            <w:tcW w:w="278"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13324,08703</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14185,42275</w:t>
            </w:r>
          </w:p>
        </w:tc>
        <w:tc>
          <w:tcPr>
            <w:tcW w:w="281"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16808,49407</w:t>
            </w:r>
          </w:p>
        </w:tc>
        <w:tc>
          <w:tcPr>
            <w:tcW w:w="28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18536,69529</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24100,74810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86955,44724</w:t>
            </w:r>
          </w:p>
        </w:tc>
      </w:tr>
      <w:tr w:rsidR="00BB41A8" w:rsidRPr="00C2568B" w:rsidTr="00BB41A8">
        <w:trPr>
          <w:trHeight w:val="20"/>
        </w:trPr>
        <w:tc>
          <w:tcPr>
            <w:tcW w:w="173"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1.1.2.</w:t>
            </w:r>
          </w:p>
        </w:tc>
        <w:tc>
          <w:tcPr>
            <w:tcW w:w="1149"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 xml:space="preserve">Государственная поддержка муниципальных учреждений культуры Самарской </w:t>
            </w:r>
            <w:r w:rsidR="00BB41A8" w:rsidRPr="00C2568B">
              <w:rPr>
                <w:rFonts w:ascii="Times New Roman" w:eastAsia="Calibri" w:hAnsi="Times New Roman" w:cs="Times New Roman"/>
                <w:sz w:val="12"/>
                <w:szCs w:val="12"/>
              </w:rPr>
              <w:t>области, находящихся</w:t>
            </w:r>
            <w:r w:rsidRPr="00C2568B">
              <w:rPr>
                <w:rFonts w:ascii="Times New Roman" w:eastAsia="Calibri" w:hAnsi="Times New Roman" w:cs="Times New Roman"/>
                <w:sz w:val="12"/>
                <w:szCs w:val="12"/>
              </w:rPr>
              <w:t xml:space="preserve"> на территории сельских поселений</w:t>
            </w:r>
          </w:p>
        </w:tc>
        <w:tc>
          <w:tcPr>
            <w:tcW w:w="19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2020</w:t>
            </w:r>
          </w:p>
        </w:tc>
        <w:tc>
          <w:tcPr>
            <w:tcW w:w="104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МКУ «Управление культуры, туризма и молодежной политики» (МАУК «МКДЦ»)</w:t>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областной или федеральный бюджет</w:t>
            </w:r>
          </w:p>
        </w:tc>
        <w:tc>
          <w:tcPr>
            <w:tcW w:w="278"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102,56410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102,56411</w:t>
            </w:r>
          </w:p>
        </w:tc>
        <w:tc>
          <w:tcPr>
            <w:tcW w:w="281"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104,16667</w:t>
            </w:r>
          </w:p>
        </w:tc>
        <w:tc>
          <w:tcPr>
            <w:tcW w:w="28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309,29488</w:t>
            </w:r>
          </w:p>
        </w:tc>
      </w:tr>
      <w:tr w:rsidR="00BB41A8" w:rsidRPr="00C2568B" w:rsidTr="00BB41A8">
        <w:trPr>
          <w:trHeight w:val="20"/>
        </w:trPr>
        <w:tc>
          <w:tcPr>
            <w:tcW w:w="173"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1.1.3.</w:t>
            </w:r>
          </w:p>
        </w:tc>
        <w:tc>
          <w:tcPr>
            <w:tcW w:w="1149"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Государственная поддержка работников муниципальных учреждений культуры Самарской области</w:t>
            </w:r>
          </w:p>
        </w:tc>
        <w:tc>
          <w:tcPr>
            <w:tcW w:w="19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2020</w:t>
            </w:r>
          </w:p>
        </w:tc>
        <w:tc>
          <w:tcPr>
            <w:tcW w:w="1044" w:type="pct"/>
            <w:hideMark/>
          </w:tcPr>
          <w:p w:rsidR="00C2568B" w:rsidRPr="00C2568B" w:rsidRDefault="00C2568B" w:rsidP="00BB41A8">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МКУ «Управление культуры, туризма и молодежной политики»</w:t>
            </w:r>
            <w:r w:rsidR="00BB41A8">
              <w:rPr>
                <w:rFonts w:ascii="Times New Roman" w:eastAsia="Calibri" w:hAnsi="Times New Roman" w:cs="Times New Roman"/>
                <w:sz w:val="12"/>
                <w:szCs w:val="12"/>
              </w:rPr>
              <w:t xml:space="preserve"> </w:t>
            </w:r>
            <w:r w:rsidRPr="00C2568B">
              <w:rPr>
                <w:rFonts w:ascii="Times New Roman" w:eastAsia="Calibri" w:hAnsi="Times New Roman" w:cs="Times New Roman"/>
                <w:sz w:val="12"/>
                <w:szCs w:val="12"/>
              </w:rPr>
              <w:t>(МБУК «МЦБ»)</w:t>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областной или федеральный бюджет</w:t>
            </w:r>
          </w:p>
        </w:tc>
        <w:tc>
          <w:tcPr>
            <w:tcW w:w="278"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50,00000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1"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78,12500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128,12500</w:t>
            </w:r>
          </w:p>
        </w:tc>
      </w:tr>
      <w:tr w:rsidR="00BB41A8" w:rsidRPr="00C2568B" w:rsidTr="00BB41A8">
        <w:trPr>
          <w:trHeight w:val="20"/>
        </w:trPr>
        <w:tc>
          <w:tcPr>
            <w:tcW w:w="173"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1.1.4.</w:t>
            </w:r>
          </w:p>
        </w:tc>
        <w:tc>
          <w:tcPr>
            <w:tcW w:w="1149"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 xml:space="preserve">Единовременная выплата </w:t>
            </w:r>
            <w:r w:rsidR="00BB41A8" w:rsidRPr="00C2568B">
              <w:rPr>
                <w:rFonts w:ascii="Times New Roman" w:eastAsia="Calibri" w:hAnsi="Times New Roman" w:cs="Times New Roman"/>
                <w:sz w:val="12"/>
                <w:szCs w:val="12"/>
              </w:rPr>
              <w:t>аппарату</w:t>
            </w:r>
            <w:r w:rsidRPr="00C2568B">
              <w:rPr>
                <w:rFonts w:ascii="Times New Roman" w:eastAsia="Calibri" w:hAnsi="Times New Roman" w:cs="Times New Roman"/>
                <w:sz w:val="12"/>
                <w:szCs w:val="12"/>
              </w:rPr>
              <w:t xml:space="preserve"> Управления культуры</w:t>
            </w:r>
          </w:p>
        </w:tc>
        <w:tc>
          <w:tcPr>
            <w:tcW w:w="19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2024</w:t>
            </w:r>
          </w:p>
        </w:tc>
        <w:tc>
          <w:tcPr>
            <w:tcW w:w="104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МКУ «Управление культуры, туризма и молодежной политики»</w:t>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p>
        </w:tc>
        <w:tc>
          <w:tcPr>
            <w:tcW w:w="278"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1"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97,32450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97,32450</w:t>
            </w:r>
          </w:p>
        </w:tc>
      </w:tr>
      <w:tr w:rsidR="00C2568B" w:rsidRPr="00C2568B" w:rsidTr="00BB41A8">
        <w:trPr>
          <w:trHeight w:val="20"/>
        </w:trPr>
        <w:tc>
          <w:tcPr>
            <w:tcW w:w="5000" w:type="pct"/>
            <w:gridSpan w:val="11"/>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1.2 Развитие музейной сферы и краеведческой деятельности</w:t>
            </w:r>
          </w:p>
        </w:tc>
      </w:tr>
      <w:tr w:rsidR="00BB41A8" w:rsidRPr="00C2568B" w:rsidTr="00BB41A8">
        <w:trPr>
          <w:trHeight w:val="20"/>
        </w:trPr>
        <w:tc>
          <w:tcPr>
            <w:tcW w:w="173"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1.2.1.</w:t>
            </w:r>
          </w:p>
        </w:tc>
        <w:tc>
          <w:tcPr>
            <w:tcW w:w="1149" w:type="pct"/>
            <w:hideMark/>
          </w:tcPr>
          <w:p w:rsidR="00C2568B" w:rsidRPr="00C2568B" w:rsidRDefault="00C2568B" w:rsidP="00BB41A8">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Развитие музейной сферы и краеведческой деятельности</w:t>
            </w:r>
            <w:r w:rsidR="00BB41A8">
              <w:rPr>
                <w:rFonts w:ascii="Times New Roman" w:eastAsia="Calibri" w:hAnsi="Times New Roman" w:cs="Times New Roman"/>
                <w:sz w:val="12"/>
                <w:szCs w:val="12"/>
              </w:rPr>
              <w:t xml:space="preserve"> </w:t>
            </w:r>
            <w:r w:rsidRPr="00C2568B">
              <w:rPr>
                <w:rFonts w:ascii="Times New Roman" w:eastAsia="Calibri" w:hAnsi="Times New Roman" w:cs="Times New Roman"/>
                <w:sz w:val="12"/>
                <w:szCs w:val="12"/>
              </w:rPr>
              <w:t>(организация выставок, экспедиций)</w:t>
            </w:r>
          </w:p>
        </w:tc>
        <w:tc>
          <w:tcPr>
            <w:tcW w:w="19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2020-2024</w:t>
            </w:r>
          </w:p>
        </w:tc>
        <w:tc>
          <w:tcPr>
            <w:tcW w:w="1044" w:type="pct"/>
            <w:hideMark/>
          </w:tcPr>
          <w:p w:rsidR="00C2568B" w:rsidRPr="00C2568B" w:rsidRDefault="00C2568B" w:rsidP="00BB41A8">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МКУ «Управление культуры, туризма и молодежной политики» (МБУК "Сергиевский историко-краеведческий музей")</w:t>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местного бюджета</w:t>
            </w:r>
          </w:p>
        </w:tc>
        <w:tc>
          <w:tcPr>
            <w:tcW w:w="278"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3 307,11750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3 546,37885</w:t>
            </w:r>
          </w:p>
        </w:tc>
        <w:tc>
          <w:tcPr>
            <w:tcW w:w="281"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3546,28524</w:t>
            </w:r>
          </w:p>
        </w:tc>
        <w:tc>
          <w:tcPr>
            <w:tcW w:w="28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3 666,98941</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3 565,58240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17 632,35340</w:t>
            </w:r>
          </w:p>
        </w:tc>
      </w:tr>
      <w:tr w:rsidR="00BB41A8" w:rsidRPr="00C2568B" w:rsidTr="00BB41A8">
        <w:trPr>
          <w:trHeight w:val="20"/>
        </w:trPr>
        <w:tc>
          <w:tcPr>
            <w:tcW w:w="173"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1.2.2.</w:t>
            </w:r>
          </w:p>
        </w:tc>
        <w:tc>
          <w:tcPr>
            <w:tcW w:w="1149"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Оформление выставок и экспозиций музея. Реставрация музейных экспонатов</w:t>
            </w:r>
          </w:p>
        </w:tc>
        <w:tc>
          <w:tcPr>
            <w:tcW w:w="19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2020-2024</w:t>
            </w:r>
          </w:p>
        </w:tc>
        <w:tc>
          <w:tcPr>
            <w:tcW w:w="1044" w:type="pct"/>
            <w:hideMark/>
          </w:tcPr>
          <w:p w:rsidR="00C2568B" w:rsidRPr="00C2568B" w:rsidRDefault="00C2568B" w:rsidP="00BB41A8">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МКУ «Управление культуры, туризма и молодежной политики» (МБУК "Сергиевский историко-краеведческий музей")</w:t>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местного бюджета</w:t>
            </w:r>
          </w:p>
        </w:tc>
        <w:tc>
          <w:tcPr>
            <w:tcW w:w="278"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82,49650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50,00000</w:t>
            </w:r>
          </w:p>
        </w:tc>
        <w:tc>
          <w:tcPr>
            <w:tcW w:w="281"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50,00000</w:t>
            </w:r>
          </w:p>
        </w:tc>
        <w:tc>
          <w:tcPr>
            <w:tcW w:w="28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29,99877</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50,00000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262,49527</w:t>
            </w:r>
          </w:p>
        </w:tc>
      </w:tr>
      <w:tr w:rsidR="00BB41A8" w:rsidRPr="00C2568B" w:rsidTr="00BB41A8">
        <w:trPr>
          <w:trHeight w:val="20"/>
        </w:trPr>
        <w:tc>
          <w:tcPr>
            <w:tcW w:w="173"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1.2.3.</w:t>
            </w:r>
          </w:p>
        </w:tc>
        <w:tc>
          <w:tcPr>
            <w:tcW w:w="1149"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Субсидия на техническое оснащение муниципальных музеев</w:t>
            </w:r>
          </w:p>
        </w:tc>
        <w:tc>
          <w:tcPr>
            <w:tcW w:w="19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2023</w:t>
            </w:r>
          </w:p>
        </w:tc>
        <w:tc>
          <w:tcPr>
            <w:tcW w:w="104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 xml:space="preserve">МКУ «Управление культуры, туризма и молодежной политики» </w:t>
            </w:r>
            <w:r w:rsidRPr="00C2568B">
              <w:rPr>
                <w:rFonts w:ascii="Times New Roman" w:eastAsia="Calibri" w:hAnsi="Times New Roman" w:cs="Times New Roman"/>
                <w:sz w:val="12"/>
                <w:szCs w:val="12"/>
              </w:rPr>
              <w:br w:type="page"/>
              <w:t>(МБУК "Сергиевский историко-краеведческий музей")</w:t>
            </w:r>
            <w:r w:rsidRPr="00C2568B">
              <w:rPr>
                <w:rFonts w:ascii="Times New Roman" w:eastAsia="Calibri" w:hAnsi="Times New Roman" w:cs="Times New Roman"/>
                <w:sz w:val="12"/>
                <w:szCs w:val="12"/>
              </w:rPr>
              <w:br w:type="page"/>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 xml:space="preserve">средства </w:t>
            </w:r>
            <w:r w:rsidR="00BB41A8" w:rsidRPr="00C2568B">
              <w:rPr>
                <w:rFonts w:ascii="Times New Roman" w:eastAsia="Calibri" w:hAnsi="Times New Roman" w:cs="Times New Roman"/>
                <w:sz w:val="12"/>
                <w:szCs w:val="12"/>
              </w:rPr>
              <w:t>областного</w:t>
            </w:r>
            <w:r w:rsidRPr="00C2568B">
              <w:rPr>
                <w:rFonts w:ascii="Times New Roman" w:eastAsia="Calibri" w:hAnsi="Times New Roman" w:cs="Times New Roman"/>
                <w:sz w:val="12"/>
                <w:szCs w:val="12"/>
              </w:rPr>
              <w:t xml:space="preserve"> бюджета</w:t>
            </w:r>
          </w:p>
        </w:tc>
        <w:tc>
          <w:tcPr>
            <w:tcW w:w="278"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1"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3 193,02326</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3 193,02326</w:t>
            </w:r>
          </w:p>
        </w:tc>
      </w:tr>
      <w:tr w:rsidR="00BB41A8" w:rsidRPr="00C2568B" w:rsidTr="00BB41A8">
        <w:trPr>
          <w:trHeight w:val="20"/>
        </w:trPr>
        <w:tc>
          <w:tcPr>
            <w:tcW w:w="173"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1.2.4.</w:t>
            </w:r>
          </w:p>
        </w:tc>
        <w:tc>
          <w:tcPr>
            <w:tcW w:w="1149"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Доля местного бюджета на техническое оснащение муниципальных музеев</w:t>
            </w:r>
          </w:p>
        </w:tc>
        <w:tc>
          <w:tcPr>
            <w:tcW w:w="19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2024</w:t>
            </w:r>
          </w:p>
        </w:tc>
        <w:tc>
          <w:tcPr>
            <w:tcW w:w="104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 xml:space="preserve">МКУ «Управление культуры, туризма и молодежной политики» </w:t>
            </w:r>
            <w:r w:rsidRPr="00C2568B">
              <w:rPr>
                <w:rFonts w:ascii="Times New Roman" w:eastAsia="Calibri" w:hAnsi="Times New Roman" w:cs="Times New Roman"/>
                <w:sz w:val="12"/>
                <w:szCs w:val="12"/>
              </w:rPr>
              <w:br w:type="page"/>
              <w:t>(МБУК "Сергиевский историко-краеведческий музей")</w:t>
            </w:r>
            <w:r w:rsidRPr="00C2568B">
              <w:rPr>
                <w:rFonts w:ascii="Times New Roman" w:eastAsia="Calibri" w:hAnsi="Times New Roman" w:cs="Times New Roman"/>
                <w:sz w:val="12"/>
                <w:szCs w:val="12"/>
              </w:rPr>
              <w:br w:type="page"/>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местного бюджета</w:t>
            </w:r>
          </w:p>
        </w:tc>
        <w:tc>
          <w:tcPr>
            <w:tcW w:w="278"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1"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168,05386</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168,05386</w:t>
            </w:r>
          </w:p>
        </w:tc>
      </w:tr>
      <w:tr w:rsidR="00C2568B" w:rsidRPr="00C2568B" w:rsidTr="00BB41A8">
        <w:trPr>
          <w:trHeight w:val="20"/>
        </w:trPr>
        <w:tc>
          <w:tcPr>
            <w:tcW w:w="5000" w:type="pct"/>
            <w:gridSpan w:val="11"/>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 xml:space="preserve">1.3. </w:t>
            </w:r>
            <w:r w:rsidR="00BB41A8" w:rsidRPr="00C2568B">
              <w:rPr>
                <w:rFonts w:ascii="Times New Roman" w:eastAsia="Calibri" w:hAnsi="Times New Roman" w:cs="Times New Roman"/>
                <w:sz w:val="12"/>
                <w:szCs w:val="12"/>
              </w:rPr>
              <w:t>Улучшение культурно</w:t>
            </w:r>
            <w:r w:rsidRPr="00C2568B">
              <w:rPr>
                <w:rFonts w:ascii="Times New Roman" w:eastAsia="Calibri" w:hAnsi="Times New Roman" w:cs="Times New Roman"/>
                <w:sz w:val="12"/>
                <w:szCs w:val="12"/>
              </w:rPr>
              <w:t>-досуговой деятельности</w:t>
            </w:r>
          </w:p>
        </w:tc>
      </w:tr>
      <w:tr w:rsidR="00BB41A8" w:rsidRPr="00C2568B" w:rsidTr="00BB41A8">
        <w:trPr>
          <w:trHeight w:val="20"/>
        </w:trPr>
        <w:tc>
          <w:tcPr>
            <w:tcW w:w="173"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1.3.1.</w:t>
            </w:r>
          </w:p>
        </w:tc>
        <w:tc>
          <w:tcPr>
            <w:tcW w:w="1149"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Создание условий для организации досуга и обеспечения жителей поселения услугами организаций культуры</w:t>
            </w:r>
          </w:p>
        </w:tc>
        <w:tc>
          <w:tcPr>
            <w:tcW w:w="19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2020-2024</w:t>
            </w:r>
          </w:p>
        </w:tc>
        <w:tc>
          <w:tcPr>
            <w:tcW w:w="1044" w:type="pct"/>
            <w:hideMark/>
          </w:tcPr>
          <w:p w:rsidR="00C2568B" w:rsidRPr="00C2568B" w:rsidRDefault="00C2568B" w:rsidP="00BB41A8">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МКУ «Управление культуры, туризма и молодежной политики»</w:t>
            </w:r>
            <w:r w:rsidR="00BB41A8">
              <w:rPr>
                <w:rFonts w:ascii="Times New Roman" w:eastAsia="Calibri" w:hAnsi="Times New Roman" w:cs="Times New Roman"/>
                <w:sz w:val="12"/>
                <w:szCs w:val="12"/>
              </w:rPr>
              <w:t xml:space="preserve"> </w:t>
            </w:r>
            <w:r w:rsidRPr="00C2568B">
              <w:rPr>
                <w:rFonts w:ascii="Times New Roman" w:eastAsia="Calibri" w:hAnsi="Times New Roman" w:cs="Times New Roman"/>
                <w:sz w:val="12"/>
                <w:szCs w:val="12"/>
              </w:rPr>
              <w:t>(МАУК «МКДЦ»)</w:t>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местного бюджета</w:t>
            </w:r>
          </w:p>
        </w:tc>
        <w:tc>
          <w:tcPr>
            <w:tcW w:w="278"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36643,68514</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41532,92535</w:t>
            </w:r>
          </w:p>
        </w:tc>
        <w:tc>
          <w:tcPr>
            <w:tcW w:w="281"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46348,02128</w:t>
            </w:r>
          </w:p>
        </w:tc>
        <w:tc>
          <w:tcPr>
            <w:tcW w:w="28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47610,75709</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44319,49206</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216454,88092</w:t>
            </w:r>
          </w:p>
        </w:tc>
      </w:tr>
      <w:tr w:rsidR="00C2568B" w:rsidRPr="00C2568B" w:rsidTr="00BB41A8">
        <w:trPr>
          <w:trHeight w:val="20"/>
        </w:trPr>
        <w:tc>
          <w:tcPr>
            <w:tcW w:w="5000" w:type="pct"/>
            <w:gridSpan w:val="11"/>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1.4 Совершенствование библиотечного обслуживания</w:t>
            </w:r>
          </w:p>
        </w:tc>
      </w:tr>
      <w:tr w:rsidR="00BB41A8" w:rsidRPr="00C2568B" w:rsidTr="00BB41A8">
        <w:trPr>
          <w:trHeight w:val="20"/>
        </w:trPr>
        <w:tc>
          <w:tcPr>
            <w:tcW w:w="173"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lastRenderedPageBreak/>
              <w:t>1.4.1.</w:t>
            </w:r>
          </w:p>
        </w:tc>
        <w:tc>
          <w:tcPr>
            <w:tcW w:w="1149" w:type="pct"/>
            <w:hideMark/>
          </w:tcPr>
          <w:p w:rsidR="00C2568B" w:rsidRPr="00C2568B" w:rsidRDefault="00C2568B" w:rsidP="00BB41A8">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Программа летних чтений</w:t>
            </w:r>
            <w:r w:rsidR="00BB41A8">
              <w:rPr>
                <w:rFonts w:ascii="Times New Roman" w:eastAsia="Calibri" w:hAnsi="Times New Roman" w:cs="Times New Roman"/>
                <w:sz w:val="12"/>
                <w:szCs w:val="12"/>
              </w:rPr>
              <w:t xml:space="preserve"> </w:t>
            </w:r>
            <w:r w:rsidRPr="00C2568B">
              <w:rPr>
                <w:rFonts w:ascii="Times New Roman" w:eastAsia="Calibri" w:hAnsi="Times New Roman" w:cs="Times New Roman"/>
                <w:sz w:val="12"/>
                <w:szCs w:val="12"/>
              </w:rPr>
              <w:t>(поощрение участников, районные краеведческие экспедиции)</w:t>
            </w:r>
          </w:p>
        </w:tc>
        <w:tc>
          <w:tcPr>
            <w:tcW w:w="19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2020-2024</w:t>
            </w:r>
          </w:p>
        </w:tc>
        <w:tc>
          <w:tcPr>
            <w:tcW w:w="1044" w:type="pct"/>
            <w:hideMark/>
          </w:tcPr>
          <w:p w:rsidR="00C2568B" w:rsidRPr="00C2568B" w:rsidRDefault="00C2568B" w:rsidP="00BB41A8">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МКУ «Управление культуры, туризма и молодежной политики»</w:t>
            </w:r>
            <w:r w:rsidR="00BB41A8">
              <w:rPr>
                <w:rFonts w:ascii="Times New Roman" w:eastAsia="Calibri" w:hAnsi="Times New Roman" w:cs="Times New Roman"/>
                <w:sz w:val="12"/>
                <w:szCs w:val="12"/>
              </w:rPr>
              <w:t xml:space="preserve"> </w:t>
            </w:r>
            <w:r w:rsidRPr="00C2568B">
              <w:rPr>
                <w:rFonts w:ascii="Times New Roman" w:eastAsia="Calibri" w:hAnsi="Times New Roman" w:cs="Times New Roman"/>
                <w:sz w:val="12"/>
                <w:szCs w:val="12"/>
              </w:rPr>
              <w:t>(МБУК «МЦБ»)</w:t>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местного бюджета</w:t>
            </w:r>
          </w:p>
        </w:tc>
        <w:tc>
          <w:tcPr>
            <w:tcW w:w="278"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5,00000</w:t>
            </w:r>
          </w:p>
        </w:tc>
        <w:tc>
          <w:tcPr>
            <w:tcW w:w="281"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10,00000</w:t>
            </w:r>
          </w:p>
        </w:tc>
        <w:tc>
          <w:tcPr>
            <w:tcW w:w="28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40,00000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55,00000</w:t>
            </w:r>
          </w:p>
        </w:tc>
      </w:tr>
      <w:tr w:rsidR="00BB41A8" w:rsidRPr="00C2568B" w:rsidTr="00BB41A8">
        <w:trPr>
          <w:trHeight w:val="20"/>
        </w:trPr>
        <w:tc>
          <w:tcPr>
            <w:tcW w:w="173"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1.4.2.</w:t>
            </w:r>
          </w:p>
        </w:tc>
        <w:tc>
          <w:tcPr>
            <w:tcW w:w="1149"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Выставочная и массовая работа с читательской аудиторией</w:t>
            </w:r>
          </w:p>
        </w:tc>
        <w:tc>
          <w:tcPr>
            <w:tcW w:w="19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2020-2024</w:t>
            </w:r>
          </w:p>
        </w:tc>
        <w:tc>
          <w:tcPr>
            <w:tcW w:w="1044" w:type="pct"/>
            <w:hideMark/>
          </w:tcPr>
          <w:p w:rsidR="00C2568B" w:rsidRPr="00C2568B" w:rsidRDefault="00C2568B" w:rsidP="00BB41A8">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МКУ «Управление культуры, туризма и молодежной политики»</w:t>
            </w:r>
            <w:r w:rsidR="00BB41A8">
              <w:rPr>
                <w:rFonts w:ascii="Times New Roman" w:eastAsia="Calibri" w:hAnsi="Times New Roman" w:cs="Times New Roman"/>
                <w:sz w:val="12"/>
                <w:szCs w:val="12"/>
              </w:rPr>
              <w:t xml:space="preserve"> </w:t>
            </w:r>
            <w:r w:rsidRPr="00C2568B">
              <w:rPr>
                <w:rFonts w:ascii="Times New Roman" w:eastAsia="Calibri" w:hAnsi="Times New Roman" w:cs="Times New Roman"/>
                <w:sz w:val="12"/>
                <w:szCs w:val="12"/>
              </w:rPr>
              <w:t>(МБУК «МЦБ»)</w:t>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местного бюджета</w:t>
            </w:r>
          </w:p>
        </w:tc>
        <w:tc>
          <w:tcPr>
            <w:tcW w:w="278"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17,20000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10,00000</w:t>
            </w:r>
          </w:p>
        </w:tc>
        <w:tc>
          <w:tcPr>
            <w:tcW w:w="281"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14,99096</w:t>
            </w:r>
          </w:p>
        </w:tc>
        <w:tc>
          <w:tcPr>
            <w:tcW w:w="28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50,00000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112,19096</w:t>
            </w:r>
          </w:p>
        </w:tc>
      </w:tr>
      <w:tr w:rsidR="00BB41A8" w:rsidRPr="00C2568B" w:rsidTr="00BB41A8">
        <w:trPr>
          <w:trHeight w:val="20"/>
        </w:trPr>
        <w:tc>
          <w:tcPr>
            <w:tcW w:w="173"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1.4.3.</w:t>
            </w:r>
          </w:p>
        </w:tc>
        <w:tc>
          <w:tcPr>
            <w:tcW w:w="1149" w:type="pct"/>
            <w:hideMark/>
          </w:tcPr>
          <w:p w:rsidR="00C2568B" w:rsidRPr="00C2568B" w:rsidRDefault="00BB41A8" w:rsidP="00BB41A8">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Организация библиотечного</w:t>
            </w:r>
            <w:r w:rsidR="00C2568B" w:rsidRPr="00C2568B">
              <w:rPr>
                <w:rFonts w:ascii="Times New Roman" w:eastAsia="Calibri" w:hAnsi="Times New Roman" w:cs="Times New Roman"/>
                <w:sz w:val="12"/>
                <w:szCs w:val="12"/>
              </w:rPr>
              <w:t xml:space="preserve"> обслуживания населения. Продвижение книги и чтения библиотеками района</w:t>
            </w:r>
          </w:p>
        </w:tc>
        <w:tc>
          <w:tcPr>
            <w:tcW w:w="19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2020-2024</w:t>
            </w:r>
          </w:p>
        </w:tc>
        <w:tc>
          <w:tcPr>
            <w:tcW w:w="1044" w:type="pct"/>
            <w:hideMark/>
          </w:tcPr>
          <w:p w:rsidR="00C2568B" w:rsidRPr="00C2568B" w:rsidRDefault="00C2568B" w:rsidP="00BB41A8">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МКУ «Управление культуры, туризма и молодежной политики»</w:t>
            </w:r>
            <w:r w:rsidR="00BB41A8">
              <w:rPr>
                <w:rFonts w:ascii="Times New Roman" w:eastAsia="Calibri" w:hAnsi="Times New Roman" w:cs="Times New Roman"/>
                <w:sz w:val="12"/>
                <w:szCs w:val="12"/>
              </w:rPr>
              <w:t xml:space="preserve"> </w:t>
            </w:r>
            <w:r w:rsidRPr="00C2568B">
              <w:rPr>
                <w:rFonts w:ascii="Times New Roman" w:eastAsia="Calibri" w:hAnsi="Times New Roman" w:cs="Times New Roman"/>
                <w:sz w:val="12"/>
                <w:szCs w:val="12"/>
              </w:rPr>
              <w:t>(МБУК «МЦБ»)</w:t>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местного бюджета</w:t>
            </w:r>
          </w:p>
        </w:tc>
        <w:tc>
          <w:tcPr>
            <w:tcW w:w="278"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16294,75894</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17648,50530</w:t>
            </w:r>
          </w:p>
        </w:tc>
        <w:tc>
          <w:tcPr>
            <w:tcW w:w="281"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20140,67355</w:t>
            </w:r>
          </w:p>
        </w:tc>
        <w:tc>
          <w:tcPr>
            <w:tcW w:w="28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21530,97345</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23908,35414</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99523,26538</w:t>
            </w:r>
          </w:p>
        </w:tc>
      </w:tr>
      <w:tr w:rsidR="00BB41A8" w:rsidRPr="00C2568B" w:rsidTr="00BB41A8">
        <w:trPr>
          <w:trHeight w:val="20"/>
        </w:trPr>
        <w:tc>
          <w:tcPr>
            <w:tcW w:w="173" w:type="pct"/>
            <w:vMerge w:val="restar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1.4.4.</w:t>
            </w:r>
          </w:p>
        </w:tc>
        <w:tc>
          <w:tcPr>
            <w:tcW w:w="1149" w:type="pct"/>
            <w:vMerge w:val="restar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 xml:space="preserve">Комплектование книжных </w:t>
            </w:r>
            <w:r w:rsidR="00BB41A8" w:rsidRPr="00C2568B">
              <w:rPr>
                <w:rFonts w:ascii="Times New Roman" w:eastAsia="Calibri" w:hAnsi="Times New Roman" w:cs="Times New Roman"/>
                <w:sz w:val="12"/>
                <w:szCs w:val="12"/>
              </w:rPr>
              <w:t>фондов,</w:t>
            </w:r>
            <w:r w:rsidRPr="00C2568B">
              <w:rPr>
                <w:rFonts w:ascii="Times New Roman" w:eastAsia="Calibri" w:hAnsi="Times New Roman" w:cs="Times New Roman"/>
                <w:sz w:val="12"/>
                <w:szCs w:val="12"/>
              </w:rPr>
              <w:t xml:space="preserve"> в том числе на приобретение литературно-художественных журналов</w:t>
            </w:r>
          </w:p>
        </w:tc>
        <w:tc>
          <w:tcPr>
            <w:tcW w:w="197" w:type="pct"/>
            <w:vMerge w:val="restar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2020-2024</w:t>
            </w:r>
          </w:p>
        </w:tc>
        <w:tc>
          <w:tcPr>
            <w:tcW w:w="1044" w:type="pct"/>
            <w:vMerge w:val="restart"/>
            <w:hideMark/>
          </w:tcPr>
          <w:p w:rsidR="00C2568B" w:rsidRPr="00C2568B" w:rsidRDefault="00C2568B" w:rsidP="00BB41A8">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МКУ «Управление культуры, туризма и молодежной политики»</w:t>
            </w:r>
            <w:r w:rsidR="00BB41A8">
              <w:rPr>
                <w:rFonts w:ascii="Times New Roman" w:eastAsia="Calibri" w:hAnsi="Times New Roman" w:cs="Times New Roman"/>
                <w:sz w:val="12"/>
                <w:szCs w:val="12"/>
              </w:rPr>
              <w:t xml:space="preserve"> </w:t>
            </w:r>
            <w:r w:rsidRPr="00C2568B">
              <w:rPr>
                <w:rFonts w:ascii="Times New Roman" w:eastAsia="Calibri" w:hAnsi="Times New Roman" w:cs="Times New Roman"/>
                <w:sz w:val="12"/>
                <w:szCs w:val="12"/>
              </w:rPr>
              <w:t>(МБУК «МЦБ»)</w:t>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местного бюджета</w:t>
            </w:r>
          </w:p>
        </w:tc>
        <w:tc>
          <w:tcPr>
            <w:tcW w:w="278"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800,00000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985,05000</w:t>
            </w:r>
          </w:p>
        </w:tc>
        <w:tc>
          <w:tcPr>
            <w:tcW w:w="281"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896,33442</w:t>
            </w:r>
          </w:p>
        </w:tc>
        <w:tc>
          <w:tcPr>
            <w:tcW w:w="28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200,00000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2881,38442</w:t>
            </w:r>
          </w:p>
        </w:tc>
      </w:tr>
      <w:tr w:rsidR="00BB41A8" w:rsidRPr="00C2568B" w:rsidTr="00BB41A8">
        <w:trPr>
          <w:trHeight w:val="20"/>
        </w:trPr>
        <w:tc>
          <w:tcPr>
            <w:tcW w:w="173" w:type="pct"/>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149" w:type="pct"/>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97" w:type="pct"/>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044" w:type="pct"/>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местного бюджета (местная доля объема бюджетных ассигнований на финансовое обеспечение расходных обязательств)</w:t>
            </w:r>
          </w:p>
        </w:tc>
        <w:tc>
          <w:tcPr>
            <w:tcW w:w="278"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3,57817</w:t>
            </w:r>
          </w:p>
        </w:tc>
        <w:tc>
          <w:tcPr>
            <w:tcW w:w="281"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3,55337</w:t>
            </w:r>
          </w:p>
        </w:tc>
        <w:tc>
          <w:tcPr>
            <w:tcW w:w="28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3,44820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10,57974</w:t>
            </w:r>
          </w:p>
        </w:tc>
      </w:tr>
      <w:tr w:rsidR="00BB41A8" w:rsidRPr="00C2568B" w:rsidTr="00BB41A8">
        <w:trPr>
          <w:trHeight w:val="20"/>
        </w:trPr>
        <w:tc>
          <w:tcPr>
            <w:tcW w:w="173" w:type="pct"/>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149" w:type="pct"/>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97" w:type="pct"/>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044" w:type="pct"/>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областной или федеральный бюджет</w:t>
            </w:r>
          </w:p>
        </w:tc>
        <w:tc>
          <w:tcPr>
            <w:tcW w:w="278"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354,23846</w:t>
            </w:r>
          </w:p>
        </w:tc>
        <w:tc>
          <w:tcPr>
            <w:tcW w:w="281"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351,78389</w:t>
            </w:r>
          </w:p>
        </w:tc>
        <w:tc>
          <w:tcPr>
            <w:tcW w:w="28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341,37175</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1047,39410</w:t>
            </w:r>
          </w:p>
        </w:tc>
      </w:tr>
      <w:tr w:rsidR="00BB41A8" w:rsidRPr="00C2568B" w:rsidTr="00BB41A8">
        <w:trPr>
          <w:trHeight w:val="20"/>
        </w:trPr>
        <w:tc>
          <w:tcPr>
            <w:tcW w:w="173" w:type="pct"/>
            <w:vMerge w:val="restar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1.4.5.</w:t>
            </w:r>
          </w:p>
        </w:tc>
        <w:tc>
          <w:tcPr>
            <w:tcW w:w="1149" w:type="pct"/>
            <w:vMerge w:val="restar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Подключение общедоступных библиотек к сети Интернет и развитие системы библиотечного дела с учетом задачи расширения информационных технологий и оцифровки</w:t>
            </w:r>
          </w:p>
        </w:tc>
        <w:tc>
          <w:tcPr>
            <w:tcW w:w="197" w:type="pct"/>
            <w:vMerge w:val="restar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2020-2024</w:t>
            </w:r>
          </w:p>
        </w:tc>
        <w:tc>
          <w:tcPr>
            <w:tcW w:w="1044" w:type="pct"/>
            <w:vMerge w:val="restar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МКУ «Управление культуры, туризма и молодежной политики»</w:t>
            </w:r>
            <w:r w:rsidRPr="00C2568B">
              <w:rPr>
                <w:rFonts w:ascii="Times New Roman" w:eastAsia="Calibri" w:hAnsi="Times New Roman" w:cs="Times New Roman"/>
                <w:sz w:val="12"/>
                <w:szCs w:val="12"/>
              </w:rPr>
              <w:br w:type="page"/>
            </w:r>
            <w:r w:rsidR="00BB41A8">
              <w:rPr>
                <w:rFonts w:ascii="Times New Roman" w:eastAsia="Calibri" w:hAnsi="Times New Roman" w:cs="Times New Roman"/>
                <w:sz w:val="12"/>
                <w:szCs w:val="12"/>
              </w:rPr>
              <w:t xml:space="preserve"> </w:t>
            </w:r>
            <w:r w:rsidRPr="00C2568B">
              <w:rPr>
                <w:rFonts w:ascii="Times New Roman" w:eastAsia="Calibri" w:hAnsi="Times New Roman" w:cs="Times New Roman"/>
                <w:sz w:val="12"/>
                <w:szCs w:val="12"/>
              </w:rPr>
              <w:t>(МБУК «МЦБ»)</w:t>
            </w:r>
            <w:r w:rsidRPr="00C2568B">
              <w:rPr>
                <w:rFonts w:ascii="Times New Roman" w:eastAsia="Calibri" w:hAnsi="Times New Roman" w:cs="Times New Roman"/>
                <w:sz w:val="12"/>
                <w:szCs w:val="12"/>
              </w:rPr>
              <w:br w:type="page"/>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местного бюджета</w:t>
            </w:r>
          </w:p>
        </w:tc>
        <w:tc>
          <w:tcPr>
            <w:tcW w:w="278"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7,57200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1"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7,57200</w:t>
            </w:r>
          </w:p>
        </w:tc>
      </w:tr>
      <w:tr w:rsidR="00BB41A8" w:rsidRPr="00C2568B" w:rsidTr="00BB41A8">
        <w:trPr>
          <w:trHeight w:val="20"/>
        </w:trPr>
        <w:tc>
          <w:tcPr>
            <w:tcW w:w="173" w:type="pct"/>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149" w:type="pct"/>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97" w:type="pct"/>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044" w:type="pct"/>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областной или федеральный бюджет</w:t>
            </w:r>
          </w:p>
        </w:tc>
        <w:tc>
          <w:tcPr>
            <w:tcW w:w="278"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1"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0,00000</w:t>
            </w:r>
          </w:p>
        </w:tc>
      </w:tr>
      <w:tr w:rsidR="00C2568B" w:rsidRPr="00C2568B" w:rsidTr="00BB41A8">
        <w:trPr>
          <w:trHeight w:val="20"/>
        </w:trPr>
        <w:tc>
          <w:tcPr>
            <w:tcW w:w="5000" w:type="pct"/>
            <w:gridSpan w:val="11"/>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1.5. Развитие музыкального и художественного образования детей</w:t>
            </w:r>
          </w:p>
        </w:tc>
      </w:tr>
      <w:tr w:rsidR="00BB41A8" w:rsidRPr="00C2568B" w:rsidTr="00BB41A8">
        <w:trPr>
          <w:trHeight w:val="20"/>
        </w:trPr>
        <w:tc>
          <w:tcPr>
            <w:tcW w:w="173"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1.5.1.</w:t>
            </w:r>
          </w:p>
        </w:tc>
        <w:tc>
          <w:tcPr>
            <w:tcW w:w="1149" w:type="pct"/>
            <w:hideMark/>
          </w:tcPr>
          <w:p w:rsidR="00C2568B" w:rsidRPr="00C2568B" w:rsidRDefault="00C2568B" w:rsidP="00BB41A8">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Участие ансамбля народной песни «Голоса России» в областных, Всероссийских и Международных фестивалях и конкурсах</w:t>
            </w:r>
            <w:r w:rsidR="00BB41A8">
              <w:rPr>
                <w:rFonts w:ascii="Times New Roman" w:eastAsia="Calibri" w:hAnsi="Times New Roman" w:cs="Times New Roman"/>
                <w:sz w:val="12"/>
                <w:szCs w:val="12"/>
              </w:rPr>
              <w:t xml:space="preserve"> </w:t>
            </w:r>
            <w:r w:rsidRPr="00C2568B">
              <w:rPr>
                <w:rFonts w:ascii="Times New Roman" w:eastAsia="Calibri" w:hAnsi="Times New Roman" w:cs="Times New Roman"/>
                <w:sz w:val="12"/>
                <w:szCs w:val="12"/>
              </w:rPr>
              <w:t>(пошив костюмов, приобретение инструментов, орг. взнос фестиваля, приобретение билетов)</w:t>
            </w:r>
          </w:p>
        </w:tc>
        <w:tc>
          <w:tcPr>
            <w:tcW w:w="19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2020-2024</w:t>
            </w:r>
          </w:p>
        </w:tc>
        <w:tc>
          <w:tcPr>
            <w:tcW w:w="1044" w:type="pct"/>
            <w:hideMark/>
          </w:tcPr>
          <w:p w:rsidR="00C2568B" w:rsidRPr="00C2568B" w:rsidRDefault="00C2568B" w:rsidP="00BB41A8">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МКУ «Управление культуры, туризма и молодежной политики»</w:t>
            </w:r>
            <w:r w:rsidR="00BB41A8">
              <w:rPr>
                <w:rFonts w:ascii="Times New Roman" w:eastAsia="Calibri" w:hAnsi="Times New Roman" w:cs="Times New Roman"/>
                <w:sz w:val="12"/>
                <w:szCs w:val="12"/>
              </w:rPr>
              <w:t xml:space="preserve"> </w:t>
            </w:r>
            <w:r w:rsidRPr="00C2568B">
              <w:rPr>
                <w:rFonts w:ascii="Times New Roman" w:eastAsia="Calibri" w:hAnsi="Times New Roman" w:cs="Times New Roman"/>
                <w:sz w:val="12"/>
                <w:szCs w:val="12"/>
              </w:rPr>
              <w:t>(МБУ ДО Суходольская ДМШ)</w:t>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местного бюджета</w:t>
            </w:r>
          </w:p>
        </w:tc>
        <w:tc>
          <w:tcPr>
            <w:tcW w:w="278"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100,00000</w:t>
            </w:r>
          </w:p>
        </w:tc>
        <w:tc>
          <w:tcPr>
            <w:tcW w:w="281"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38,30440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138,30440</w:t>
            </w:r>
          </w:p>
        </w:tc>
      </w:tr>
      <w:tr w:rsidR="00BB41A8" w:rsidRPr="00C2568B" w:rsidTr="00BB41A8">
        <w:trPr>
          <w:trHeight w:val="20"/>
        </w:trPr>
        <w:tc>
          <w:tcPr>
            <w:tcW w:w="173"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1.5.2.</w:t>
            </w:r>
          </w:p>
        </w:tc>
        <w:tc>
          <w:tcPr>
            <w:tcW w:w="1149"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Участие учащихся Сергиевской ДШИ во Всероссийских и областных конкурсах и фестивалях (пошив костюмов, приобретение инструментов, орг. взнос фестиваля)</w:t>
            </w:r>
          </w:p>
        </w:tc>
        <w:tc>
          <w:tcPr>
            <w:tcW w:w="19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2020-2024</w:t>
            </w:r>
          </w:p>
        </w:tc>
        <w:tc>
          <w:tcPr>
            <w:tcW w:w="1044" w:type="pct"/>
            <w:hideMark/>
          </w:tcPr>
          <w:p w:rsidR="00C2568B" w:rsidRPr="00C2568B" w:rsidRDefault="00C2568B" w:rsidP="00BB41A8">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МКУ «Управление культуры, туризма и молодежной политики»</w:t>
            </w:r>
            <w:r w:rsidR="00BB41A8">
              <w:rPr>
                <w:rFonts w:ascii="Times New Roman" w:eastAsia="Calibri" w:hAnsi="Times New Roman" w:cs="Times New Roman"/>
                <w:sz w:val="12"/>
                <w:szCs w:val="12"/>
              </w:rPr>
              <w:t xml:space="preserve"> </w:t>
            </w:r>
            <w:r w:rsidRPr="00C2568B">
              <w:rPr>
                <w:rFonts w:ascii="Times New Roman" w:eastAsia="Calibri" w:hAnsi="Times New Roman" w:cs="Times New Roman"/>
                <w:sz w:val="12"/>
                <w:szCs w:val="12"/>
              </w:rPr>
              <w:t>(МБУ ДО Сергиевская ДШИ)</w:t>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местного бюджета</w:t>
            </w:r>
          </w:p>
        </w:tc>
        <w:tc>
          <w:tcPr>
            <w:tcW w:w="278"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5,20000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57,00000</w:t>
            </w:r>
          </w:p>
        </w:tc>
        <w:tc>
          <w:tcPr>
            <w:tcW w:w="281"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49,93000</w:t>
            </w:r>
          </w:p>
        </w:tc>
        <w:tc>
          <w:tcPr>
            <w:tcW w:w="28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87,60000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199,73000</w:t>
            </w:r>
          </w:p>
        </w:tc>
      </w:tr>
      <w:tr w:rsidR="00BB41A8" w:rsidRPr="00C2568B" w:rsidTr="00BB41A8">
        <w:trPr>
          <w:trHeight w:val="20"/>
        </w:trPr>
        <w:tc>
          <w:tcPr>
            <w:tcW w:w="173" w:type="pct"/>
            <w:vMerge w:val="restar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1.5.3.</w:t>
            </w:r>
          </w:p>
        </w:tc>
        <w:tc>
          <w:tcPr>
            <w:tcW w:w="1149" w:type="pct"/>
            <w:vMerge w:val="restar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Организации предоставления дополнительного образования в сфере культуры и искусств</w:t>
            </w:r>
          </w:p>
        </w:tc>
        <w:tc>
          <w:tcPr>
            <w:tcW w:w="197" w:type="pct"/>
            <w:vMerge w:val="restar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2020-2024</w:t>
            </w:r>
          </w:p>
        </w:tc>
        <w:tc>
          <w:tcPr>
            <w:tcW w:w="1044" w:type="pct"/>
            <w:hideMark/>
          </w:tcPr>
          <w:p w:rsidR="00C2568B" w:rsidRPr="00C2568B" w:rsidRDefault="00C2568B" w:rsidP="00BB41A8">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МКУ «Управление культуры, туризма и молодежной политики»</w:t>
            </w:r>
            <w:r w:rsidR="00BB41A8">
              <w:rPr>
                <w:rFonts w:ascii="Times New Roman" w:eastAsia="Calibri" w:hAnsi="Times New Roman" w:cs="Times New Roman"/>
                <w:sz w:val="12"/>
                <w:szCs w:val="12"/>
              </w:rPr>
              <w:t xml:space="preserve"> </w:t>
            </w:r>
            <w:r w:rsidRPr="00C2568B">
              <w:rPr>
                <w:rFonts w:ascii="Times New Roman" w:eastAsia="Calibri" w:hAnsi="Times New Roman" w:cs="Times New Roman"/>
                <w:sz w:val="12"/>
                <w:szCs w:val="12"/>
              </w:rPr>
              <w:t>(МБУ ДО Суходольская ДМШ)</w:t>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местного бюджета</w:t>
            </w:r>
          </w:p>
        </w:tc>
        <w:tc>
          <w:tcPr>
            <w:tcW w:w="278"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8128,40436</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9285,26094</w:t>
            </w:r>
          </w:p>
        </w:tc>
        <w:tc>
          <w:tcPr>
            <w:tcW w:w="281"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9891,95790</w:t>
            </w:r>
          </w:p>
        </w:tc>
        <w:tc>
          <w:tcPr>
            <w:tcW w:w="28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10274,64456</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12263,36196</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49843,62972</w:t>
            </w:r>
          </w:p>
        </w:tc>
      </w:tr>
      <w:tr w:rsidR="00BB41A8" w:rsidRPr="00C2568B" w:rsidTr="00BB41A8">
        <w:trPr>
          <w:trHeight w:val="20"/>
        </w:trPr>
        <w:tc>
          <w:tcPr>
            <w:tcW w:w="173" w:type="pct"/>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149" w:type="pct"/>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97" w:type="pct"/>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044" w:type="pct"/>
            <w:hideMark/>
          </w:tcPr>
          <w:p w:rsidR="00C2568B" w:rsidRPr="00C2568B" w:rsidRDefault="00C2568B" w:rsidP="00BB41A8">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МКУ «Управление культуры, туризма и молодежной политики»</w:t>
            </w:r>
            <w:r w:rsidR="00BB41A8">
              <w:rPr>
                <w:rFonts w:ascii="Times New Roman" w:eastAsia="Calibri" w:hAnsi="Times New Roman" w:cs="Times New Roman"/>
                <w:sz w:val="12"/>
                <w:szCs w:val="12"/>
              </w:rPr>
              <w:t xml:space="preserve"> </w:t>
            </w:r>
            <w:r w:rsidRPr="00C2568B">
              <w:rPr>
                <w:rFonts w:ascii="Times New Roman" w:eastAsia="Calibri" w:hAnsi="Times New Roman" w:cs="Times New Roman"/>
                <w:sz w:val="12"/>
                <w:szCs w:val="12"/>
              </w:rPr>
              <w:t>(МБУ ДО Сергиевская ДШИ)</w:t>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местного бюджета</w:t>
            </w:r>
          </w:p>
        </w:tc>
        <w:tc>
          <w:tcPr>
            <w:tcW w:w="278"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8232,37450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9205,25412</w:t>
            </w:r>
          </w:p>
        </w:tc>
        <w:tc>
          <w:tcPr>
            <w:tcW w:w="281"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10507,08555</w:t>
            </w:r>
          </w:p>
        </w:tc>
        <w:tc>
          <w:tcPr>
            <w:tcW w:w="28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11563,16966</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13042,00596</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52549,88979</w:t>
            </w:r>
          </w:p>
        </w:tc>
      </w:tr>
      <w:tr w:rsidR="00BB41A8" w:rsidRPr="00C2568B" w:rsidTr="00BB41A8">
        <w:trPr>
          <w:trHeight w:val="20"/>
        </w:trPr>
        <w:tc>
          <w:tcPr>
            <w:tcW w:w="173"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1.5.4.</w:t>
            </w:r>
          </w:p>
        </w:tc>
        <w:tc>
          <w:tcPr>
            <w:tcW w:w="1149"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Приобретение мебели</w:t>
            </w:r>
          </w:p>
        </w:tc>
        <w:tc>
          <w:tcPr>
            <w:tcW w:w="19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2022</w:t>
            </w:r>
          </w:p>
        </w:tc>
        <w:tc>
          <w:tcPr>
            <w:tcW w:w="1044" w:type="pct"/>
            <w:hideMark/>
          </w:tcPr>
          <w:p w:rsidR="00C2568B" w:rsidRPr="00C2568B" w:rsidRDefault="00C2568B" w:rsidP="00BB41A8">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МКУ «Управление культуры, туризма и молодежной политики»</w:t>
            </w:r>
            <w:r w:rsidR="00BB41A8">
              <w:rPr>
                <w:rFonts w:ascii="Times New Roman" w:eastAsia="Calibri" w:hAnsi="Times New Roman" w:cs="Times New Roman"/>
                <w:sz w:val="12"/>
                <w:szCs w:val="12"/>
              </w:rPr>
              <w:t xml:space="preserve"> </w:t>
            </w:r>
            <w:r w:rsidRPr="00C2568B">
              <w:rPr>
                <w:rFonts w:ascii="Times New Roman" w:eastAsia="Calibri" w:hAnsi="Times New Roman" w:cs="Times New Roman"/>
                <w:sz w:val="12"/>
                <w:szCs w:val="12"/>
              </w:rPr>
              <w:t>(МБУ ДО Сергиевская ДШИ)</w:t>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местного бюджета</w:t>
            </w:r>
          </w:p>
        </w:tc>
        <w:tc>
          <w:tcPr>
            <w:tcW w:w="278"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1"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r>
      <w:tr w:rsidR="00C2568B" w:rsidRPr="00C2568B" w:rsidTr="00BB41A8">
        <w:trPr>
          <w:trHeight w:val="20"/>
        </w:trPr>
        <w:tc>
          <w:tcPr>
            <w:tcW w:w="5000" w:type="pct"/>
            <w:gridSpan w:val="11"/>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2. Создание условий для реализации каждым человеком его творческого потенциала.</w:t>
            </w:r>
          </w:p>
        </w:tc>
      </w:tr>
      <w:tr w:rsidR="00C2568B" w:rsidRPr="00C2568B" w:rsidTr="00BB41A8">
        <w:trPr>
          <w:trHeight w:val="20"/>
        </w:trPr>
        <w:tc>
          <w:tcPr>
            <w:tcW w:w="5000" w:type="pct"/>
            <w:gridSpan w:val="11"/>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2.1. Расширение возможностей доступа к культурным ценностям для сельского населения</w:t>
            </w:r>
          </w:p>
        </w:tc>
      </w:tr>
      <w:tr w:rsidR="00BB41A8" w:rsidRPr="00C2568B" w:rsidTr="00BB41A8">
        <w:trPr>
          <w:trHeight w:val="20"/>
        </w:trPr>
        <w:tc>
          <w:tcPr>
            <w:tcW w:w="173"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2.1.1.</w:t>
            </w:r>
          </w:p>
        </w:tc>
        <w:tc>
          <w:tcPr>
            <w:tcW w:w="1149"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Формирование условий для сохранения традиционной культуры на территории м.р. Сергиевский</w:t>
            </w:r>
          </w:p>
        </w:tc>
        <w:tc>
          <w:tcPr>
            <w:tcW w:w="19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2020-2024</w:t>
            </w:r>
          </w:p>
        </w:tc>
        <w:tc>
          <w:tcPr>
            <w:tcW w:w="1044" w:type="pct"/>
            <w:hideMark/>
          </w:tcPr>
          <w:p w:rsidR="00C2568B" w:rsidRPr="00C2568B" w:rsidRDefault="00C2568B" w:rsidP="00BB41A8">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МКУ «Управление культуры, туризма и молодежной политики»</w:t>
            </w:r>
            <w:r w:rsidR="00BB41A8">
              <w:rPr>
                <w:rFonts w:ascii="Times New Roman" w:eastAsia="Calibri" w:hAnsi="Times New Roman" w:cs="Times New Roman"/>
                <w:sz w:val="12"/>
                <w:szCs w:val="12"/>
              </w:rPr>
              <w:t xml:space="preserve"> </w:t>
            </w:r>
            <w:r w:rsidRPr="00C2568B">
              <w:rPr>
                <w:rFonts w:ascii="Times New Roman" w:eastAsia="Calibri" w:hAnsi="Times New Roman" w:cs="Times New Roman"/>
                <w:sz w:val="12"/>
                <w:szCs w:val="12"/>
              </w:rPr>
              <w:t>(МАУК «МКДЦ»)</w:t>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местного бюджета</w:t>
            </w:r>
          </w:p>
        </w:tc>
        <w:tc>
          <w:tcPr>
            <w:tcW w:w="278"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6,10000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50,00000</w:t>
            </w:r>
          </w:p>
        </w:tc>
        <w:tc>
          <w:tcPr>
            <w:tcW w:w="281"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50,00000</w:t>
            </w:r>
          </w:p>
        </w:tc>
        <w:tc>
          <w:tcPr>
            <w:tcW w:w="28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100,00000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50,00000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256,10000</w:t>
            </w:r>
          </w:p>
        </w:tc>
      </w:tr>
      <w:tr w:rsidR="00BB41A8" w:rsidRPr="00C2568B" w:rsidTr="00BB41A8">
        <w:trPr>
          <w:trHeight w:val="20"/>
        </w:trPr>
        <w:tc>
          <w:tcPr>
            <w:tcW w:w="173"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2.1.2.</w:t>
            </w:r>
          </w:p>
        </w:tc>
        <w:tc>
          <w:tcPr>
            <w:tcW w:w="1149"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Формирование условий для физического, духовно-нравственного воспитания населения Сергиевского района</w:t>
            </w:r>
          </w:p>
        </w:tc>
        <w:tc>
          <w:tcPr>
            <w:tcW w:w="19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2020-2024</w:t>
            </w:r>
          </w:p>
        </w:tc>
        <w:tc>
          <w:tcPr>
            <w:tcW w:w="1044" w:type="pct"/>
            <w:hideMark/>
          </w:tcPr>
          <w:p w:rsidR="00C2568B" w:rsidRPr="00C2568B" w:rsidRDefault="00C2568B" w:rsidP="00BB41A8">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МКУ «Управление культуры, туризма и молодежной политики»</w:t>
            </w:r>
            <w:r w:rsidR="00BB41A8">
              <w:rPr>
                <w:rFonts w:ascii="Times New Roman" w:eastAsia="Calibri" w:hAnsi="Times New Roman" w:cs="Times New Roman"/>
                <w:sz w:val="12"/>
                <w:szCs w:val="12"/>
              </w:rPr>
              <w:t xml:space="preserve"> </w:t>
            </w:r>
            <w:r w:rsidRPr="00C2568B">
              <w:rPr>
                <w:rFonts w:ascii="Times New Roman" w:eastAsia="Calibri" w:hAnsi="Times New Roman" w:cs="Times New Roman"/>
                <w:sz w:val="12"/>
                <w:szCs w:val="12"/>
              </w:rPr>
              <w:t>(МАУК «МКДЦ»)</w:t>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местного бюджета</w:t>
            </w:r>
          </w:p>
        </w:tc>
        <w:tc>
          <w:tcPr>
            <w:tcW w:w="278"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200,00000</w:t>
            </w:r>
          </w:p>
        </w:tc>
        <w:tc>
          <w:tcPr>
            <w:tcW w:w="281"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200,00000</w:t>
            </w:r>
          </w:p>
        </w:tc>
        <w:tc>
          <w:tcPr>
            <w:tcW w:w="28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350,00000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750,00000</w:t>
            </w:r>
          </w:p>
        </w:tc>
      </w:tr>
      <w:tr w:rsidR="00BB41A8" w:rsidRPr="00C2568B" w:rsidTr="00BB41A8">
        <w:trPr>
          <w:trHeight w:val="20"/>
        </w:trPr>
        <w:tc>
          <w:tcPr>
            <w:tcW w:w="173"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2.1.3.</w:t>
            </w:r>
          </w:p>
        </w:tc>
        <w:tc>
          <w:tcPr>
            <w:tcW w:w="1149"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Социально-значимые мероприятия</w:t>
            </w:r>
          </w:p>
        </w:tc>
        <w:tc>
          <w:tcPr>
            <w:tcW w:w="19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2020-2024</w:t>
            </w:r>
          </w:p>
        </w:tc>
        <w:tc>
          <w:tcPr>
            <w:tcW w:w="104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МКУ «Управление культуры, туризма и молодежной политики»</w:t>
            </w:r>
            <w:r w:rsidR="00BB41A8">
              <w:rPr>
                <w:rFonts w:ascii="Times New Roman" w:eastAsia="Calibri" w:hAnsi="Times New Roman" w:cs="Times New Roman"/>
                <w:sz w:val="12"/>
                <w:szCs w:val="12"/>
              </w:rPr>
              <w:t xml:space="preserve"> </w:t>
            </w:r>
            <w:r w:rsidRPr="00C2568B">
              <w:rPr>
                <w:rFonts w:ascii="Times New Roman" w:eastAsia="Calibri" w:hAnsi="Times New Roman" w:cs="Times New Roman"/>
                <w:sz w:val="12"/>
                <w:szCs w:val="12"/>
              </w:rPr>
              <w:br w:type="page"/>
              <w:t>(МАУК «МКДЦ»)</w:t>
            </w:r>
            <w:r w:rsidRPr="00C2568B">
              <w:rPr>
                <w:rFonts w:ascii="Times New Roman" w:eastAsia="Calibri" w:hAnsi="Times New Roman" w:cs="Times New Roman"/>
                <w:sz w:val="12"/>
                <w:szCs w:val="12"/>
              </w:rPr>
              <w:br w:type="page"/>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местного бюджета</w:t>
            </w:r>
          </w:p>
        </w:tc>
        <w:tc>
          <w:tcPr>
            <w:tcW w:w="278"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3727,01074</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3871,22886</w:t>
            </w:r>
          </w:p>
        </w:tc>
        <w:tc>
          <w:tcPr>
            <w:tcW w:w="281"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4589,71860</w:t>
            </w:r>
          </w:p>
        </w:tc>
        <w:tc>
          <w:tcPr>
            <w:tcW w:w="28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6234,54657</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1466,65000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19889,15477</w:t>
            </w:r>
          </w:p>
        </w:tc>
      </w:tr>
      <w:tr w:rsidR="00C2568B" w:rsidRPr="00C2568B" w:rsidTr="00BB41A8">
        <w:trPr>
          <w:trHeight w:val="20"/>
        </w:trPr>
        <w:tc>
          <w:tcPr>
            <w:tcW w:w="5000" w:type="pct"/>
            <w:gridSpan w:val="11"/>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2.2. Развитие самодеятельного художественного творчества</w:t>
            </w:r>
          </w:p>
        </w:tc>
      </w:tr>
      <w:tr w:rsidR="00BB41A8" w:rsidRPr="00C2568B" w:rsidTr="00BB41A8">
        <w:trPr>
          <w:trHeight w:val="20"/>
        </w:trPr>
        <w:tc>
          <w:tcPr>
            <w:tcW w:w="173"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lastRenderedPageBreak/>
              <w:t>2.2.1.</w:t>
            </w:r>
          </w:p>
        </w:tc>
        <w:tc>
          <w:tcPr>
            <w:tcW w:w="1149"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Поддержка народных и самодеятельных коллективов района</w:t>
            </w:r>
          </w:p>
        </w:tc>
        <w:tc>
          <w:tcPr>
            <w:tcW w:w="19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2020-2024</w:t>
            </w:r>
          </w:p>
        </w:tc>
        <w:tc>
          <w:tcPr>
            <w:tcW w:w="1044" w:type="pct"/>
            <w:hideMark/>
          </w:tcPr>
          <w:p w:rsidR="00C2568B" w:rsidRPr="00C2568B" w:rsidRDefault="00C2568B" w:rsidP="00BB41A8">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МКУ «Управление культуры, туризма и молодежной политики»</w:t>
            </w:r>
            <w:r w:rsidR="00BB41A8">
              <w:rPr>
                <w:rFonts w:ascii="Times New Roman" w:eastAsia="Calibri" w:hAnsi="Times New Roman" w:cs="Times New Roman"/>
                <w:sz w:val="12"/>
                <w:szCs w:val="12"/>
              </w:rPr>
              <w:t xml:space="preserve"> </w:t>
            </w:r>
            <w:r w:rsidRPr="00C2568B">
              <w:rPr>
                <w:rFonts w:ascii="Times New Roman" w:eastAsia="Calibri" w:hAnsi="Times New Roman" w:cs="Times New Roman"/>
                <w:sz w:val="12"/>
                <w:szCs w:val="12"/>
              </w:rPr>
              <w:t>(МАУК «МКДЦ»)</w:t>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местного бюджета</w:t>
            </w:r>
          </w:p>
        </w:tc>
        <w:tc>
          <w:tcPr>
            <w:tcW w:w="278"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159,63400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169,33257</w:t>
            </w:r>
          </w:p>
        </w:tc>
        <w:tc>
          <w:tcPr>
            <w:tcW w:w="281"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115,95000</w:t>
            </w:r>
          </w:p>
        </w:tc>
        <w:tc>
          <w:tcPr>
            <w:tcW w:w="28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273,20267</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300,00000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1018,11924</w:t>
            </w:r>
          </w:p>
        </w:tc>
      </w:tr>
      <w:tr w:rsidR="00BB41A8" w:rsidRPr="00C2568B" w:rsidTr="00BB41A8">
        <w:trPr>
          <w:trHeight w:val="20"/>
        </w:trPr>
        <w:tc>
          <w:tcPr>
            <w:tcW w:w="173"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2.2.2.</w:t>
            </w:r>
          </w:p>
        </w:tc>
        <w:tc>
          <w:tcPr>
            <w:tcW w:w="1149"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Участие творческих коллективов в фестивалях и конкурсах (реестр Министерства культуры Российской Федерации)</w:t>
            </w:r>
          </w:p>
        </w:tc>
        <w:tc>
          <w:tcPr>
            <w:tcW w:w="19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2020-2024</w:t>
            </w:r>
          </w:p>
        </w:tc>
        <w:tc>
          <w:tcPr>
            <w:tcW w:w="1044" w:type="pct"/>
            <w:hideMark/>
          </w:tcPr>
          <w:p w:rsidR="00C2568B" w:rsidRPr="00C2568B" w:rsidRDefault="00C2568B" w:rsidP="00BB41A8">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МКУ «Управление культуры, туризма и молодежной политики»</w:t>
            </w:r>
            <w:r w:rsidR="00BB41A8">
              <w:rPr>
                <w:rFonts w:ascii="Times New Roman" w:eastAsia="Calibri" w:hAnsi="Times New Roman" w:cs="Times New Roman"/>
                <w:sz w:val="12"/>
                <w:szCs w:val="12"/>
              </w:rPr>
              <w:t xml:space="preserve"> </w:t>
            </w:r>
            <w:r w:rsidRPr="00C2568B">
              <w:rPr>
                <w:rFonts w:ascii="Times New Roman" w:eastAsia="Calibri" w:hAnsi="Times New Roman" w:cs="Times New Roman"/>
                <w:sz w:val="12"/>
                <w:szCs w:val="12"/>
              </w:rPr>
              <w:t>(МАУК «МКДЦ»)</w:t>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местного бюджета</w:t>
            </w:r>
          </w:p>
        </w:tc>
        <w:tc>
          <w:tcPr>
            <w:tcW w:w="278"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1"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6,90000</w:t>
            </w:r>
          </w:p>
        </w:tc>
        <w:tc>
          <w:tcPr>
            <w:tcW w:w="28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18,10000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300,00000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325,00000</w:t>
            </w:r>
          </w:p>
        </w:tc>
      </w:tr>
      <w:tr w:rsidR="00BB41A8" w:rsidRPr="00C2568B" w:rsidTr="00BB41A8">
        <w:trPr>
          <w:trHeight w:val="20"/>
        </w:trPr>
        <w:tc>
          <w:tcPr>
            <w:tcW w:w="173"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2.2.3.</w:t>
            </w:r>
          </w:p>
        </w:tc>
        <w:tc>
          <w:tcPr>
            <w:tcW w:w="1149"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Участие творческих коллективов в Губернском фестивале самодеятельного народного творчества «Рожденные в сердце России» (пошив костюмов, изготовление декораций, привлечение специалистов)</w:t>
            </w:r>
          </w:p>
        </w:tc>
        <w:tc>
          <w:tcPr>
            <w:tcW w:w="19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2020-2024</w:t>
            </w:r>
          </w:p>
        </w:tc>
        <w:tc>
          <w:tcPr>
            <w:tcW w:w="1044" w:type="pct"/>
            <w:hideMark/>
          </w:tcPr>
          <w:p w:rsidR="00C2568B" w:rsidRPr="00C2568B" w:rsidRDefault="00C2568B" w:rsidP="00BB41A8">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МКУ «Управление культуры, туризма и молодежной политики»</w:t>
            </w:r>
            <w:r w:rsidR="00BB41A8">
              <w:rPr>
                <w:rFonts w:ascii="Times New Roman" w:eastAsia="Calibri" w:hAnsi="Times New Roman" w:cs="Times New Roman"/>
                <w:sz w:val="12"/>
                <w:szCs w:val="12"/>
              </w:rPr>
              <w:t xml:space="preserve"> </w:t>
            </w:r>
            <w:r w:rsidRPr="00C2568B">
              <w:rPr>
                <w:rFonts w:ascii="Times New Roman" w:eastAsia="Calibri" w:hAnsi="Times New Roman" w:cs="Times New Roman"/>
                <w:sz w:val="12"/>
                <w:szCs w:val="12"/>
              </w:rPr>
              <w:t>(МАУК «МКДЦ»)</w:t>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местного бюджета</w:t>
            </w:r>
          </w:p>
        </w:tc>
        <w:tc>
          <w:tcPr>
            <w:tcW w:w="278"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223,16000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1"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22,60000</w:t>
            </w:r>
          </w:p>
        </w:tc>
        <w:tc>
          <w:tcPr>
            <w:tcW w:w="28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100,64400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346,40400</w:t>
            </w:r>
          </w:p>
        </w:tc>
      </w:tr>
      <w:tr w:rsidR="00BB41A8" w:rsidRPr="00C2568B" w:rsidTr="00BB41A8">
        <w:trPr>
          <w:trHeight w:val="20"/>
        </w:trPr>
        <w:tc>
          <w:tcPr>
            <w:tcW w:w="173"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2.2.4.</w:t>
            </w:r>
          </w:p>
        </w:tc>
        <w:tc>
          <w:tcPr>
            <w:tcW w:w="1149"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Поощрение лучших муниципальных самодеятельных коллективов народного творчества Самарской области</w:t>
            </w:r>
          </w:p>
        </w:tc>
        <w:tc>
          <w:tcPr>
            <w:tcW w:w="19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2020</w:t>
            </w:r>
          </w:p>
        </w:tc>
        <w:tc>
          <w:tcPr>
            <w:tcW w:w="104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МКУ «Управление культуры, туризма и молодежной политики» (МАУК «МКДЦ»)</w:t>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областной или федеральный бюджет</w:t>
            </w:r>
          </w:p>
        </w:tc>
        <w:tc>
          <w:tcPr>
            <w:tcW w:w="278"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1"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r>
      <w:tr w:rsidR="00BB41A8" w:rsidRPr="00C2568B" w:rsidTr="00BB41A8">
        <w:trPr>
          <w:trHeight w:val="20"/>
        </w:trPr>
        <w:tc>
          <w:tcPr>
            <w:tcW w:w="173"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2.2.5.</w:t>
            </w:r>
          </w:p>
        </w:tc>
        <w:tc>
          <w:tcPr>
            <w:tcW w:w="1149"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Выплата денежных поощрений за лучшие концертные программы и выставки декоративно-прикладного творчества</w:t>
            </w:r>
          </w:p>
        </w:tc>
        <w:tc>
          <w:tcPr>
            <w:tcW w:w="19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2020</w:t>
            </w:r>
          </w:p>
        </w:tc>
        <w:tc>
          <w:tcPr>
            <w:tcW w:w="1044" w:type="pct"/>
            <w:hideMark/>
          </w:tcPr>
          <w:p w:rsidR="00C2568B" w:rsidRPr="00C2568B" w:rsidRDefault="00C2568B" w:rsidP="00BB41A8">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МКУ «Управление культуры, туризма и молодежной политики»</w:t>
            </w:r>
            <w:r w:rsidR="00BB41A8">
              <w:rPr>
                <w:rFonts w:ascii="Times New Roman" w:eastAsia="Calibri" w:hAnsi="Times New Roman" w:cs="Times New Roman"/>
                <w:sz w:val="12"/>
                <w:szCs w:val="12"/>
              </w:rPr>
              <w:t xml:space="preserve"> </w:t>
            </w:r>
            <w:r w:rsidRPr="00C2568B">
              <w:rPr>
                <w:rFonts w:ascii="Times New Roman" w:eastAsia="Calibri" w:hAnsi="Times New Roman" w:cs="Times New Roman"/>
                <w:sz w:val="12"/>
                <w:szCs w:val="12"/>
              </w:rPr>
              <w:t>(МАУК «МКДЦ»)</w:t>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областной или федеральный бюджет</w:t>
            </w:r>
          </w:p>
        </w:tc>
        <w:tc>
          <w:tcPr>
            <w:tcW w:w="278"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75,00000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1"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500,00000</w:t>
            </w:r>
          </w:p>
        </w:tc>
        <w:tc>
          <w:tcPr>
            <w:tcW w:w="28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575,00000</w:t>
            </w:r>
          </w:p>
        </w:tc>
      </w:tr>
      <w:tr w:rsidR="00C2568B" w:rsidRPr="00C2568B" w:rsidTr="00BB41A8">
        <w:trPr>
          <w:trHeight w:val="20"/>
        </w:trPr>
        <w:tc>
          <w:tcPr>
            <w:tcW w:w="5000" w:type="pct"/>
            <w:gridSpan w:val="11"/>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2.3. Развитие народных художественных промыслов и ремесел</w:t>
            </w:r>
          </w:p>
        </w:tc>
      </w:tr>
      <w:tr w:rsidR="00BB41A8" w:rsidRPr="00C2568B" w:rsidTr="00BB41A8">
        <w:trPr>
          <w:trHeight w:val="20"/>
        </w:trPr>
        <w:tc>
          <w:tcPr>
            <w:tcW w:w="173"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2.3.1.</w:t>
            </w:r>
          </w:p>
        </w:tc>
        <w:tc>
          <w:tcPr>
            <w:tcW w:w="1149"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Развитие народных художественных промыслов и ремесел (приобретение расходного материала для мастеров декоративно-прикладного творчества)</w:t>
            </w:r>
          </w:p>
        </w:tc>
        <w:tc>
          <w:tcPr>
            <w:tcW w:w="19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2020-2024</w:t>
            </w:r>
          </w:p>
        </w:tc>
        <w:tc>
          <w:tcPr>
            <w:tcW w:w="1044" w:type="pct"/>
            <w:hideMark/>
          </w:tcPr>
          <w:p w:rsidR="00C2568B" w:rsidRPr="00C2568B" w:rsidRDefault="00C2568B" w:rsidP="00BB41A8">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МКУ «Управление культуры, туризма и молодежной политики»</w:t>
            </w:r>
            <w:r w:rsidR="00BB41A8">
              <w:rPr>
                <w:rFonts w:ascii="Times New Roman" w:eastAsia="Calibri" w:hAnsi="Times New Roman" w:cs="Times New Roman"/>
                <w:sz w:val="12"/>
                <w:szCs w:val="12"/>
              </w:rPr>
              <w:t xml:space="preserve"> </w:t>
            </w:r>
            <w:r w:rsidRPr="00C2568B">
              <w:rPr>
                <w:rFonts w:ascii="Times New Roman" w:eastAsia="Calibri" w:hAnsi="Times New Roman" w:cs="Times New Roman"/>
                <w:sz w:val="12"/>
                <w:szCs w:val="12"/>
              </w:rPr>
              <w:t>(МАУК «МКДЦ»)</w:t>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местного бюджета</w:t>
            </w:r>
          </w:p>
        </w:tc>
        <w:tc>
          <w:tcPr>
            <w:tcW w:w="278"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20,00000</w:t>
            </w:r>
          </w:p>
        </w:tc>
        <w:tc>
          <w:tcPr>
            <w:tcW w:w="281"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20,00000</w:t>
            </w:r>
          </w:p>
        </w:tc>
        <w:tc>
          <w:tcPr>
            <w:tcW w:w="28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50,00000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90,00000</w:t>
            </w:r>
          </w:p>
        </w:tc>
      </w:tr>
      <w:tr w:rsidR="00BB41A8" w:rsidRPr="00C2568B" w:rsidTr="00BB41A8">
        <w:trPr>
          <w:trHeight w:val="20"/>
        </w:trPr>
        <w:tc>
          <w:tcPr>
            <w:tcW w:w="173"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2.3.2.</w:t>
            </w:r>
          </w:p>
        </w:tc>
        <w:tc>
          <w:tcPr>
            <w:tcW w:w="1149"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Реализация проекта по сохранению традиций сюжетной глиняной игрушки "Глиняная сказка"</w:t>
            </w:r>
          </w:p>
        </w:tc>
        <w:tc>
          <w:tcPr>
            <w:tcW w:w="19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2020</w:t>
            </w:r>
          </w:p>
        </w:tc>
        <w:tc>
          <w:tcPr>
            <w:tcW w:w="104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МКУ «Управление культуры, туризма и молодежной политики»</w:t>
            </w:r>
            <w:r w:rsidRPr="00C2568B">
              <w:rPr>
                <w:rFonts w:ascii="Times New Roman" w:eastAsia="Calibri" w:hAnsi="Times New Roman" w:cs="Times New Roman"/>
                <w:sz w:val="12"/>
                <w:szCs w:val="12"/>
              </w:rPr>
              <w:br w:type="page"/>
            </w:r>
            <w:r w:rsidRPr="00C2568B">
              <w:rPr>
                <w:rFonts w:ascii="Times New Roman" w:eastAsia="Calibri" w:hAnsi="Times New Roman" w:cs="Times New Roman"/>
                <w:sz w:val="12"/>
                <w:szCs w:val="12"/>
              </w:rPr>
              <w:br w:type="page"/>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от приносящей доход деятельности</w:t>
            </w:r>
          </w:p>
        </w:tc>
        <w:tc>
          <w:tcPr>
            <w:tcW w:w="278"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91,51200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1"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91,51200</w:t>
            </w:r>
          </w:p>
        </w:tc>
      </w:tr>
      <w:tr w:rsidR="00C2568B" w:rsidRPr="00C2568B" w:rsidTr="00BB41A8">
        <w:trPr>
          <w:trHeight w:val="20"/>
        </w:trPr>
        <w:tc>
          <w:tcPr>
            <w:tcW w:w="5000" w:type="pct"/>
            <w:gridSpan w:val="11"/>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2.4. Сохранение национальных традиций и культуры на территории муниципального района Сергиевский</w:t>
            </w:r>
          </w:p>
        </w:tc>
      </w:tr>
      <w:tr w:rsidR="00BB41A8" w:rsidRPr="00C2568B" w:rsidTr="00BB41A8">
        <w:trPr>
          <w:trHeight w:val="20"/>
        </w:trPr>
        <w:tc>
          <w:tcPr>
            <w:tcW w:w="173"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2.4.1.</w:t>
            </w:r>
          </w:p>
        </w:tc>
        <w:tc>
          <w:tcPr>
            <w:tcW w:w="1149"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Участие национальных творческих коллективов в областных национальных праздниках</w:t>
            </w:r>
          </w:p>
        </w:tc>
        <w:tc>
          <w:tcPr>
            <w:tcW w:w="19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2020-2024</w:t>
            </w:r>
          </w:p>
        </w:tc>
        <w:tc>
          <w:tcPr>
            <w:tcW w:w="1044" w:type="pct"/>
            <w:hideMark/>
          </w:tcPr>
          <w:p w:rsidR="00C2568B" w:rsidRPr="00C2568B" w:rsidRDefault="00C2568B" w:rsidP="00BB41A8">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МКУ «Управление культуры, туризма и молодежной политики»</w:t>
            </w:r>
            <w:r w:rsidR="00BB41A8">
              <w:rPr>
                <w:rFonts w:ascii="Times New Roman" w:eastAsia="Calibri" w:hAnsi="Times New Roman" w:cs="Times New Roman"/>
                <w:sz w:val="12"/>
                <w:szCs w:val="12"/>
              </w:rPr>
              <w:t xml:space="preserve"> </w:t>
            </w:r>
            <w:r w:rsidRPr="00C2568B">
              <w:rPr>
                <w:rFonts w:ascii="Times New Roman" w:eastAsia="Calibri" w:hAnsi="Times New Roman" w:cs="Times New Roman"/>
                <w:sz w:val="12"/>
                <w:szCs w:val="12"/>
              </w:rPr>
              <w:t>(МАУК «МКДЦ»)</w:t>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местного бюджета</w:t>
            </w:r>
          </w:p>
        </w:tc>
        <w:tc>
          <w:tcPr>
            <w:tcW w:w="278"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16,00000</w:t>
            </w:r>
          </w:p>
        </w:tc>
        <w:tc>
          <w:tcPr>
            <w:tcW w:w="281"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18,60000</w:t>
            </w:r>
          </w:p>
        </w:tc>
        <w:tc>
          <w:tcPr>
            <w:tcW w:w="28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54,60000</w:t>
            </w:r>
          </w:p>
        </w:tc>
      </w:tr>
      <w:tr w:rsidR="00C2568B" w:rsidRPr="00C2568B" w:rsidTr="00BB41A8">
        <w:trPr>
          <w:trHeight w:val="20"/>
        </w:trPr>
        <w:tc>
          <w:tcPr>
            <w:tcW w:w="5000" w:type="pct"/>
            <w:gridSpan w:val="11"/>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 xml:space="preserve">2.5. Сохранение культурных </w:t>
            </w:r>
            <w:r w:rsidR="00BB41A8" w:rsidRPr="00C2568B">
              <w:rPr>
                <w:rFonts w:ascii="Times New Roman" w:eastAsia="Calibri" w:hAnsi="Times New Roman" w:cs="Times New Roman"/>
                <w:sz w:val="12"/>
                <w:szCs w:val="12"/>
              </w:rPr>
              <w:t>традиций муниципального</w:t>
            </w:r>
            <w:r w:rsidRPr="00C2568B">
              <w:rPr>
                <w:rFonts w:ascii="Times New Roman" w:eastAsia="Calibri" w:hAnsi="Times New Roman" w:cs="Times New Roman"/>
                <w:sz w:val="12"/>
                <w:szCs w:val="12"/>
              </w:rPr>
              <w:t xml:space="preserve"> района Сергиевский</w:t>
            </w:r>
          </w:p>
        </w:tc>
      </w:tr>
      <w:tr w:rsidR="00BB41A8" w:rsidRPr="00C2568B" w:rsidTr="00BB41A8">
        <w:trPr>
          <w:trHeight w:val="20"/>
        </w:trPr>
        <w:tc>
          <w:tcPr>
            <w:tcW w:w="173"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2.5.1.</w:t>
            </w:r>
          </w:p>
        </w:tc>
        <w:tc>
          <w:tcPr>
            <w:tcW w:w="1149"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Организация и проведение открытого районного культурно-творческого фестиваля (марафона)</w:t>
            </w:r>
          </w:p>
        </w:tc>
        <w:tc>
          <w:tcPr>
            <w:tcW w:w="19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2020-2024</w:t>
            </w:r>
          </w:p>
        </w:tc>
        <w:tc>
          <w:tcPr>
            <w:tcW w:w="1044" w:type="pct"/>
            <w:hideMark/>
          </w:tcPr>
          <w:p w:rsidR="00C2568B" w:rsidRPr="00C2568B" w:rsidRDefault="00C2568B" w:rsidP="00BB41A8">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МКУ «Управление культуры, туризма и молодежной политики»</w:t>
            </w:r>
            <w:r w:rsidR="00BB41A8">
              <w:rPr>
                <w:rFonts w:ascii="Times New Roman" w:eastAsia="Calibri" w:hAnsi="Times New Roman" w:cs="Times New Roman"/>
                <w:sz w:val="12"/>
                <w:szCs w:val="12"/>
              </w:rPr>
              <w:t xml:space="preserve"> </w:t>
            </w:r>
            <w:r w:rsidRPr="00C2568B">
              <w:rPr>
                <w:rFonts w:ascii="Times New Roman" w:eastAsia="Calibri" w:hAnsi="Times New Roman" w:cs="Times New Roman"/>
                <w:sz w:val="12"/>
                <w:szCs w:val="12"/>
              </w:rPr>
              <w:t>(МАУК «МКДЦ»)</w:t>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местного бюджета</w:t>
            </w:r>
          </w:p>
        </w:tc>
        <w:tc>
          <w:tcPr>
            <w:tcW w:w="278"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1"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0,00000</w:t>
            </w:r>
          </w:p>
        </w:tc>
      </w:tr>
      <w:tr w:rsidR="00BB41A8" w:rsidRPr="00C2568B" w:rsidTr="00BB41A8">
        <w:trPr>
          <w:trHeight w:val="20"/>
        </w:trPr>
        <w:tc>
          <w:tcPr>
            <w:tcW w:w="173"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2.5.2.</w:t>
            </w:r>
          </w:p>
        </w:tc>
        <w:tc>
          <w:tcPr>
            <w:tcW w:w="1149"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Организация и проведение сельскохозяйственной ярмарки</w:t>
            </w:r>
          </w:p>
        </w:tc>
        <w:tc>
          <w:tcPr>
            <w:tcW w:w="19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2020-2024</w:t>
            </w:r>
          </w:p>
        </w:tc>
        <w:tc>
          <w:tcPr>
            <w:tcW w:w="1044" w:type="pct"/>
            <w:hideMark/>
          </w:tcPr>
          <w:p w:rsidR="00C2568B" w:rsidRPr="00C2568B" w:rsidRDefault="00C2568B" w:rsidP="00BB41A8">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МКУ «Управление культуры, туризма и молодежной политики»</w:t>
            </w:r>
            <w:r w:rsidR="00BB41A8">
              <w:rPr>
                <w:rFonts w:ascii="Times New Roman" w:eastAsia="Calibri" w:hAnsi="Times New Roman" w:cs="Times New Roman"/>
                <w:sz w:val="12"/>
                <w:szCs w:val="12"/>
              </w:rPr>
              <w:t xml:space="preserve"> </w:t>
            </w:r>
            <w:r w:rsidRPr="00C2568B">
              <w:rPr>
                <w:rFonts w:ascii="Times New Roman" w:eastAsia="Calibri" w:hAnsi="Times New Roman" w:cs="Times New Roman"/>
                <w:sz w:val="12"/>
                <w:szCs w:val="12"/>
              </w:rPr>
              <w:t>(МАУК «МКДЦ»)</w:t>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местного бюджета</w:t>
            </w:r>
          </w:p>
        </w:tc>
        <w:tc>
          <w:tcPr>
            <w:tcW w:w="278"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393,85400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214,55000</w:t>
            </w:r>
          </w:p>
        </w:tc>
        <w:tc>
          <w:tcPr>
            <w:tcW w:w="281"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504,40800</w:t>
            </w:r>
          </w:p>
        </w:tc>
        <w:tc>
          <w:tcPr>
            <w:tcW w:w="28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348,68000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1461,49200</w:t>
            </w:r>
          </w:p>
        </w:tc>
      </w:tr>
      <w:tr w:rsidR="00C2568B" w:rsidRPr="00C2568B" w:rsidTr="00BB41A8">
        <w:trPr>
          <w:trHeight w:val="20"/>
        </w:trPr>
        <w:tc>
          <w:tcPr>
            <w:tcW w:w="5000" w:type="pct"/>
            <w:gridSpan w:val="11"/>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3.  Развитие туристской сферы на территории муниципального района Сергиевский</w:t>
            </w:r>
          </w:p>
        </w:tc>
      </w:tr>
      <w:tr w:rsidR="00C2568B" w:rsidRPr="00C2568B" w:rsidTr="00BB41A8">
        <w:trPr>
          <w:trHeight w:val="20"/>
        </w:trPr>
        <w:tc>
          <w:tcPr>
            <w:tcW w:w="5000" w:type="pct"/>
            <w:gridSpan w:val="11"/>
            <w:hideMark/>
          </w:tcPr>
          <w:p w:rsidR="00C2568B" w:rsidRPr="00C2568B" w:rsidRDefault="00C2568B" w:rsidP="00BB41A8">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3.1 Система мероприятий, направленных на удовлетворение потребности населения и гостей района в полноценном, активном отдыхе</w:t>
            </w:r>
          </w:p>
        </w:tc>
      </w:tr>
      <w:tr w:rsidR="00BB41A8" w:rsidRPr="00C2568B" w:rsidTr="00BB41A8">
        <w:trPr>
          <w:trHeight w:val="20"/>
        </w:trPr>
        <w:tc>
          <w:tcPr>
            <w:tcW w:w="173"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3.1.1.</w:t>
            </w:r>
          </w:p>
        </w:tc>
        <w:tc>
          <w:tcPr>
            <w:tcW w:w="1149"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Организация туристического отдыха для жителей и гостей района</w:t>
            </w:r>
          </w:p>
        </w:tc>
        <w:tc>
          <w:tcPr>
            <w:tcW w:w="19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2020-2024</w:t>
            </w:r>
          </w:p>
        </w:tc>
        <w:tc>
          <w:tcPr>
            <w:tcW w:w="104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МКУ «Управление культуры, туризма и молодежной политики»</w:t>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местного бюджета</w:t>
            </w:r>
          </w:p>
        </w:tc>
        <w:tc>
          <w:tcPr>
            <w:tcW w:w="278"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12,00000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9,95000</w:t>
            </w:r>
          </w:p>
        </w:tc>
        <w:tc>
          <w:tcPr>
            <w:tcW w:w="281"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6,90000</w:t>
            </w:r>
          </w:p>
        </w:tc>
        <w:tc>
          <w:tcPr>
            <w:tcW w:w="28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30,00000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78,85000</w:t>
            </w:r>
          </w:p>
        </w:tc>
      </w:tr>
      <w:tr w:rsidR="00BB41A8" w:rsidRPr="00C2568B" w:rsidTr="00BB41A8">
        <w:trPr>
          <w:trHeight w:val="20"/>
        </w:trPr>
        <w:tc>
          <w:tcPr>
            <w:tcW w:w="173"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3.1.2.</w:t>
            </w:r>
          </w:p>
        </w:tc>
        <w:tc>
          <w:tcPr>
            <w:tcW w:w="1149"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Районный День туризма</w:t>
            </w:r>
          </w:p>
        </w:tc>
        <w:tc>
          <w:tcPr>
            <w:tcW w:w="19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2020-2024</w:t>
            </w:r>
          </w:p>
        </w:tc>
        <w:tc>
          <w:tcPr>
            <w:tcW w:w="104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МКУ «Управление культуры, туризма и молодежной политики»</w:t>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местного бюджета</w:t>
            </w:r>
          </w:p>
        </w:tc>
        <w:tc>
          <w:tcPr>
            <w:tcW w:w="278"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6,95000</w:t>
            </w:r>
          </w:p>
        </w:tc>
        <w:tc>
          <w:tcPr>
            <w:tcW w:w="281"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24,75100</w:t>
            </w:r>
          </w:p>
        </w:tc>
        <w:tc>
          <w:tcPr>
            <w:tcW w:w="28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30,00000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30,00000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91,70100</w:t>
            </w:r>
          </w:p>
        </w:tc>
      </w:tr>
      <w:tr w:rsidR="00C2568B" w:rsidRPr="00C2568B" w:rsidTr="00BB41A8">
        <w:trPr>
          <w:trHeight w:val="20"/>
        </w:trPr>
        <w:tc>
          <w:tcPr>
            <w:tcW w:w="5000" w:type="pct"/>
            <w:gridSpan w:val="11"/>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3.2 Развитие туристической привлекательности муниципального района Сергиевский</w:t>
            </w:r>
          </w:p>
        </w:tc>
      </w:tr>
      <w:tr w:rsidR="00BB41A8" w:rsidRPr="00C2568B" w:rsidTr="00BB41A8">
        <w:trPr>
          <w:trHeight w:val="20"/>
        </w:trPr>
        <w:tc>
          <w:tcPr>
            <w:tcW w:w="173"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3.2.1.</w:t>
            </w:r>
          </w:p>
        </w:tc>
        <w:tc>
          <w:tcPr>
            <w:tcW w:w="1149"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Продвижение туристического продукта на туристических рынках различного уровня</w:t>
            </w:r>
          </w:p>
        </w:tc>
        <w:tc>
          <w:tcPr>
            <w:tcW w:w="19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2020-2022</w:t>
            </w:r>
          </w:p>
        </w:tc>
        <w:tc>
          <w:tcPr>
            <w:tcW w:w="104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МКУ «Управление культуры, туризма и молодежной политики»</w:t>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местного бюджета</w:t>
            </w:r>
          </w:p>
        </w:tc>
        <w:tc>
          <w:tcPr>
            <w:tcW w:w="278"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50,00000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1"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60,00000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50,00000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160,00000</w:t>
            </w:r>
          </w:p>
        </w:tc>
      </w:tr>
      <w:tr w:rsidR="00C2568B" w:rsidRPr="00C2568B" w:rsidTr="00BB41A8">
        <w:trPr>
          <w:trHeight w:val="20"/>
        </w:trPr>
        <w:tc>
          <w:tcPr>
            <w:tcW w:w="5000" w:type="pct"/>
            <w:gridSpan w:val="11"/>
            <w:hideMark/>
          </w:tcPr>
          <w:p w:rsidR="00C2568B" w:rsidRPr="00C2568B" w:rsidRDefault="00BB41A8"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3.3 Развитие</w:t>
            </w:r>
            <w:r w:rsidR="00C2568B" w:rsidRPr="00C2568B">
              <w:rPr>
                <w:rFonts w:ascii="Times New Roman" w:eastAsia="Calibri" w:hAnsi="Times New Roman" w:cs="Times New Roman"/>
                <w:sz w:val="12"/>
                <w:szCs w:val="12"/>
              </w:rPr>
              <w:t xml:space="preserve"> материально-технической базы туристической сферы</w:t>
            </w:r>
          </w:p>
        </w:tc>
      </w:tr>
      <w:tr w:rsidR="00BB41A8" w:rsidRPr="00C2568B" w:rsidTr="00BB41A8">
        <w:trPr>
          <w:trHeight w:val="20"/>
        </w:trPr>
        <w:tc>
          <w:tcPr>
            <w:tcW w:w="173"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3.3.1.</w:t>
            </w:r>
          </w:p>
        </w:tc>
        <w:tc>
          <w:tcPr>
            <w:tcW w:w="1149"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Приобретение туристического инвентаря</w:t>
            </w:r>
          </w:p>
        </w:tc>
        <w:tc>
          <w:tcPr>
            <w:tcW w:w="19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2020-2022</w:t>
            </w:r>
          </w:p>
        </w:tc>
        <w:tc>
          <w:tcPr>
            <w:tcW w:w="104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МКУ «Управление культуры, туризма и молодежной политики»</w:t>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местного бюджета</w:t>
            </w:r>
          </w:p>
        </w:tc>
        <w:tc>
          <w:tcPr>
            <w:tcW w:w="278"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1"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r>
      <w:tr w:rsidR="00C2568B" w:rsidRPr="00C2568B" w:rsidTr="00BB41A8">
        <w:trPr>
          <w:trHeight w:val="20"/>
        </w:trPr>
        <w:tc>
          <w:tcPr>
            <w:tcW w:w="5000" w:type="pct"/>
            <w:gridSpan w:val="11"/>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4. Создание благоприятных условий для устойчивого развития сфер культуры и туризма.</w:t>
            </w:r>
          </w:p>
        </w:tc>
      </w:tr>
      <w:tr w:rsidR="00C2568B" w:rsidRPr="00C2568B" w:rsidTr="00BB41A8">
        <w:trPr>
          <w:trHeight w:val="20"/>
        </w:trPr>
        <w:tc>
          <w:tcPr>
            <w:tcW w:w="5000" w:type="pct"/>
            <w:gridSpan w:val="11"/>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4.1. Укрепление материально-технической базы учреждений культуры</w:t>
            </w:r>
          </w:p>
        </w:tc>
      </w:tr>
      <w:tr w:rsidR="00BB41A8" w:rsidRPr="00C2568B" w:rsidTr="00BB41A8">
        <w:trPr>
          <w:trHeight w:val="20"/>
        </w:trPr>
        <w:tc>
          <w:tcPr>
            <w:tcW w:w="173" w:type="pct"/>
            <w:vMerge w:val="restar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4.1.1.</w:t>
            </w:r>
          </w:p>
        </w:tc>
        <w:tc>
          <w:tcPr>
            <w:tcW w:w="1149" w:type="pct"/>
            <w:vMerge w:val="restar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Текущие ремонтные работы в учреждениях культуры</w:t>
            </w:r>
          </w:p>
        </w:tc>
        <w:tc>
          <w:tcPr>
            <w:tcW w:w="19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2020-2024</w:t>
            </w:r>
          </w:p>
        </w:tc>
        <w:tc>
          <w:tcPr>
            <w:tcW w:w="1044" w:type="pct"/>
            <w:hideMark/>
          </w:tcPr>
          <w:p w:rsidR="00C2568B" w:rsidRPr="00C2568B" w:rsidRDefault="00C2568B" w:rsidP="00BB41A8">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МКУ «Управление культуры, туризма и молодежной политики»</w:t>
            </w:r>
            <w:r w:rsidR="00BB41A8">
              <w:rPr>
                <w:rFonts w:ascii="Times New Roman" w:eastAsia="Calibri" w:hAnsi="Times New Roman" w:cs="Times New Roman"/>
                <w:sz w:val="12"/>
                <w:szCs w:val="12"/>
              </w:rPr>
              <w:t xml:space="preserve"> </w:t>
            </w:r>
            <w:r w:rsidRPr="00C2568B">
              <w:rPr>
                <w:rFonts w:ascii="Times New Roman" w:eastAsia="Calibri" w:hAnsi="Times New Roman" w:cs="Times New Roman"/>
                <w:sz w:val="12"/>
                <w:szCs w:val="12"/>
              </w:rPr>
              <w:t>(МАУК «МКДЦ»)</w:t>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местного бюджета</w:t>
            </w:r>
          </w:p>
        </w:tc>
        <w:tc>
          <w:tcPr>
            <w:tcW w:w="278"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34,58300</w:t>
            </w:r>
          </w:p>
        </w:tc>
        <w:tc>
          <w:tcPr>
            <w:tcW w:w="281"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77,27340</w:t>
            </w:r>
          </w:p>
        </w:tc>
        <w:tc>
          <w:tcPr>
            <w:tcW w:w="28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111,85640</w:t>
            </w:r>
          </w:p>
        </w:tc>
      </w:tr>
      <w:tr w:rsidR="00BB41A8" w:rsidRPr="00C2568B" w:rsidTr="00BB41A8">
        <w:trPr>
          <w:trHeight w:val="20"/>
        </w:trPr>
        <w:tc>
          <w:tcPr>
            <w:tcW w:w="173" w:type="pct"/>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149" w:type="pct"/>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9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2020</w:t>
            </w:r>
          </w:p>
        </w:tc>
        <w:tc>
          <w:tcPr>
            <w:tcW w:w="1044" w:type="pct"/>
            <w:hideMark/>
          </w:tcPr>
          <w:p w:rsidR="00C2568B" w:rsidRPr="00C2568B" w:rsidRDefault="00C2568B" w:rsidP="00BB41A8">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МКУ «Управление культуры, туризма и молодежной политики»</w:t>
            </w:r>
            <w:r w:rsidR="00BB41A8">
              <w:rPr>
                <w:rFonts w:ascii="Times New Roman" w:eastAsia="Calibri" w:hAnsi="Times New Roman" w:cs="Times New Roman"/>
                <w:sz w:val="12"/>
                <w:szCs w:val="12"/>
              </w:rPr>
              <w:t xml:space="preserve"> </w:t>
            </w:r>
            <w:r w:rsidRPr="00C2568B">
              <w:rPr>
                <w:rFonts w:ascii="Times New Roman" w:eastAsia="Calibri" w:hAnsi="Times New Roman" w:cs="Times New Roman"/>
                <w:sz w:val="12"/>
                <w:szCs w:val="12"/>
              </w:rPr>
              <w:t>(МБУК «Сергиевский историко-краеведческий музей»)</w:t>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местного бюджета</w:t>
            </w:r>
          </w:p>
        </w:tc>
        <w:tc>
          <w:tcPr>
            <w:tcW w:w="278"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48,58046</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1"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48,58046</w:t>
            </w:r>
          </w:p>
        </w:tc>
      </w:tr>
      <w:tr w:rsidR="00BB41A8" w:rsidRPr="00C2568B" w:rsidTr="00BB41A8">
        <w:trPr>
          <w:trHeight w:val="20"/>
        </w:trPr>
        <w:tc>
          <w:tcPr>
            <w:tcW w:w="173" w:type="pct"/>
            <w:vMerge w:val="restar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lastRenderedPageBreak/>
              <w:t>4.1.2.</w:t>
            </w:r>
          </w:p>
        </w:tc>
        <w:tc>
          <w:tcPr>
            <w:tcW w:w="1149" w:type="pct"/>
            <w:vMerge w:val="restar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Материально-техническое оснащение учреждений культуры, приобретение музыкальной аппаратуры</w:t>
            </w:r>
          </w:p>
        </w:tc>
        <w:tc>
          <w:tcPr>
            <w:tcW w:w="19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2020-2024</w:t>
            </w:r>
          </w:p>
        </w:tc>
        <w:tc>
          <w:tcPr>
            <w:tcW w:w="1044" w:type="pct"/>
            <w:hideMark/>
          </w:tcPr>
          <w:p w:rsidR="00C2568B" w:rsidRPr="00C2568B" w:rsidRDefault="00C2568B" w:rsidP="00BB41A8">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МКУ «Управление культуры, туризма и молодежной политики»</w:t>
            </w:r>
            <w:r w:rsidR="00BB41A8">
              <w:rPr>
                <w:rFonts w:ascii="Times New Roman" w:eastAsia="Calibri" w:hAnsi="Times New Roman" w:cs="Times New Roman"/>
                <w:sz w:val="12"/>
                <w:szCs w:val="12"/>
              </w:rPr>
              <w:t xml:space="preserve"> </w:t>
            </w:r>
            <w:r w:rsidRPr="00C2568B">
              <w:rPr>
                <w:rFonts w:ascii="Times New Roman" w:eastAsia="Calibri" w:hAnsi="Times New Roman" w:cs="Times New Roman"/>
                <w:sz w:val="12"/>
                <w:szCs w:val="12"/>
              </w:rPr>
              <w:t>(МАУК «МКДЦ»)</w:t>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местного бюджета</w:t>
            </w:r>
          </w:p>
        </w:tc>
        <w:tc>
          <w:tcPr>
            <w:tcW w:w="278"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1"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r>
      <w:tr w:rsidR="00BB41A8" w:rsidRPr="00C2568B" w:rsidTr="00BB41A8">
        <w:trPr>
          <w:trHeight w:val="20"/>
        </w:trPr>
        <w:tc>
          <w:tcPr>
            <w:tcW w:w="173" w:type="pct"/>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149" w:type="pct"/>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9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2020</w:t>
            </w:r>
          </w:p>
        </w:tc>
        <w:tc>
          <w:tcPr>
            <w:tcW w:w="1044" w:type="pct"/>
            <w:hideMark/>
          </w:tcPr>
          <w:p w:rsidR="00C2568B" w:rsidRPr="00C2568B" w:rsidRDefault="00C2568B" w:rsidP="00BB41A8">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МКУ «Управление культуры, туризма и молодежной политики»</w:t>
            </w:r>
            <w:r w:rsidR="00BB41A8">
              <w:rPr>
                <w:rFonts w:ascii="Times New Roman" w:eastAsia="Calibri" w:hAnsi="Times New Roman" w:cs="Times New Roman"/>
                <w:sz w:val="12"/>
                <w:szCs w:val="12"/>
              </w:rPr>
              <w:t xml:space="preserve"> </w:t>
            </w:r>
            <w:r w:rsidRPr="00C2568B">
              <w:rPr>
                <w:rFonts w:ascii="Times New Roman" w:eastAsia="Calibri" w:hAnsi="Times New Roman" w:cs="Times New Roman"/>
                <w:sz w:val="12"/>
                <w:szCs w:val="12"/>
              </w:rPr>
              <w:t>(МБУК «Сергиевский историко-краеведческий музей»)</w:t>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местного бюджета</w:t>
            </w:r>
          </w:p>
        </w:tc>
        <w:tc>
          <w:tcPr>
            <w:tcW w:w="278"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1"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r>
      <w:tr w:rsidR="00BB41A8" w:rsidRPr="00C2568B" w:rsidTr="00BB41A8">
        <w:trPr>
          <w:trHeight w:val="20"/>
        </w:trPr>
        <w:tc>
          <w:tcPr>
            <w:tcW w:w="173"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4.1.3.</w:t>
            </w:r>
          </w:p>
        </w:tc>
        <w:tc>
          <w:tcPr>
            <w:tcW w:w="1149"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Подготовка к отопительному сезону учреждений культуры</w:t>
            </w:r>
          </w:p>
        </w:tc>
        <w:tc>
          <w:tcPr>
            <w:tcW w:w="19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2020-2024</w:t>
            </w:r>
          </w:p>
        </w:tc>
        <w:tc>
          <w:tcPr>
            <w:tcW w:w="1044" w:type="pct"/>
            <w:hideMark/>
          </w:tcPr>
          <w:p w:rsidR="00C2568B" w:rsidRPr="00C2568B" w:rsidRDefault="00C2568B" w:rsidP="00BB41A8">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МКУ «Управление культуры, туризма и молодежной политики»</w:t>
            </w:r>
            <w:r w:rsidR="00BB41A8">
              <w:rPr>
                <w:rFonts w:ascii="Times New Roman" w:eastAsia="Calibri" w:hAnsi="Times New Roman" w:cs="Times New Roman"/>
                <w:sz w:val="12"/>
                <w:szCs w:val="12"/>
              </w:rPr>
              <w:t xml:space="preserve"> </w:t>
            </w:r>
            <w:r w:rsidRPr="00C2568B">
              <w:rPr>
                <w:rFonts w:ascii="Times New Roman" w:eastAsia="Calibri" w:hAnsi="Times New Roman" w:cs="Times New Roman"/>
                <w:sz w:val="12"/>
                <w:szCs w:val="12"/>
              </w:rPr>
              <w:t>(МАУК «МКДЦ»)</w:t>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местного бюджета</w:t>
            </w:r>
          </w:p>
        </w:tc>
        <w:tc>
          <w:tcPr>
            <w:tcW w:w="278"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1"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r>
      <w:tr w:rsidR="00BB41A8" w:rsidRPr="00C2568B" w:rsidTr="00BB41A8">
        <w:trPr>
          <w:trHeight w:val="20"/>
        </w:trPr>
        <w:tc>
          <w:tcPr>
            <w:tcW w:w="173"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4.1.4.</w:t>
            </w:r>
          </w:p>
        </w:tc>
        <w:tc>
          <w:tcPr>
            <w:tcW w:w="1149"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Содержание передвижного многофункционального культурного центра (Автоклуба)</w:t>
            </w:r>
          </w:p>
        </w:tc>
        <w:tc>
          <w:tcPr>
            <w:tcW w:w="19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2020-2024</w:t>
            </w:r>
          </w:p>
        </w:tc>
        <w:tc>
          <w:tcPr>
            <w:tcW w:w="104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МБУ "Гараж"</w:t>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местного бюджета</w:t>
            </w:r>
          </w:p>
        </w:tc>
        <w:tc>
          <w:tcPr>
            <w:tcW w:w="278"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10,00000</w:t>
            </w:r>
          </w:p>
        </w:tc>
        <w:tc>
          <w:tcPr>
            <w:tcW w:w="281"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10,00000</w:t>
            </w:r>
          </w:p>
        </w:tc>
        <w:tc>
          <w:tcPr>
            <w:tcW w:w="28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10,00000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50,00000</w:t>
            </w:r>
          </w:p>
        </w:tc>
      </w:tr>
      <w:tr w:rsidR="00BB41A8" w:rsidRPr="00C2568B" w:rsidTr="00BB41A8">
        <w:trPr>
          <w:trHeight w:val="20"/>
        </w:trPr>
        <w:tc>
          <w:tcPr>
            <w:tcW w:w="173"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4.1.5.</w:t>
            </w:r>
          </w:p>
        </w:tc>
        <w:tc>
          <w:tcPr>
            <w:tcW w:w="1149"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Оснащение Калиновского СДК и Кутузовского СДК оборудованием и одеждой сцены</w:t>
            </w:r>
          </w:p>
        </w:tc>
        <w:tc>
          <w:tcPr>
            <w:tcW w:w="19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2023</w:t>
            </w:r>
          </w:p>
        </w:tc>
        <w:tc>
          <w:tcPr>
            <w:tcW w:w="1044" w:type="pct"/>
            <w:hideMark/>
          </w:tcPr>
          <w:p w:rsidR="00C2568B" w:rsidRPr="00C2568B" w:rsidRDefault="00C2568B" w:rsidP="00BB41A8">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МКУ «Управление культуры, туризма и молодежной политики»</w:t>
            </w:r>
            <w:r w:rsidR="00BB41A8">
              <w:rPr>
                <w:rFonts w:ascii="Times New Roman" w:eastAsia="Calibri" w:hAnsi="Times New Roman" w:cs="Times New Roman"/>
                <w:sz w:val="12"/>
                <w:szCs w:val="12"/>
              </w:rPr>
              <w:t xml:space="preserve"> </w:t>
            </w:r>
            <w:r w:rsidRPr="00C2568B">
              <w:rPr>
                <w:rFonts w:ascii="Times New Roman" w:eastAsia="Calibri" w:hAnsi="Times New Roman" w:cs="Times New Roman"/>
                <w:sz w:val="12"/>
                <w:szCs w:val="12"/>
              </w:rPr>
              <w:t>(МАУК «МКДЦ»)</w:t>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местного бюджета</w:t>
            </w:r>
          </w:p>
        </w:tc>
        <w:tc>
          <w:tcPr>
            <w:tcW w:w="278"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1"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4000,00000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4000,00000</w:t>
            </w:r>
          </w:p>
        </w:tc>
      </w:tr>
      <w:tr w:rsidR="00C2568B" w:rsidRPr="00C2568B" w:rsidTr="00BB41A8">
        <w:trPr>
          <w:trHeight w:val="20"/>
        </w:trPr>
        <w:tc>
          <w:tcPr>
            <w:tcW w:w="5000" w:type="pct"/>
            <w:gridSpan w:val="11"/>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4.2. Развитие кадрового потенциала. Совершенствование системы управления</w:t>
            </w:r>
          </w:p>
        </w:tc>
      </w:tr>
      <w:tr w:rsidR="00BB41A8" w:rsidRPr="00C2568B" w:rsidTr="00BB41A8">
        <w:trPr>
          <w:trHeight w:val="20"/>
        </w:trPr>
        <w:tc>
          <w:tcPr>
            <w:tcW w:w="173"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4.2.1.</w:t>
            </w:r>
          </w:p>
        </w:tc>
        <w:tc>
          <w:tcPr>
            <w:tcW w:w="1149"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Участие в обучающих семинарах, круглых столах, областных фестивалях и конкурсах</w:t>
            </w:r>
          </w:p>
        </w:tc>
        <w:tc>
          <w:tcPr>
            <w:tcW w:w="19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2020-2024</w:t>
            </w:r>
          </w:p>
        </w:tc>
        <w:tc>
          <w:tcPr>
            <w:tcW w:w="1044" w:type="pct"/>
            <w:hideMark/>
          </w:tcPr>
          <w:p w:rsidR="00C2568B" w:rsidRPr="00C2568B" w:rsidRDefault="00C2568B" w:rsidP="00BB41A8">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МКУ «Управление культуры, туризма и молодежной политики»</w:t>
            </w:r>
            <w:r w:rsidR="00BB41A8">
              <w:rPr>
                <w:rFonts w:ascii="Times New Roman" w:eastAsia="Calibri" w:hAnsi="Times New Roman" w:cs="Times New Roman"/>
                <w:sz w:val="12"/>
                <w:szCs w:val="12"/>
              </w:rPr>
              <w:t xml:space="preserve"> </w:t>
            </w:r>
            <w:r w:rsidRPr="00C2568B">
              <w:rPr>
                <w:rFonts w:ascii="Times New Roman" w:eastAsia="Calibri" w:hAnsi="Times New Roman" w:cs="Times New Roman"/>
                <w:sz w:val="12"/>
                <w:szCs w:val="12"/>
              </w:rPr>
              <w:t>(МАУК «МКДЦ»)</w:t>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местного бюджета</w:t>
            </w:r>
          </w:p>
        </w:tc>
        <w:tc>
          <w:tcPr>
            <w:tcW w:w="278"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3,00000</w:t>
            </w:r>
          </w:p>
        </w:tc>
        <w:tc>
          <w:tcPr>
            <w:tcW w:w="281"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20,00000</w:t>
            </w:r>
          </w:p>
        </w:tc>
        <w:tc>
          <w:tcPr>
            <w:tcW w:w="28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23,00000</w:t>
            </w:r>
          </w:p>
        </w:tc>
      </w:tr>
      <w:tr w:rsidR="00BB41A8" w:rsidRPr="00C2568B" w:rsidTr="00BB41A8">
        <w:trPr>
          <w:trHeight w:val="20"/>
        </w:trPr>
        <w:tc>
          <w:tcPr>
            <w:tcW w:w="173"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4.2.2.</w:t>
            </w:r>
          </w:p>
        </w:tc>
        <w:tc>
          <w:tcPr>
            <w:tcW w:w="1149"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 xml:space="preserve">Конкурсы профессионального </w:t>
            </w:r>
            <w:r w:rsidR="00BB41A8" w:rsidRPr="00C2568B">
              <w:rPr>
                <w:rFonts w:ascii="Times New Roman" w:eastAsia="Calibri" w:hAnsi="Times New Roman" w:cs="Times New Roman"/>
                <w:sz w:val="12"/>
                <w:szCs w:val="12"/>
              </w:rPr>
              <w:t>мастерства среди</w:t>
            </w:r>
            <w:r w:rsidRPr="00C2568B">
              <w:rPr>
                <w:rFonts w:ascii="Times New Roman" w:eastAsia="Calibri" w:hAnsi="Times New Roman" w:cs="Times New Roman"/>
                <w:sz w:val="12"/>
                <w:szCs w:val="12"/>
              </w:rPr>
              <w:t xml:space="preserve"> работников культуры</w:t>
            </w:r>
          </w:p>
        </w:tc>
        <w:tc>
          <w:tcPr>
            <w:tcW w:w="19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2020-2024</w:t>
            </w:r>
          </w:p>
        </w:tc>
        <w:tc>
          <w:tcPr>
            <w:tcW w:w="1044" w:type="pct"/>
            <w:hideMark/>
          </w:tcPr>
          <w:p w:rsidR="00C2568B" w:rsidRPr="00C2568B" w:rsidRDefault="00C2568B" w:rsidP="00BB41A8">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МКУ «Управление культуры, туризма и молодежной политики»</w:t>
            </w:r>
            <w:r w:rsidR="00BB41A8">
              <w:rPr>
                <w:rFonts w:ascii="Times New Roman" w:eastAsia="Calibri" w:hAnsi="Times New Roman" w:cs="Times New Roman"/>
                <w:sz w:val="12"/>
                <w:szCs w:val="12"/>
              </w:rPr>
              <w:t xml:space="preserve"> </w:t>
            </w:r>
            <w:r w:rsidRPr="00C2568B">
              <w:rPr>
                <w:rFonts w:ascii="Times New Roman" w:eastAsia="Calibri" w:hAnsi="Times New Roman" w:cs="Times New Roman"/>
                <w:sz w:val="12"/>
                <w:szCs w:val="12"/>
              </w:rPr>
              <w:t>(МАУК «МКДЦ»)</w:t>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местного бюджета</w:t>
            </w:r>
          </w:p>
        </w:tc>
        <w:tc>
          <w:tcPr>
            <w:tcW w:w="278"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6,00000</w:t>
            </w:r>
          </w:p>
        </w:tc>
        <w:tc>
          <w:tcPr>
            <w:tcW w:w="281"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20,00000</w:t>
            </w:r>
          </w:p>
        </w:tc>
        <w:tc>
          <w:tcPr>
            <w:tcW w:w="28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26,00000</w:t>
            </w:r>
          </w:p>
        </w:tc>
      </w:tr>
      <w:tr w:rsidR="00BB41A8" w:rsidRPr="00C2568B" w:rsidTr="00BB41A8">
        <w:trPr>
          <w:trHeight w:val="20"/>
        </w:trPr>
        <w:tc>
          <w:tcPr>
            <w:tcW w:w="173"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4.2.3.</w:t>
            </w:r>
          </w:p>
        </w:tc>
        <w:tc>
          <w:tcPr>
            <w:tcW w:w="1149"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Профессиональный праздник работников культуры «Овация»</w:t>
            </w:r>
          </w:p>
        </w:tc>
        <w:tc>
          <w:tcPr>
            <w:tcW w:w="19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2020-2024</w:t>
            </w:r>
          </w:p>
        </w:tc>
        <w:tc>
          <w:tcPr>
            <w:tcW w:w="104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 xml:space="preserve">МКУ «Управление культуры, туризма и молодежной </w:t>
            </w:r>
            <w:r w:rsidR="00BB41A8" w:rsidRPr="00C2568B">
              <w:rPr>
                <w:rFonts w:ascii="Times New Roman" w:eastAsia="Calibri" w:hAnsi="Times New Roman" w:cs="Times New Roman"/>
                <w:sz w:val="12"/>
                <w:szCs w:val="12"/>
              </w:rPr>
              <w:t>политики» (</w:t>
            </w:r>
            <w:r w:rsidRPr="00C2568B">
              <w:rPr>
                <w:rFonts w:ascii="Times New Roman" w:eastAsia="Calibri" w:hAnsi="Times New Roman" w:cs="Times New Roman"/>
                <w:sz w:val="12"/>
                <w:szCs w:val="12"/>
              </w:rPr>
              <w:t>МАУК «МКДЦ»)</w:t>
            </w:r>
            <w:r w:rsidRPr="00C2568B">
              <w:rPr>
                <w:rFonts w:ascii="Times New Roman" w:eastAsia="Calibri" w:hAnsi="Times New Roman" w:cs="Times New Roman"/>
                <w:sz w:val="12"/>
                <w:szCs w:val="12"/>
              </w:rPr>
              <w:br w:type="page"/>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местного бюджета</w:t>
            </w:r>
          </w:p>
        </w:tc>
        <w:tc>
          <w:tcPr>
            <w:tcW w:w="278"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20,00000</w:t>
            </w:r>
          </w:p>
        </w:tc>
        <w:tc>
          <w:tcPr>
            <w:tcW w:w="281"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20,00000</w:t>
            </w:r>
          </w:p>
        </w:tc>
        <w:tc>
          <w:tcPr>
            <w:tcW w:w="284"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40,00000</w:t>
            </w:r>
          </w:p>
        </w:tc>
      </w:tr>
      <w:tr w:rsidR="00BB41A8" w:rsidRPr="00C2568B" w:rsidTr="00BB41A8">
        <w:trPr>
          <w:trHeight w:val="20"/>
        </w:trPr>
        <w:tc>
          <w:tcPr>
            <w:tcW w:w="2562" w:type="pct"/>
            <w:gridSpan w:val="4"/>
            <w:vMerge w:val="restart"/>
            <w:hideMark/>
          </w:tcPr>
          <w:p w:rsidR="00C2568B" w:rsidRPr="00C2568B" w:rsidRDefault="00C2568B" w:rsidP="00C2568B">
            <w:pPr>
              <w:tabs>
                <w:tab w:val="left" w:pos="284"/>
              </w:tabs>
              <w:rPr>
                <w:rFonts w:ascii="Times New Roman" w:eastAsia="Calibri" w:hAnsi="Times New Roman" w:cs="Times New Roman"/>
                <w:bCs/>
                <w:sz w:val="12"/>
                <w:szCs w:val="12"/>
              </w:rPr>
            </w:pPr>
          </w:p>
        </w:tc>
        <w:tc>
          <w:tcPr>
            <w:tcW w:w="747"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Итого по программе:</w:t>
            </w:r>
          </w:p>
        </w:tc>
        <w:tc>
          <w:tcPr>
            <w:tcW w:w="278"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91792,31127</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101702,77248</w:t>
            </w:r>
          </w:p>
        </w:tc>
        <w:tc>
          <w:tcPr>
            <w:tcW w:w="281"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114930,37790</w:t>
            </w:r>
          </w:p>
        </w:tc>
        <w:tc>
          <w:tcPr>
            <w:tcW w:w="284"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128798,32794</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123833,51912</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561057,30871</w:t>
            </w:r>
          </w:p>
        </w:tc>
      </w:tr>
      <w:tr w:rsidR="00BB41A8" w:rsidRPr="00C2568B" w:rsidTr="00BB41A8">
        <w:trPr>
          <w:trHeight w:val="20"/>
        </w:trPr>
        <w:tc>
          <w:tcPr>
            <w:tcW w:w="2562" w:type="pct"/>
            <w:gridSpan w:val="4"/>
            <w:vMerge/>
            <w:hideMark/>
          </w:tcPr>
          <w:p w:rsidR="00C2568B" w:rsidRPr="00C2568B" w:rsidRDefault="00C2568B" w:rsidP="00C2568B">
            <w:pPr>
              <w:tabs>
                <w:tab w:val="left" w:pos="284"/>
              </w:tabs>
              <w:rPr>
                <w:rFonts w:ascii="Times New Roman" w:eastAsia="Calibri" w:hAnsi="Times New Roman" w:cs="Times New Roman"/>
                <w:bCs/>
                <w:sz w:val="12"/>
                <w:szCs w:val="12"/>
              </w:rPr>
            </w:pPr>
          </w:p>
        </w:tc>
        <w:tc>
          <w:tcPr>
            <w:tcW w:w="747"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из них:</w:t>
            </w:r>
          </w:p>
        </w:tc>
        <w:tc>
          <w:tcPr>
            <w:tcW w:w="278" w:type="pct"/>
            <w:hideMark/>
          </w:tcPr>
          <w:p w:rsidR="00C2568B" w:rsidRPr="00C2568B" w:rsidRDefault="00C2568B" w:rsidP="00C2568B">
            <w:pPr>
              <w:tabs>
                <w:tab w:val="left" w:pos="284"/>
              </w:tabs>
              <w:rPr>
                <w:rFonts w:ascii="Times New Roman" w:eastAsia="Calibri" w:hAnsi="Times New Roman" w:cs="Times New Roman"/>
                <w:bCs/>
                <w:sz w:val="12"/>
                <w:szCs w:val="12"/>
              </w:rPr>
            </w:pP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p>
        </w:tc>
        <w:tc>
          <w:tcPr>
            <w:tcW w:w="281" w:type="pct"/>
            <w:hideMark/>
          </w:tcPr>
          <w:p w:rsidR="00C2568B" w:rsidRPr="00C2568B" w:rsidRDefault="00C2568B" w:rsidP="00C2568B">
            <w:pPr>
              <w:tabs>
                <w:tab w:val="left" w:pos="284"/>
              </w:tabs>
              <w:rPr>
                <w:rFonts w:ascii="Times New Roman" w:eastAsia="Calibri" w:hAnsi="Times New Roman" w:cs="Times New Roman"/>
                <w:bCs/>
                <w:sz w:val="12"/>
                <w:szCs w:val="12"/>
              </w:rPr>
            </w:pPr>
          </w:p>
        </w:tc>
        <w:tc>
          <w:tcPr>
            <w:tcW w:w="284" w:type="pct"/>
            <w:hideMark/>
          </w:tcPr>
          <w:p w:rsidR="00C2568B" w:rsidRPr="00C2568B" w:rsidRDefault="00C2568B" w:rsidP="00C2568B">
            <w:pPr>
              <w:tabs>
                <w:tab w:val="left" w:pos="284"/>
              </w:tabs>
              <w:rPr>
                <w:rFonts w:ascii="Times New Roman" w:eastAsia="Calibri" w:hAnsi="Times New Roman" w:cs="Times New Roman"/>
                <w:bCs/>
                <w:sz w:val="12"/>
                <w:szCs w:val="12"/>
              </w:rPr>
            </w:pP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p>
        </w:tc>
      </w:tr>
      <w:tr w:rsidR="00BB41A8" w:rsidRPr="00C2568B" w:rsidTr="00BB41A8">
        <w:trPr>
          <w:trHeight w:val="20"/>
        </w:trPr>
        <w:tc>
          <w:tcPr>
            <w:tcW w:w="2562" w:type="pct"/>
            <w:gridSpan w:val="4"/>
            <w:vMerge/>
            <w:hideMark/>
          </w:tcPr>
          <w:p w:rsidR="00C2568B" w:rsidRPr="00C2568B" w:rsidRDefault="00C2568B" w:rsidP="00C2568B">
            <w:pPr>
              <w:tabs>
                <w:tab w:val="left" w:pos="284"/>
              </w:tabs>
              <w:rPr>
                <w:rFonts w:ascii="Times New Roman" w:eastAsia="Calibri" w:hAnsi="Times New Roman" w:cs="Times New Roman"/>
                <w:bCs/>
                <w:sz w:val="12"/>
                <w:szCs w:val="12"/>
              </w:rPr>
            </w:pPr>
          </w:p>
        </w:tc>
        <w:tc>
          <w:tcPr>
            <w:tcW w:w="747"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средства местного бюджета</w:t>
            </w:r>
          </w:p>
        </w:tc>
        <w:tc>
          <w:tcPr>
            <w:tcW w:w="278"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91473,23517</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101245,96991</w:t>
            </w:r>
          </w:p>
        </w:tc>
        <w:tc>
          <w:tcPr>
            <w:tcW w:w="281"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113974,42734</w:t>
            </w:r>
          </w:p>
        </w:tc>
        <w:tc>
          <w:tcPr>
            <w:tcW w:w="284"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125185,80793</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123833,51912</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555712,95947</w:t>
            </w:r>
          </w:p>
        </w:tc>
      </w:tr>
      <w:tr w:rsidR="00BB41A8" w:rsidRPr="00C2568B" w:rsidTr="00BB41A8">
        <w:trPr>
          <w:trHeight w:val="20"/>
        </w:trPr>
        <w:tc>
          <w:tcPr>
            <w:tcW w:w="2562" w:type="pct"/>
            <w:gridSpan w:val="4"/>
            <w:vMerge/>
            <w:hideMark/>
          </w:tcPr>
          <w:p w:rsidR="00C2568B" w:rsidRPr="00C2568B" w:rsidRDefault="00C2568B" w:rsidP="00C2568B">
            <w:pPr>
              <w:tabs>
                <w:tab w:val="left" w:pos="284"/>
              </w:tabs>
              <w:rPr>
                <w:rFonts w:ascii="Times New Roman" w:eastAsia="Calibri" w:hAnsi="Times New Roman" w:cs="Times New Roman"/>
                <w:bCs/>
                <w:sz w:val="12"/>
                <w:szCs w:val="12"/>
              </w:rPr>
            </w:pPr>
          </w:p>
        </w:tc>
        <w:tc>
          <w:tcPr>
            <w:tcW w:w="747"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средства от приносящей доход деятельности</w:t>
            </w:r>
          </w:p>
        </w:tc>
        <w:tc>
          <w:tcPr>
            <w:tcW w:w="278"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91,51200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0,00000</w:t>
            </w:r>
          </w:p>
        </w:tc>
        <w:tc>
          <w:tcPr>
            <w:tcW w:w="281"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0,00000</w:t>
            </w:r>
          </w:p>
        </w:tc>
        <w:tc>
          <w:tcPr>
            <w:tcW w:w="284"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91,51200</w:t>
            </w:r>
          </w:p>
        </w:tc>
      </w:tr>
      <w:tr w:rsidR="00BB41A8" w:rsidRPr="00C2568B" w:rsidTr="00BB41A8">
        <w:trPr>
          <w:trHeight w:val="20"/>
        </w:trPr>
        <w:tc>
          <w:tcPr>
            <w:tcW w:w="2562" w:type="pct"/>
            <w:gridSpan w:val="4"/>
            <w:vMerge/>
            <w:hideMark/>
          </w:tcPr>
          <w:p w:rsidR="00C2568B" w:rsidRPr="00C2568B" w:rsidRDefault="00C2568B" w:rsidP="00C2568B">
            <w:pPr>
              <w:tabs>
                <w:tab w:val="left" w:pos="284"/>
              </w:tabs>
              <w:rPr>
                <w:rFonts w:ascii="Times New Roman" w:eastAsia="Calibri" w:hAnsi="Times New Roman" w:cs="Times New Roman"/>
                <w:bCs/>
                <w:sz w:val="12"/>
                <w:szCs w:val="12"/>
              </w:rPr>
            </w:pPr>
          </w:p>
        </w:tc>
        <w:tc>
          <w:tcPr>
            <w:tcW w:w="747"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областной или федеральный бюджет</w:t>
            </w:r>
          </w:p>
        </w:tc>
        <w:tc>
          <w:tcPr>
            <w:tcW w:w="278"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227,56410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456,80257</w:t>
            </w:r>
          </w:p>
        </w:tc>
        <w:tc>
          <w:tcPr>
            <w:tcW w:w="281"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955,95056</w:t>
            </w:r>
          </w:p>
        </w:tc>
        <w:tc>
          <w:tcPr>
            <w:tcW w:w="284"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3612,52001</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5252,83724</w:t>
            </w:r>
          </w:p>
        </w:tc>
      </w:tr>
      <w:tr w:rsidR="00C2568B" w:rsidRPr="00C2568B" w:rsidTr="00BB41A8">
        <w:trPr>
          <w:trHeight w:val="20"/>
        </w:trPr>
        <w:tc>
          <w:tcPr>
            <w:tcW w:w="5000" w:type="pct"/>
            <w:gridSpan w:val="11"/>
            <w:hideMark/>
          </w:tcPr>
          <w:p w:rsidR="00C2568B" w:rsidRPr="00C2568B" w:rsidRDefault="00C2568B" w:rsidP="00C2568B">
            <w:pPr>
              <w:tabs>
                <w:tab w:val="left" w:pos="284"/>
              </w:tabs>
              <w:rPr>
                <w:rFonts w:ascii="Times New Roman" w:eastAsia="Calibri" w:hAnsi="Times New Roman" w:cs="Times New Roman"/>
                <w:bCs/>
                <w:i/>
                <w:iCs/>
                <w:sz w:val="12"/>
                <w:szCs w:val="12"/>
              </w:rPr>
            </w:pPr>
            <w:r w:rsidRPr="00C2568B">
              <w:rPr>
                <w:rFonts w:ascii="Times New Roman" w:eastAsia="Calibri" w:hAnsi="Times New Roman" w:cs="Times New Roman"/>
                <w:bCs/>
                <w:i/>
                <w:iCs/>
                <w:sz w:val="12"/>
                <w:szCs w:val="12"/>
              </w:rPr>
              <w:t>Объемы финансирования мероприятий муниципальной программы "Развитие сферы культуры и туризма на территории муниципального района Сергиевский на 2020-2024 годы" в разрезе исполнителей</w:t>
            </w:r>
          </w:p>
        </w:tc>
      </w:tr>
      <w:tr w:rsidR="00BB41A8" w:rsidRPr="00C2568B" w:rsidTr="00BB41A8">
        <w:trPr>
          <w:trHeight w:val="20"/>
        </w:trPr>
        <w:tc>
          <w:tcPr>
            <w:tcW w:w="173" w:type="pct"/>
            <w:vMerge w:val="restart"/>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345" w:type="pct"/>
            <w:gridSpan w:val="2"/>
            <w:vMerge w:val="restar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МКУ «Управление культуры, туризма и молодежной политики»</w:t>
            </w:r>
          </w:p>
        </w:tc>
        <w:tc>
          <w:tcPr>
            <w:tcW w:w="1044" w:type="pct"/>
            <w:vMerge w:val="restar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МАУК "МКДЦ"</w:t>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Всего:</w:t>
            </w:r>
          </w:p>
        </w:tc>
        <w:tc>
          <w:tcPr>
            <w:tcW w:w="278"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41331,00798</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46240,18389</w:t>
            </w:r>
          </w:p>
        </w:tc>
        <w:tc>
          <w:tcPr>
            <w:tcW w:w="281"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52617,63795</w:t>
            </w:r>
          </w:p>
        </w:tc>
        <w:tc>
          <w:tcPr>
            <w:tcW w:w="284"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59105,93033</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46436,14206</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245730,90221</w:t>
            </w:r>
          </w:p>
        </w:tc>
      </w:tr>
      <w:tr w:rsidR="00BB41A8" w:rsidRPr="00C2568B" w:rsidTr="00BB41A8">
        <w:trPr>
          <w:trHeight w:val="20"/>
        </w:trPr>
        <w:tc>
          <w:tcPr>
            <w:tcW w:w="173" w:type="pct"/>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345" w:type="pct"/>
            <w:gridSpan w:val="2"/>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044" w:type="pct"/>
            <w:vMerge/>
            <w:hideMark/>
          </w:tcPr>
          <w:p w:rsidR="00C2568B" w:rsidRPr="00C2568B" w:rsidRDefault="00C2568B" w:rsidP="00C2568B">
            <w:pPr>
              <w:tabs>
                <w:tab w:val="left" w:pos="284"/>
              </w:tabs>
              <w:rPr>
                <w:rFonts w:ascii="Times New Roman" w:eastAsia="Calibri" w:hAnsi="Times New Roman" w:cs="Times New Roman"/>
                <w:bCs/>
                <w:sz w:val="12"/>
                <w:szCs w:val="12"/>
              </w:rPr>
            </w:pP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из них:</w:t>
            </w:r>
          </w:p>
        </w:tc>
        <w:tc>
          <w:tcPr>
            <w:tcW w:w="278" w:type="pct"/>
            <w:hideMark/>
          </w:tcPr>
          <w:p w:rsidR="00C2568B" w:rsidRPr="00C2568B" w:rsidRDefault="00C2568B" w:rsidP="00C2568B">
            <w:pPr>
              <w:tabs>
                <w:tab w:val="left" w:pos="284"/>
              </w:tabs>
              <w:rPr>
                <w:rFonts w:ascii="Times New Roman" w:eastAsia="Calibri" w:hAnsi="Times New Roman" w:cs="Times New Roman"/>
                <w:bCs/>
                <w:sz w:val="12"/>
                <w:szCs w:val="12"/>
              </w:rPr>
            </w:pP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p>
        </w:tc>
        <w:tc>
          <w:tcPr>
            <w:tcW w:w="281" w:type="pct"/>
            <w:hideMark/>
          </w:tcPr>
          <w:p w:rsidR="00C2568B" w:rsidRPr="00C2568B" w:rsidRDefault="00C2568B" w:rsidP="00C2568B">
            <w:pPr>
              <w:tabs>
                <w:tab w:val="left" w:pos="284"/>
              </w:tabs>
              <w:rPr>
                <w:rFonts w:ascii="Times New Roman" w:eastAsia="Calibri" w:hAnsi="Times New Roman" w:cs="Times New Roman"/>
                <w:bCs/>
                <w:sz w:val="12"/>
                <w:szCs w:val="12"/>
              </w:rPr>
            </w:pPr>
          </w:p>
        </w:tc>
        <w:tc>
          <w:tcPr>
            <w:tcW w:w="284" w:type="pct"/>
            <w:hideMark/>
          </w:tcPr>
          <w:p w:rsidR="00C2568B" w:rsidRPr="00C2568B" w:rsidRDefault="00C2568B" w:rsidP="00C2568B">
            <w:pPr>
              <w:tabs>
                <w:tab w:val="left" w:pos="284"/>
              </w:tabs>
              <w:rPr>
                <w:rFonts w:ascii="Times New Roman" w:eastAsia="Calibri" w:hAnsi="Times New Roman" w:cs="Times New Roman"/>
                <w:bCs/>
                <w:sz w:val="12"/>
                <w:szCs w:val="12"/>
              </w:rPr>
            </w:pP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p>
        </w:tc>
      </w:tr>
      <w:tr w:rsidR="00BB41A8" w:rsidRPr="00C2568B" w:rsidTr="00BB41A8">
        <w:trPr>
          <w:trHeight w:val="20"/>
        </w:trPr>
        <w:tc>
          <w:tcPr>
            <w:tcW w:w="173" w:type="pct"/>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345" w:type="pct"/>
            <w:gridSpan w:val="2"/>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044" w:type="pct"/>
            <w:vMerge/>
            <w:hideMark/>
          </w:tcPr>
          <w:p w:rsidR="00C2568B" w:rsidRPr="00C2568B" w:rsidRDefault="00C2568B" w:rsidP="00C2568B">
            <w:pPr>
              <w:tabs>
                <w:tab w:val="left" w:pos="284"/>
              </w:tabs>
              <w:rPr>
                <w:rFonts w:ascii="Times New Roman" w:eastAsia="Calibri" w:hAnsi="Times New Roman" w:cs="Times New Roman"/>
                <w:bCs/>
                <w:sz w:val="12"/>
                <w:szCs w:val="12"/>
              </w:rPr>
            </w:pP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местного бюджета</w:t>
            </w:r>
          </w:p>
        </w:tc>
        <w:tc>
          <w:tcPr>
            <w:tcW w:w="278"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41153,44388</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46137,61978</w:t>
            </w:r>
          </w:p>
        </w:tc>
        <w:tc>
          <w:tcPr>
            <w:tcW w:w="281"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52013,47128</w:t>
            </w:r>
          </w:p>
        </w:tc>
        <w:tc>
          <w:tcPr>
            <w:tcW w:w="284"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59105,93033</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46436,14206</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244846,60733</w:t>
            </w:r>
          </w:p>
        </w:tc>
      </w:tr>
      <w:tr w:rsidR="00BB41A8" w:rsidRPr="00C2568B" w:rsidTr="00BB41A8">
        <w:trPr>
          <w:trHeight w:val="20"/>
        </w:trPr>
        <w:tc>
          <w:tcPr>
            <w:tcW w:w="173" w:type="pct"/>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345" w:type="pct"/>
            <w:gridSpan w:val="2"/>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044" w:type="pct"/>
            <w:vMerge/>
            <w:hideMark/>
          </w:tcPr>
          <w:p w:rsidR="00C2568B" w:rsidRPr="00C2568B" w:rsidRDefault="00C2568B" w:rsidP="00C2568B">
            <w:pPr>
              <w:tabs>
                <w:tab w:val="left" w:pos="284"/>
              </w:tabs>
              <w:rPr>
                <w:rFonts w:ascii="Times New Roman" w:eastAsia="Calibri" w:hAnsi="Times New Roman" w:cs="Times New Roman"/>
                <w:bCs/>
                <w:sz w:val="12"/>
                <w:szCs w:val="12"/>
              </w:rPr>
            </w:pP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от приносящей доход деятельности</w:t>
            </w:r>
          </w:p>
        </w:tc>
        <w:tc>
          <w:tcPr>
            <w:tcW w:w="278"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0,00000</w:t>
            </w:r>
          </w:p>
        </w:tc>
        <w:tc>
          <w:tcPr>
            <w:tcW w:w="281"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0,00000</w:t>
            </w:r>
          </w:p>
        </w:tc>
        <w:tc>
          <w:tcPr>
            <w:tcW w:w="284"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0,00000</w:t>
            </w:r>
          </w:p>
        </w:tc>
      </w:tr>
      <w:tr w:rsidR="00BB41A8" w:rsidRPr="00C2568B" w:rsidTr="00BB41A8">
        <w:trPr>
          <w:trHeight w:val="20"/>
        </w:trPr>
        <w:tc>
          <w:tcPr>
            <w:tcW w:w="173" w:type="pct"/>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345" w:type="pct"/>
            <w:gridSpan w:val="2"/>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044" w:type="pct"/>
            <w:vMerge/>
            <w:hideMark/>
          </w:tcPr>
          <w:p w:rsidR="00C2568B" w:rsidRPr="00C2568B" w:rsidRDefault="00C2568B" w:rsidP="00C2568B">
            <w:pPr>
              <w:tabs>
                <w:tab w:val="left" w:pos="284"/>
              </w:tabs>
              <w:rPr>
                <w:rFonts w:ascii="Times New Roman" w:eastAsia="Calibri" w:hAnsi="Times New Roman" w:cs="Times New Roman"/>
                <w:bCs/>
                <w:sz w:val="12"/>
                <w:szCs w:val="12"/>
              </w:rPr>
            </w:pP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областной или федеральный бюджет</w:t>
            </w:r>
          </w:p>
        </w:tc>
        <w:tc>
          <w:tcPr>
            <w:tcW w:w="278"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177,56410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102,56411</w:t>
            </w:r>
          </w:p>
        </w:tc>
        <w:tc>
          <w:tcPr>
            <w:tcW w:w="281"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604,16667</w:t>
            </w:r>
          </w:p>
        </w:tc>
        <w:tc>
          <w:tcPr>
            <w:tcW w:w="284"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884,29488</w:t>
            </w:r>
          </w:p>
        </w:tc>
      </w:tr>
      <w:tr w:rsidR="00BB41A8" w:rsidRPr="00C2568B" w:rsidTr="00BB41A8">
        <w:trPr>
          <w:trHeight w:val="20"/>
        </w:trPr>
        <w:tc>
          <w:tcPr>
            <w:tcW w:w="173" w:type="pct"/>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345" w:type="pct"/>
            <w:gridSpan w:val="2"/>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044" w:type="pct"/>
            <w:vMerge w:val="restar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МБУК "Сергиевский историко-краеведческий музей"</w:t>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Всего:</w:t>
            </w:r>
          </w:p>
        </w:tc>
        <w:tc>
          <w:tcPr>
            <w:tcW w:w="278"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3438,19446</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3596,37885</w:t>
            </w:r>
          </w:p>
        </w:tc>
        <w:tc>
          <w:tcPr>
            <w:tcW w:w="281"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3596,28524</w:t>
            </w:r>
          </w:p>
        </w:tc>
        <w:tc>
          <w:tcPr>
            <w:tcW w:w="284"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7058,06530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3615,58240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21304,50625</w:t>
            </w:r>
          </w:p>
        </w:tc>
      </w:tr>
      <w:tr w:rsidR="00BB41A8" w:rsidRPr="00C2568B" w:rsidTr="00BB41A8">
        <w:trPr>
          <w:trHeight w:val="20"/>
        </w:trPr>
        <w:tc>
          <w:tcPr>
            <w:tcW w:w="173" w:type="pct"/>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345" w:type="pct"/>
            <w:gridSpan w:val="2"/>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044" w:type="pct"/>
            <w:vMerge/>
            <w:hideMark/>
          </w:tcPr>
          <w:p w:rsidR="00C2568B" w:rsidRPr="00C2568B" w:rsidRDefault="00C2568B" w:rsidP="00C2568B">
            <w:pPr>
              <w:tabs>
                <w:tab w:val="left" w:pos="284"/>
              </w:tabs>
              <w:rPr>
                <w:rFonts w:ascii="Times New Roman" w:eastAsia="Calibri" w:hAnsi="Times New Roman" w:cs="Times New Roman"/>
                <w:bCs/>
                <w:sz w:val="12"/>
                <w:szCs w:val="12"/>
              </w:rPr>
            </w:pP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из них:</w:t>
            </w:r>
          </w:p>
        </w:tc>
        <w:tc>
          <w:tcPr>
            <w:tcW w:w="278" w:type="pct"/>
            <w:hideMark/>
          </w:tcPr>
          <w:p w:rsidR="00C2568B" w:rsidRPr="00C2568B" w:rsidRDefault="00C2568B" w:rsidP="00C2568B">
            <w:pPr>
              <w:tabs>
                <w:tab w:val="left" w:pos="284"/>
              </w:tabs>
              <w:rPr>
                <w:rFonts w:ascii="Times New Roman" w:eastAsia="Calibri" w:hAnsi="Times New Roman" w:cs="Times New Roman"/>
                <w:bCs/>
                <w:sz w:val="12"/>
                <w:szCs w:val="12"/>
              </w:rPr>
            </w:pP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p>
        </w:tc>
        <w:tc>
          <w:tcPr>
            <w:tcW w:w="281" w:type="pct"/>
            <w:hideMark/>
          </w:tcPr>
          <w:p w:rsidR="00C2568B" w:rsidRPr="00C2568B" w:rsidRDefault="00C2568B" w:rsidP="00C2568B">
            <w:pPr>
              <w:tabs>
                <w:tab w:val="left" w:pos="284"/>
              </w:tabs>
              <w:rPr>
                <w:rFonts w:ascii="Times New Roman" w:eastAsia="Calibri" w:hAnsi="Times New Roman" w:cs="Times New Roman"/>
                <w:bCs/>
                <w:sz w:val="12"/>
                <w:szCs w:val="12"/>
              </w:rPr>
            </w:pPr>
          </w:p>
        </w:tc>
        <w:tc>
          <w:tcPr>
            <w:tcW w:w="284" w:type="pct"/>
            <w:hideMark/>
          </w:tcPr>
          <w:p w:rsidR="00C2568B" w:rsidRPr="00C2568B" w:rsidRDefault="00C2568B" w:rsidP="00C2568B">
            <w:pPr>
              <w:tabs>
                <w:tab w:val="left" w:pos="284"/>
              </w:tabs>
              <w:rPr>
                <w:rFonts w:ascii="Times New Roman" w:eastAsia="Calibri" w:hAnsi="Times New Roman" w:cs="Times New Roman"/>
                <w:bCs/>
                <w:sz w:val="12"/>
                <w:szCs w:val="12"/>
              </w:rPr>
            </w:pP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p>
        </w:tc>
      </w:tr>
      <w:tr w:rsidR="00BB41A8" w:rsidRPr="00C2568B" w:rsidTr="00BB41A8">
        <w:trPr>
          <w:trHeight w:val="20"/>
        </w:trPr>
        <w:tc>
          <w:tcPr>
            <w:tcW w:w="173" w:type="pct"/>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345" w:type="pct"/>
            <w:gridSpan w:val="2"/>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044" w:type="pct"/>
            <w:vMerge/>
            <w:hideMark/>
          </w:tcPr>
          <w:p w:rsidR="00C2568B" w:rsidRPr="00C2568B" w:rsidRDefault="00C2568B" w:rsidP="00C2568B">
            <w:pPr>
              <w:tabs>
                <w:tab w:val="left" w:pos="284"/>
              </w:tabs>
              <w:rPr>
                <w:rFonts w:ascii="Times New Roman" w:eastAsia="Calibri" w:hAnsi="Times New Roman" w:cs="Times New Roman"/>
                <w:bCs/>
                <w:sz w:val="12"/>
                <w:szCs w:val="12"/>
              </w:rPr>
            </w:pP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местного бюджета</w:t>
            </w:r>
          </w:p>
        </w:tc>
        <w:tc>
          <w:tcPr>
            <w:tcW w:w="278"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3438,19446</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3596,37885</w:t>
            </w:r>
          </w:p>
        </w:tc>
        <w:tc>
          <w:tcPr>
            <w:tcW w:w="281"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3596,28524</w:t>
            </w:r>
          </w:p>
        </w:tc>
        <w:tc>
          <w:tcPr>
            <w:tcW w:w="284"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3865,04204</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3615,58240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18111,48299</w:t>
            </w:r>
          </w:p>
        </w:tc>
      </w:tr>
      <w:tr w:rsidR="00BB41A8" w:rsidRPr="00C2568B" w:rsidTr="00BB41A8">
        <w:trPr>
          <w:trHeight w:val="20"/>
        </w:trPr>
        <w:tc>
          <w:tcPr>
            <w:tcW w:w="173" w:type="pct"/>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345" w:type="pct"/>
            <w:gridSpan w:val="2"/>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044" w:type="pct"/>
            <w:vMerge/>
            <w:hideMark/>
          </w:tcPr>
          <w:p w:rsidR="00C2568B" w:rsidRPr="00C2568B" w:rsidRDefault="00C2568B" w:rsidP="00C2568B">
            <w:pPr>
              <w:tabs>
                <w:tab w:val="left" w:pos="284"/>
              </w:tabs>
              <w:rPr>
                <w:rFonts w:ascii="Times New Roman" w:eastAsia="Calibri" w:hAnsi="Times New Roman" w:cs="Times New Roman"/>
                <w:bCs/>
                <w:sz w:val="12"/>
                <w:szCs w:val="12"/>
              </w:rPr>
            </w:pP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областной или федеральный бюджет</w:t>
            </w:r>
          </w:p>
        </w:tc>
        <w:tc>
          <w:tcPr>
            <w:tcW w:w="278"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0,00000</w:t>
            </w:r>
          </w:p>
        </w:tc>
        <w:tc>
          <w:tcPr>
            <w:tcW w:w="281"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0,00000</w:t>
            </w:r>
          </w:p>
        </w:tc>
        <w:tc>
          <w:tcPr>
            <w:tcW w:w="284"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3193,02326</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3193,02326</w:t>
            </w:r>
          </w:p>
        </w:tc>
      </w:tr>
      <w:tr w:rsidR="00BB41A8" w:rsidRPr="00C2568B" w:rsidTr="00BB41A8">
        <w:trPr>
          <w:trHeight w:val="20"/>
        </w:trPr>
        <w:tc>
          <w:tcPr>
            <w:tcW w:w="173" w:type="pct"/>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345" w:type="pct"/>
            <w:gridSpan w:val="2"/>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044" w:type="pct"/>
            <w:vMerge/>
            <w:hideMark/>
          </w:tcPr>
          <w:p w:rsidR="00C2568B" w:rsidRPr="00C2568B" w:rsidRDefault="00C2568B" w:rsidP="00C2568B">
            <w:pPr>
              <w:tabs>
                <w:tab w:val="left" w:pos="284"/>
              </w:tabs>
              <w:rPr>
                <w:rFonts w:ascii="Times New Roman" w:eastAsia="Calibri" w:hAnsi="Times New Roman" w:cs="Times New Roman"/>
                <w:bCs/>
                <w:sz w:val="12"/>
                <w:szCs w:val="12"/>
              </w:rPr>
            </w:pP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от приносящей доход деятельности</w:t>
            </w:r>
          </w:p>
        </w:tc>
        <w:tc>
          <w:tcPr>
            <w:tcW w:w="278"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0,00000</w:t>
            </w:r>
          </w:p>
        </w:tc>
        <w:tc>
          <w:tcPr>
            <w:tcW w:w="281"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0,00000</w:t>
            </w:r>
          </w:p>
        </w:tc>
        <w:tc>
          <w:tcPr>
            <w:tcW w:w="284"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0,00000</w:t>
            </w:r>
          </w:p>
        </w:tc>
      </w:tr>
      <w:tr w:rsidR="00BB41A8" w:rsidRPr="00C2568B" w:rsidTr="00BB41A8">
        <w:trPr>
          <w:trHeight w:val="20"/>
        </w:trPr>
        <w:tc>
          <w:tcPr>
            <w:tcW w:w="173" w:type="pct"/>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345" w:type="pct"/>
            <w:gridSpan w:val="2"/>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044" w:type="pct"/>
            <w:vMerge w:val="restar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МБУК "МЦБ"</w:t>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Всего:</w:t>
            </w:r>
          </w:p>
        </w:tc>
        <w:tc>
          <w:tcPr>
            <w:tcW w:w="278"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17169,53094</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19006,37193</w:t>
            </w:r>
          </w:p>
        </w:tc>
        <w:tc>
          <w:tcPr>
            <w:tcW w:w="281"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21417,33619</w:t>
            </w:r>
          </w:p>
        </w:tc>
        <w:tc>
          <w:tcPr>
            <w:tcW w:w="284"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21935,79340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24158,35414</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103637,38660</w:t>
            </w:r>
          </w:p>
        </w:tc>
      </w:tr>
      <w:tr w:rsidR="00BB41A8" w:rsidRPr="00C2568B" w:rsidTr="00BB41A8">
        <w:trPr>
          <w:trHeight w:val="20"/>
        </w:trPr>
        <w:tc>
          <w:tcPr>
            <w:tcW w:w="173" w:type="pct"/>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345" w:type="pct"/>
            <w:gridSpan w:val="2"/>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044" w:type="pct"/>
            <w:vMerge/>
            <w:hideMark/>
          </w:tcPr>
          <w:p w:rsidR="00C2568B" w:rsidRPr="00C2568B" w:rsidRDefault="00C2568B" w:rsidP="00C2568B">
            <w:pPr>
              <w:tabs>
                <w:tab w:val="left" w:pos="284"/>
              </w:tabs>
              <w:rPr>
                <w:rFonts w:ascii="Times New Roman" w:eastAsia="Calibri" w:hAnsi="Times New Roman" w:cs="Times New Roman"/>
                <w:bCs/>
                <w:sz w:val="12"/>
                <w:szCs w:val="12"/>
              </w:rPr>
            </w:pP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из них:</w:t>
            </w:r>
          </w:p>
        </w:tc>
        <w:tc>
          <w:tcPr>
            <w:tcW w:w="278" w:type="pct"/>
            <w:hideMark/>
          </w:tcPr>
          <w:p w:rsidR="00C2568B" w:rsidRPr="00C2568B" w:rsidRDefault="00C2568B" w:rsidP="00C2568B">
            <w:pPr>
              <w:tabs>
                <w:tab w:val="left" w:pos="284"/>
              </w:tabs>
              <w:rPr>
                <w:rFonts w:ascii="Times New Roman" w:eastAsia="Calibri" w:hAnsi="Times New Roman" w:cs="Times New Roman"/>
                <w:bCs/>
                <w:sz w:val="12"/>
                <w:szCs w:val="12"/>
              </w:rPr>
            </w:pP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p>
        </w:tc>
        <w:tc>
          <w:tcPr>
            <w:tcW w:w="281" w:type="pct"/>
            <w:hideMark/>
          </w:tcPr>
          <w:p w:rsidR="00C2568B" w:rsidRPr="00C2568B" w:rsidRDefault="00C2568B" w:rsidP="00C2568B">
            <w:pPr>
              <w:tabs>
                <w:tab w:val="left" w:pos="284"/>
              </w:tabs>
              <w:rPr>
                <w:rFonts w:ascii="Times New Roman" w:eastAsia="Calibri" w:hAnsi="Times New Roman" w:cs="Times New Roman"/>
                <w:bCs/>
                <w:sz w:val="12"/>
                <w:szCs w:val="12"/>
              </w:rPr>
            </w:pPr>
          </w:p>
        </w:tc>
        <w:tc>
          <w:tcPr>
            <w:tcW w:w="284" w:type="pct"/>
            <w:hideMark/>
          </w:tcPr>
          <w:p w:rsidR="00C2568B" w:rsidRPr="00C2568B" w:rsidRDefault="00C2568B" w:rsidP="00C2568B">
            <w:pPr>
              <w:tabs>
                <w:tab w:val="left" w:pos="284"/>
              </w:tabs>
              <w:rPr>
                <w:rFonts w:ascii="Times New Roman" w:eastAsia="Calibri" w:hAnsi="Times New Roman" w:cs="Times New Roman"/>
                <w:bCs/>
                <w:sz w:val="12"/>
                <w:szCs w:val="12"/>
              </w:rPr>
            </w:pP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p>
        </w:tc>
      </w:tr>
      <w:tr w:rsidR="00BB41A8" w:rsidRPr="00C2568B" w:rsidTr="00BB41A8">
        <w:trPr>
          <w:trHeight w:val="20"/>
        </w:trPr>
        <w:tc>
          <w:tcPr>
            <w:tcW w:w="173" w:type="pct"/>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345" w:type="pct"/>
            <w:gridSpan w:val="2"/>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044" w:type="pct"/>
            <w:vMerge/>
            <w:hideMark/>
          </w:tcPr>
          <w:p w:rsidR="00C2568B" w:rsidRPr="00C2568B" w:rsidRDefault="00C2568B" w:rsidP="00C2568B">
            <w:pPr>
              <w:tabs>
                <w:tab w:val="left" w:pos="284"/>
              </w:tabs>
              <w:rPr>
                <w:rFonts w:ascii="Times New Roman" w:eastAsia="Calibri" w:hAnsi="Times New Roman" w:cs="Times New Roman"/>
                <w:bCs/>
                <w:sz w:val="12"/>
                <w:szCs w:val="12"/>
              </w:rPr>
            </w:pP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местного бюджета</w:t>
            </w:r>
          </w:p>
        </w:tc>
        <w:tc>
          <w:tcPr>
            <w:tcW w:w="278"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17119,53094</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18652,13347</w:t>
            </w:r>
          </w:p>
        </w:tc>
        <w:tc>
          <w:tcPr>
            <w:tcW w:w="281"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21065,55230</w:t>
            </w:r>
          </w:p>
        </w:tc>
        <w:tc>
          <w:tcPr>
            <w:tcW w:w="284"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21594,42165</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24158,35414</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102589,99250</w:t>
            </w:r>
          </w:p>
        </w:tc>
      </w:tr>
      <w:tr w:rsidR="00BB41A8" w:rsidRPr="00C2568B" w:rsidTr="00BB41A8">
        <w:trPr>
          <w:trHeight w:val="20"/>
        </w:trPr>
        <w:tc>
          <w:tcPr>
            <w:tcW w:w="173" w:type="pct"/>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345" w:type="pct"/>
            <w:gridSpan w:val="2"/>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044" w:type="pct"/>
            <w:vMerge/>
            <w:hideMark/>
          </w:tcPr>
          <w:p w:rsidR="00C2568B" w:rsidRPr="00C2568B" w:rsidRDefault="00C2568B" w:rsidP="00C2568B">
            <w:pPr>
              <w:tabs>
                <w:tab w:val="left" w:pos="284"/>
              </w:tabs>
              <w:rPr>
                <w:rFonts w:ascii="Times New Roman" w:eastAsia="Calibri" w:hAnsi="Times New Roman" w:cs="Times New Roman"/>
                <w:bCs/>
                <w:sz w:val="12"/>
                <w:szCs w:val="12"/>
              </w:rPr>
            </w:pP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от приносящей доход деятельности</w:t>
            </w:r>
          </w:p>
        </w:tc>
        <w:tc>
          <w:tcPr>
            <w:tcW w:w="278"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0,00000</w:t>
            </w:r>
          </w:p>
        </w:tc>
        <w:tc>
          <w:tcPr>
            <w:tcW w:w="281"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0,00000</w:t>
            </w:r>
          </w:p>
        </w:tc>
        <w:tc>
          <w:tcPr>
            <w:tcW w:w="284"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0,00000</w:t>
            </w:r>
          </w:p>
        </w:tc>
      </w:tr>
      <w:tr w:rsidR="00BB41A8" w:rsidRPr="00C2568B" w:rsidTr="00BB41A8">
        <w:trPr>
          <w:trHeight w:val="20"/>
        </w:trPr>
        <w:tc>
          <w:tcPr>
            <w:tcW w:w="173" w:type="pct"/>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345" w:type="pct"/>
            <w:gridSpan w:val="2"/>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044" w:type="pct"/>
            <w:vMerge/>
            <w:hideMark/>
          </w:tcPr>
          <w:p w:rsidR="00C2568B" w:rsidRPr="00C2568B" w:rsidRDefault="00C2568B" w:rsidP="00C2568B">
            <w:pPr>
              <w:tabs>
                <w:tab w:val="left" w:pos="284"/>
              </w:tabs>
              <w:rPr>
                <w:rFonts w:ascii="Times New Roman" w:eastAsia="Calibri" w:hAnsi="Times New Roman" w:cs="Times New Roman"/>
                <w:bCs/>
                <w:sz w:val="12"/>
                <w:szCs w:val="12"/>
              </w:rPr>
            </w:pP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областной или федеральный бюджет</w:t>
            </w:r>
          </w:p>
        </w:tc>
        <w:tc>
          <w:tcPr>
            <w:tcW w:w="278"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50,00000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354,23846</w:t>
            </w:r>
          </w:p>
        </w:tc>
        <w:tc>
          <w:tcPr>
            <w:tcW w:w="281"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351,78389</w:t>
            </w:r>
          </w:p>
        </w:tc>
        <w:tc>
          <w:tcPr>
            <w:tcW w:w="284"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341,37175</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1097,39410</w:t>
            </w:r>
          </w:p>
        </w:tc>
      </w:tr>
      <w:tr w:rsidR="00BB41A8" w:rsidRPr="00C2568B" w:rsidTr="00BB41A8">
        <w:trPr>
          <w:trHeight w:val="20"/>
        </w:trPr>
        <w:tc>
          <w:tcPr>
            <w:tcW w:w="173" w:type="pct"/>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345" w:type="pct"/>
            <w:gridSpan w:val="2"/>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044" w:type="pct"/>
            <w:vMerge w:val="restar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МБУ ДО Суходольская ДМШ</w:t>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Всего:</w:t>
            </w:r>
          </w:p>
        </w:tc>
        <w:tc>
          <w:tcPr>
            <w:tcW w:w="278"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8128,40436</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9385,26094</w:t>
            </w:r>
          </w:p>
        </w:tc>
        <w:tc>
          <w:tcPr>
            <w:tcW w:w="281"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9891,95790</w:t>
            </w:r>
          </w:p>
        </w:tc>
        <w:tc>
          <w:tcPr>
            <w:tcW w:w="284"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10312,94896</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12263,36196</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49981,93412</w:t>
            </w:r>
          </w:p>
        </w:tc>
      </w:tr>
      <w:tr w:rsidR="00BB41A8" w:rsidRPr="00C2568B" w:rsidTr="00BB41A8">
        <w:trPr>
          <w:trHeight w:val="20"/>
        </w:trPr>
        <w:tc>
          <w:tcPr>
            <w:tcW w:w="173" w:type="pct"/>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345" w:type="pct"/>
            <w:gridSpan w:val="2"/>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044" w:type="pct"/>
            <w:vMerge/>
            <w:hideMark/>
          </w:tcPr>
          <w:p w:rsidR="00C2568B" w:rsidRPr="00C2568B" w:rsidRDefault="00C2568B" w:rsidP="00C2568B">
            <w:pPr>
              <w:tabs>
                <w:tab w:val="left" w:pos="284"/>
              </w:tabs>
              <w:rPr>
                <w:rFonts w:ascii="Times New Roman" w:eastAsia="Calibri" w:hAnsi="Times New Roman" w:cs="Times New Roman"/>
                <w:bCs/>
                <w:sz w:val="12"/>
                <w:szCs w:val="12"/>
              </w:rPr>
            </w:pP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из них:</w:t>
            </w:r>
          </w:p>
        </w:tc>
        <w:tc>
          <w:tcPr>
            <w:tcW w:w="278" w:type="pct"/>
            <w:hideMark/>
          </w:tcPr>
          <w:p w:rsidR="00C2568B" w:rsidRPr="00C2568B" w:rsidRDefault="00C2568B" w:rsidP="00C2568B">
            <w:pPr>
              <w:tabs>
                <w:tab w:val="left" w:pos="284"/>
              </w:tabs>
              <w:rPr>
                <w:rFonts w:ascii="Times New Roman" w:eastAsia="Calibri" w:hAnsi="Times New Roman" w:cs="Times New Roman"/>
                <w:bCs/>
                <w:sz w:val="12"/>
                <w:szCs w:val="12"/>
              </w:rPr>
            </w:pP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p>
        </w:tc>
        <w:tc>
          <w:tcPr>
            <w:tcW w:w="281" w:type="pct"/>
            <w:hideMark/>
          </w:tcPr>
          <w:p w:rsidR="00C2568B" w:rsidRPr="00C2568B" w:rsidRDefault="00C2568B" w:rsidP="00C2568B">
            <w:pPr>
              <w:tabs>
                <w:tab w:val="left" w:pos="284"/>
              </w:tabs>
              <w:rPr>
                <w:rFonts w:ascii="Times New Roman" w:eastAsia="Calibri" w:hAnsi="Times New Roman" w:cs="Times New Roman"/>
                <w:bCs/>
                <w:sz w:val="12"/>
                <w:szCs w:val="12"/>
              </w:rPr>
            </w:pPr>
          </w:p>
        </w:tc>
        <w:tc>
          <w:tcPr>
            <w:tcW w:w="284" w:type="pct"/>
            <w:hideMark/>
          </w:tcPr>
          <w:p w:rsidR="00C2568B" w:rsidRPr="00C2568B" w:rsidRDefault="00C2568B" w:rsidP="00C2568B">
            <w:pPr>
              <w:tabs>
                <w:tab w:val="left" w:pos="284"/>
              </w:tabs>
              <w:rPr>
                <w:rFonts w:ascii="Times New Roman" w:eastAsia="Calibri" w:hAnsi="Times New Roman" w:cs="Times New Roman"/>
                <w:bCs/>
                <w:sz w:val="12"/>
                <w:szCs w:val="12"/>
              </w:rPr>
            </w:pP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p>
        </w:tc>
      </w:tr>
      <w:tr w:rsidR="00BB41A8" w:rsidRPr="00C2568B" w:rsidTr="00BB41A8">
        <w:trPr>
          <w:trHeight w:val="20"/>
        </w:trPr>
        <w:tc>
          <w:tcPr>
            <w:tcW w:w="173" w:type="pct"/>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345" w:type="pct"/>
            <w:gridSpan w:val="2"/>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044" w:type="pct"/>
            <w:vMerge/>
            <w:hideMark/>
          </w:tcPr>
          <w:p w:rsidR="00C2568B" w:rsidRPr="00C2568B" w:rsidRDefault="00C2568B" w:rsidP="00C2568B">
            <w:pPr>
              <w:tabs>
                <w:tab w:val="left" w:pos="284"/>
              </w:tabs>
              <w:rPr>
                <w:rFonts w:ascii="Times New Roman" w:eastAsia="Calibri" w:hAnsi="Times New Roman" w:cs="Times New Roman"/>
                <w:bCs/>
                <w:sz w:val="12"/>
                <w:szCs w:val="12"/>
              </w:rPr>
            </w:pP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местного бюджета</w:t>
            </w:r>
          </w:p>
        </w:tc>
        <w:tc>
          <w:tcPr>
            <w:tcW w:w="278"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8128,40436</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9385,26094</w:t>
            </w:r>
          </w:p>
        </w:tc>
        <w:tc>
          <w:tcPr>
            <w:tcW w:w="281"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9891,95790</w:t>
            </w:r>
          </w:p>
        </w:tc>
        <w:tc>
          <w:tcPr>
            <w:tcW w:w="284"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10312,94896</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12263,36196</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49981,93412</w:t>
            </w:r>
          </w:p>
        </w:tc>
      </w:tr>
      <w:tr w:rsidR="00BB41A8" w:rsidRPr="00C2568B" w:rsidTr="00BB41A8">
        <w:trPr>
          <w:trHeight w:val="20"/>
        </w:trPr>
        <w:tc>
          <w:tcPr>
            <w:tcW w:w="173" w:type="pct"/>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345" w:type="pct"/>
            <w:gridSpan w:val="2"/>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044" w:type="pct"/>
            <w:vMerge w:val="restar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МБУ ДО Сергиевская ДШИ</w:t>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Всего:</w:t>
            </w:r>
          </w:p>
        </w:tc>
        <w:tc>
          <w:tcPr>
            <w:tcW w:w="278"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8237,57450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9262,25412</w:t>
            </w:r>
          </w:p>
        </w:tc>
        <w:tc>
          <w:tcPr>
            <w:tcW w:w="281"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10557,01555</w:t>
            </w:r>
          </w:p>
        </w:tc>
        <w:tc>
          <w:tcPr>
            <w:tcW w:w="284"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11650,76966</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13042,00596</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52749,61979</w:t>
            </w:r>
          </w:p>
        </w:tc>
      </w:tr>
      <w:tr w:rsidR="00BB41A8" w:rsidRPr="00C2568B" w:rsidTr="00BB41A8">
        <w:trPr>
          <w:trHeight w:val="20"/>
        </w:trPr>
        <w:tc>
          <w:tcPr>
            <w:tcW w:w="173" w:type="pct"/>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345" w:type="pct"/>
            <w:gridSpan w:val="2"/>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044" w:type="pct"/>
            <w:vMerge/>
            <w:hideMark/>
          </w:tcPr>
          <w:p w:rsidR="00C2568B" w:rsidRPr="00C2568B" w:rsidRDefault="00C2568B" w:rsidP="00C2568B">
            <w:pPr>
              <w:tabs>
                <w:tab w:val="left" w:pos="284"/>
              </w:tabs>
              <w:rPr>
                <w:rFonts w:ascii="Times New Roman" w:eastAsia="Calibri" w:hAnsi="Times New Roman" w:cs="Times New Roman"/>
                <w:bCs/>
                <w:sz w:val="12"/>
                <w:szCs w:val="12"/>
              </w:rPr>
            </w:pP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из них:</w:t>
            </w:r>
          </w:p>
        </w:tc>
        <w:tc>
          <w:tcPr>
            <w:tcW w:w="278" w:type="pct"/>
            <w:hideMark/>
          </w:tcPr>
          <w:p w:rsidR="00C2568B" w:rsidRPr="00C2568B" w:rsidRDefault="00C2568B" w:rsidP="00C2568B">
            <w:pPr>
              <w:tabs>
                <w:tab w:val="left" w:pos="284"/>
              </w:tabs>
              <w:rPr>
                <w:rFonts w:ascii="Times New Roman" w:eastAsia="Calibri" w:hAnsi="Times New Roman" w:cs="Times New Roman"/>
                <w:bCs/>
                <w:sz w:val="12"/>
                <w:szCs w:val="12"/>
              </w:rPr>
            </w:pP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p>
        </w:tc>
        <w:tc>
          <w:tcPr>
            <w:tcW w:w="281" w:type="pct"/>
            <w:hideMark/>
          </w:tcPr>
          <w:p w:rsidR="00C2568B" w:rsidRPr="00C2568B" w:rsidRDefault="00C2568B" w:rsidP="00C2568B">
            <w:pPr>
              <w:tabs>
                <w:tab w:val="left" w:pos="284"/>
              </w:tabs>
              <w:rPr>
                <w:rFonts w:ascii="Times New Roman" w:eastAsia="Calibri" w:hAnsi="Times New Roman" w:cs="Times New Roman"/>
                <w:bCs/>
                <w:sz w:val="12"/>
                <w:szCs w:val="12"/>
              </w:rPr>
            </w:pPr>
          </w:p>
        </w:tc>
        <w:tc>
          <w:tcPr>
            <w:tcW w:w="284" w:type="pct"/>
            <w:hideMark/>
          </w:tcPr>
          <w:p w:rsidR="00C2568B" w:rsidRPr="00C2568B" w:rsidRDefault="00C2568B" w:rsidP="00C2568B">
            <w:pPr>
              <w:tabs>
                <w:tab w:val="left" w:pos="284"/>
              </w:tabs>
              <w:rPr>
                <w:rFonts w:ascii="Times New Roman" w:eastAsia="Calibri" w:hAnsi="Times New Roman" w:cs="Times New Roman"/>
                <w:bCs/>
                <w:sz w:val="12"/>
                <w:szCs w:val="12"/>
              </w:rPr>
            </w:pP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p>
        </w:tc>
      </w:tr>
      <w:tr w:rsidR="00BB41A8" w:rsidRPr="00C2568B" w:rsidTr="00BB41A8">
        <w:trPr>
          <w:trHeight w:val="20"/>
        </w:trPr>
        <w:tc>
          <w:tcPr>
            <w:tcW w:w="173" w:type="pct"/>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345" w:type="pct"/>
            <w:gridSpan w:val="2"/>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1044" w:type="pct"/>
            <w:vMerge/>
            <w:hideMark/>
          </w:tcPr>
          <w:p w:rsidR="00C2568B" w:rsidRPr="00C2568B" w:rsidRDefault="00C2568B" w:rsidP="00C2568B">
            <w:pPr>
              <w:tabs>
                <w:tab w:val="left" w:pos="284"/>
              </w:tabs>
              <w:rPr>
                <w:rFonts w:ascii="Times New Roman" w:eastAsia="Calibri" w:hAnsi="Times New Roman" w:cs="Times New Roman"/>
                <w:bCs/>
                <w:sz w:val="12"/>
                <w:szCs w:val="12"/>
              </w:rPr>
            </w:pP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местного бюджета</w:t>
            </w:r>
          </w:p>
        </w:tc>
        <w:tc>
          <w:tcPr>
            <w:tcW w:w="278"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8237,57450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9262,25412</w:t>
            </w:r>
          </w:p>
        </w:tc>
        <w:tc>
          <w:tcPr>
            <w:tcW w:w="281"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10557,01555</w:t>
            </w:r>
          </w:p>
        </w:tc>
        <w:tc>
          <w:tcPr>
            <w:tcW w:w="284"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11650,76966</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13042,00596</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52749,61979</w:t>
            </w:r>
          </w:p>
        </w:tc>
      </w:tr>
      <w:tr w:rsidR="00BB41A8" w:rsidRPr="00C2568B" w:rsidTr="00BB41A8">
        <w:trPr>
          <w:trHeight w:val="20"/>
        </w:trPr>
        <w:tc>
          <w:tcPr>
            <w:tcW w:w="173" w:type="pct"/>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2389" w:type="pct"/>
            <w:gridSpan w:val="3"/>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МБУ "Гараж"</w:t>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местного бюджета</w:t>
            </w:r>
          </w:p>
        </w:tc>
        <w:tc>
          <w:tcPr>
            <w:tcW w:w="278"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10,00000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10,00000</w:t>
            </w:r>
          </w:p>
        </w:tc>
        <w:tc>
          <w:tcPr>
            <w:tcW w:w="281"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10,00000</w:t>
            </w:r>
          </w:p>
        </w:tc>
        <w:tc>
          <w:tcPr>
            <w:tcW w:w="284"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10,00000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10,00000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50,00000</w:t>
            </w:r>
          </w:p>
        </w:tc>
      </w:tr>
      <w:tr w:rsidR="00BB41A8" w:rsidRPr="00C2568B" w:rsidTr="00BB41A8">
        <w:trPr>
          <w:trHeight w:val="20"/>
        </w:trPr>
        <w:tc>
          <w:tcPr>
            <w:tcW w:w="173" w:type="pct"/>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2389" w:type="pct"/>
            <w:gridSpan w:val="3"/>
            <w:vMerge w:val="restar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МКУ «Управление культуры, туризма и молодежной политики»</w:t>
            </w: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Всего:</w:t>
            </w:r>
          </w:p>
        </w:tc>
        <w:tc>
          <w:tcPr>
            <w:tcW w:w="278"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13477,59903</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14202,32275</w:t>
            </w:r>
          </w:p>
        </w:tc>
        <w:tc>
          <w:tcPr>
            <w:tcW w:w="281"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16840,14507</w:t>
            </w:r>
          </w:p>
        </w:tc>
        <w:tc>
          <w:tcPr>
            <w:tcW w:w="284"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18646,69529</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24308,07260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87474,83474</w:t>
            </w:r>
          </w:p>
        </w:tc>
      </w:tr>
      <w:tr w:rsidR="00BB41A8" w:rsidRPr="00C2568B" w:rsidTr="00BB41A8">
        <w:trPr>
          <w:trHeight w:val="20"/>
        </w:trPr>
        <w:tc>
          <w:tcPr>
            <w:tcW w:w="173" w:type="pct"/>
            <w:hideMark/>
          </w:tcPr>
          <w:p w:rsidR="00C2568B" w:rsidRPr="00C2568B" w:rsidRDefault="00C2568B" w:rsidP="00C2568B">
            <w:pPr>
              <w:tabs>
                <w:tab w:val="left" w:pos="284"/>
              </w:tabs>
              <w:rPr>
                <w:rFonts w:ascii="Times New Roman" w:eastAsia="Calibri" w:hAnsi="Times New Roman" w:cs="Times New Roman"/>
                <w:sz w:val="12"/>
                <w:szCs w:val="12"/>
              </w:rPr>
            </w:pPr>
          </w:p>
        </w:tc>
        <w:tc>
          <w:tcPr>
            <w:tcW w:w="2389" w:type="pct"/>
            <w:gridSpan w:val="3"/>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из них:</w:t>
            </w:r>
          </w:p>
        </w:tc>
        <w:tc>
          <w:tcPr>
            <w:tcW w:w="278"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0,00000</w:t>
            </w:r>
          </w:p>
        </w:tc>
        <w:tc>
          <w:tcPr>
            <w:tcW w:w="281"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0,00000</w:t>
            </w:r>
          </w:p>
        </w:tc>
        <w:tc>
          <w:tcPr>
            <w:tcW w:w="284"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0,00000</w:t>
            </w:r>
          </w:p>
        </w:tc>
      </w:tr>
      <w:tr w:rsidR="00BB41A8" w:rsidRPr="00C2568B" w:rsidTr="00BB41A8">
        <w:trPr>
          <w:trHeight w:val="20"/>
        </w:trPr>
        <w:tc>
          <w:tcPr>
            <w:tcW w:w="173" w:type="pct"/>
            <w:hideMark/>
          </w:tcPr>
          <w:p w:rsidR="00C2568B" w:rsidRPr="00C2568B" w:rsidRDefault="00C2568B" w:rsidP="00C2568B">
            <w:pPr>
              <w:tabs>
                <w:tab w:val="left" w:pos="284"/>
              </w:tabs>
              <w:rPr>
                <w:rFonts w:ascii="Times New Roman" w:eastAsia="Calibri" w:hAnsi="Times New Roman" w:cs="Times New Roman"/>
                <w:sz w:val="12"/>
                <w:szCs w:val="12"/>
              </w:rPr>
            </w:pPr>
          </w:p>
        </w:tc>
        <w:tc>
          <w:tcPr>
            <w:tcW w:w="2389" w:type="pct"/>
            <w:gridSpan w:val="3"/>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местного бюджета</w:t>
            </w:r>
          </w:p>
        </w:tc>
        <w:tc>
          <w:tcPr>
            <w:tcW w:w="278"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13386,08703</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14202,32275</w:t>
            </w:r>
          </w:p>
        </w:tc>
        <w:tc>
          <w:tcPr>
            <w:tcW w:w="281"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16840,14507</w:t>
            </w:r>
          </w:p>
        </w:tc>
        <w:tc>
          <w:tcPr>
            <w:tcW w:w="284"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18646,69529</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24308,07260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87383,32274</w:t>
            </w:r>
          </w:p>
        </w:tc>
      </w:tr>
      <w:tr w:rsidR="00BB41A8" w:rsidRPr="00C2568B" w:rsidTr="00BB41A8">
        <w:trPr>
          <w:trHeight w:val="20"/>
        </w:trPr>
        <w:tc>
          <w:tcPr>
            <w:tcW w:w="173" w:type="pct"/>
            <w:hideMark/>
          </w:tcPr>
          <w:p w:rsidR="00C2568B" w:rsidRPr="00C2568B" w:rsidRDefault="00C2568B" w:rsidP="00C2568B">
            <w:pPr>
              <w:tabs>
                <w:tab w:val="left" w:pos="284"/>
              </w:tabs>
              <w:rPr>
                <w:rFonts w:ascii="Times New Roman" w:eastAsia="Calibri" w:hAnsi="Times New Roman" w:cs="Times New Roman"/>
                <w:sz w:val="12"/>
                <w:szCs w:val="12"/>
              </w:rPr>
            </w:pPr>
          </w:p>
        </w:tc>
        <w:tc>
          <w:tcPr>
            <w:tcW w:w="2389" w:type="pct"/>
            <w:gridSpan w:val="3"/>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средства от приносящей доход деятельности</w:t>
            </w:r>
          </w:p>
        </w:tc>
        <w:tc>
          <w:tcPr>
            <w:tcW w:w="278"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91,51200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0,00000</w:t>
            </w:r>
          </w:p>
        </w:tc>
        <w:tc>
          <w:tcPr>
            <w:tcW w:w="281"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0,00000</w:t>
            </w:r>
          </w:p>
        </w:tc>
        <w:tc>
          <w:tcPr>
            <w:tcW w:w="284"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0,00000</w:t>
            </w:r>
          </w:p>
        </w:tc>
        <w:tc>
          <w:tcPr>
            <w:tcW w:w="282" w:type="pct"/>
            <w:hideMark/>
          </w:tcPr>
          <w:p w:rsidR="00C2568B" w:rsidRPr="00C2568B" w:rsidRDefault="00C2568B" w:rsidP="00C2568B">
            <w:pPr>
              <w:tabs>
                <w:tab w:val="left" w:pos="284"/>
              </w:tabs>
              <w:rPr>
                <w:rFonts w:ascii="Times New Roman" w:eastAsia="Calibri" w:hAnsi="Times New Roman" w:cs="Times New Roman"/>
                <w:bCs/>
                <w:sz w:val="12"/>
                <w:szCs w:val="12"/>
              </w:rPr>
            </w:pPr>
            <w:r w:rsidRPr="00C2568B">
              <w:rPr>
                <w:rFonts w:ascii="Times New Roman" w:eastAsia="Calibri" w:hAnsi="Times New Roman" w:cs="Times New Roman"/>
                <w:bCs/>
                <w:sz w:val="12"/>
                <w:szCs w:val="12"/>
              </w:rPr>
              <w:t>91,51200</w:t>
            </w:r>
          </w:p>
        </w:tc>
      </w:tr>
      <w:tr w:rsidR="00BB41A8" w:rsidRPr="00C2568B" w:rsidTr="00BB41A8">
        <w:trPr>
          <w:trHeight w:val="20"/>
        </w:trPr>
        <w:tc>
          <w:tcPr>
            <w:tcW w:w="173" w:type="pct"/>
            <w:noWrap/>
            <w:hideMark/>
          </w:tcPr>
          <w:p w:rsidR="00C2568B" w:rsidRPr="00C2568B" w:rsidRDefault="00C2568B" w:rsidP="00C2568B">
            <w:pPr>
              <w:tabs>
                <w:tab w:val="left" w:pos="284"/>
              </w:tabs>
              <w:rPr>
                <w:rFonts w:ascii="Times New Roman" w:eastAsia="Calibri" w:hAnsi="Times New Roman" w:cs="Times New Roman"/>
                <w:sz w:val="12"/>
                <w:szCs w:val="12"/>
              </w:rPr>
            </w:pPr>
          </w:p>
        </w:tc>
        <w:tc>
          <w:tcPr>
            <w:tcW w:w="2389" w:type="pct"/>
            <w:gridSpan w:val="3"/>
            <w:vMerge/>
            <w:hideMark/>
          </w:tcPr>
          <w:p w:rsidR="00C2568B" w:rsidRPr="00C2568B" w:rsidRDefault="00C2568B" w:rsidP="00C2568B">
            <w:pPr>
              <w:tabs>
                <w:tab w:val="left" w:pos="284"/>
              </w:tabs>
              <w:rPr>
                <w:rFonts w:ascii="Times New Roman" w:eastAsia="Calibri" w:hAnsi="Times New Roman" w:cs="Times New Roman"/>
                <w:sz w:val="12"/>
                <w:szCs w:val="12"/>
              </w:rPr>
            </w:pPr>
          </w:p>
        </w:tc>
        <w:tc>
          <w:tcPr>
            <w:tcW w:w="747" w:type="pct"/>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областной или федеральный бюджет</w:t>
            </w:r>
          </w:p>
        </w:tc>
        <w:tc>
          <w:tcPr>
            <w:tcW w:w="278" w:type="pct"/>
            <w:noWrap/>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w:t>
            </w:r>
          </w:p>
        </w:tc>
        <w:tc>
          <w:tcPr>
            <w:tcW w:w="282" w:type="pct"/>
            <w:noWrap/>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w:t>
            </w:r>
          </w:p>
        </w:tc>
        <w:tc>
          <w:tcPr>
            <w:tcW w:w="281" w:type="pct"/>
            <w:noWrap/>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w:t>
            </w:r>
          </w:p>
        </w:tc>
        <w:tc>
          <w:tcPr>
            <w:tcW w:w="284" w:type="pct"/>
            <w:noWrap/>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w:t>
            </w:r>
          </w:p>
        </w:tc>
        <w:tc>
          <w:tcPr>
            <w:tcW w:w="282" w:type="pct"/>
            <w:noWrap/>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w:t>
            </w:r>
          </w:p>
        </w:tc>
        <w:tc>
          <w:tcPr>
            <w:tcW w:w="282" w:type="pct"/>
            <w:noWrap/>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0</w:t>
            </w:r>
          </w:p>
        </w:tc>
      </w:tr>
      <w:tr w:rsidR="00C2568B" w:rsidRPr="00C2568B" w:rsidTr="00BB41A8">
        <w:trPr>
          <w:trHeight w:val="20"/>
        </w:trPr>
        <w:tc>
          <w:tcPr>
            <w:tcW w:w="173" w:type="pct"/>
            <w:noWrap/>
            <w:hideMark/>
          </w:tcPr>
          <w:p w:rsidR="00C2568B" w:rsidRPr="00C2568B" w:rsidRDefault="00C2568B" w:rsidP="00C2568B">
            <w:pPr>
              <w:tabs>
                <w:tab w:val="left" w:pos="284"/>
              </w:tabs>
              <w:rPr>
                <w:rFonts w:ascii="Times New Roman" w:eastAsia="Calibri" w:hAnsi="Times New Roman" w:cs="Times New Roman"/>
                <w:sz w:val="12"/>
                <w:szCs w:val="12"/>
              </w:rPr>
            </w:pPr>
          </w:p>
        </w:tc>
        <w:tc>
          <w:tcPr>
            <w:tcW w:w="4827" w:type="pct"/>
            <w:gridSpan w:val="10"/>
            <w:hideMark/>
          </w:tcPr>
          <w:p w:rsidR="00C2568B" w:rsidRPr="00C2568B" w:rsidRDefault="00C2568B" w:rsidP="00C2568B">
            <w:pPr>
              <w:tabs>
                <w:tab w:val="left" w:pos="284"/>
              </w:tabs>
              <w:rPr>
                <w:rFonts w:ascii="Times New Roman" w:eastAsia="Calibri" w:hAnsi="Times New Roman" w:cs="Times New Roman"/>
                <w:sz w:val="12"/>
                <w:szCs w:val="12"/>
              </w:rPr>
            </w:pPr>
            <w:r w:rsidRPr="00C2568B">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tc>
      </w:tr>
    </w:tbl>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4A043C" w:rsidRPr="006E2C05" w:rsidRDefault="004A043C" w:rsidP="004A043C">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АДМИНИСТРАЦИЯ</w:t>
      </w:r>
    </w:p>
    <w:p w:rsidR="004A043C" w:rsidRPr="006E2C05" w:rsidRDefault="004A043C" w:rsidP="004A043C">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4A043C" w:rsidRPr="006E2C05" w:rsidRDefault="004A043C" w:rsidP="004A043C">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4A043C" w:rsidRPr="006E2C05" w:rsidRDefault="004A043C" w:rsidP="004A043C">
      <w:pPr>
        <w:tabs>
          <w:tab w:val="left" w:pos="284"/>
        </w:tabs>
        <w:spacing w:after="0" w:line="240" w:lineRule="auto"/>
        <w:jc w:val="center"/>
        <w:rPr>
          <w:rFonts w:ascii="Times New Roman" w:eastAsia="Calibri" w:hAnsi="Times New Roman" w:cs="Times New Roman"/>
          <w:sz w:val="12"/>
          <w:szCs w:val="12"/>
        </w:rPr>
      </w:pPr>
    </w:p>
    <w:p w:rsidR="004A043C" w:rsidRPr="006E2C05" w:rsidRDefault="004A043C" w:rsidP="004A043C">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4A043C" w:rsidRDefault="004A043C" w:rsidP="004A043C">
      <w:pPr>
        <w:tabs>
          <w:tab w:val="left" w:pos="284"/>
        </w:tabs>
        <w:spacing w:after="0" w:line="240" w:lineRule="auto"/>
        <w:jc w:val="both"/>
        <w:rPr>
          <w:rFonts w:ascii="Times New Roman" w:eastAsia="Calibri" w:hAnsi="Times New Roman" w:cs="Times New Roman"/>
          <w:b/>
          <w:sz w:val="12"/>
          <w:szCs w:val="12"/>
        </w:rPr>
      </w:pPr>
      <w:r>
        <w:rPr>
          <w:rFonts w:ascii="Times New Roman" w:eastAsia="Calibri" w:hAnsi="Times New Roman" w:cs="Times New Roman"/>
          <w:sz w:val="12"/>
          <w:szCs w:val="12"/>
        </w:rPr>
        <w:t>08</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6E2C05">
        <w:rPr>
          <w:rFonts w:ascii="Times New Roman" w:eastAsia="Calibri" w:hAnsi="Times New Roman" w:cs="Times New Roman"/>
          <w:sz w:val="12"/>
          <w:szCs w:val="12"/>
        </w:rPr>
        <w:t xml:space="preserve"> 202</w:t>
      </w:r>
      <w:r>
        <w:rPr>
          <w:rFonts w:ascii="Times New Roman" w:eastAsia="Calibri" w:hAnsi="Times New Roman" w:cs="Times New Roman"/>
          <w:sz w:val="12"/>
          <w:szCs w:val="12"/>
        </w:rPr>
        <w:t>4</w:t>
      </w:r>
      <w:r w:rsidRPr="006E2C05">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№340</w:t>
      </w:r>
    </w:p>
    <w:p w:rsidR="004A043C" w:rsidRDefault="004A043C" w:rsidP="004A043C">
      <w:pPr>
        <w:tabs>
          <w:tab w:val="left" w:pos="284"/>
        </w:tabs>
        <w:spacing w:after="0" w:line="240" w:lineRule="auto"/>
        <w:jc w:val="center"/>
        <w:rPr>
          <w:rFonts w:ascii="Times New Roman" w:eastAsia="Calibri" w:hAnsi="Times New Roman" w:cs="Times New Roman"/>
          <w:b/>
          <w:sz w:val="12"/>
          <w:szCs w:val="12"/>
        </w:rPr>
      </w:pPr>
      <w:r w:rsidRPr="004A043C">
        <w:rPr>
          <w:rFonts w:ascii="Times New Roman" w:eastAsia="Calibri" w:hAnsi="Times New Roman" w:cs="Times New Roman"/>
          <w:b/>
          <w:sz w:val="12"/>
          <w:szCs w:val="12"/>
        </w:rPr>
        <w:t xml:space="preserve">Об утверждении Административного регламента предоставления муниципальной услуги </w:t>
      </w:r>
    </w:p>
    <w:p w:rsidR="004A043C" w:rsidRDefault="004A043C" w:rsidP="004A043C">
      <w:pPr>
        <w:tabs>
          <w:tab w:val="left" w:pos="284"/>
        </w:tabs>
        <w:spacing w:after="0" w:line="240" w:lineRule="auto"/>
        <w:jc w:val="center"/>
        <w:rPr>
          <w:rFonts w:ascii="Times New Roman" w:eastAsia="Calibri" w:hAnsi="Times New Roman" w:cs="Times New Roman"/>
          <w:b/>
          <w:sz w:val="12"/>
          <w:szCs w:val="12"/>
        </w:rPr>
      </w:pPr>
      <w:r w:rsidRPr="004A043C">
        <w:rPr>
          <w:rFonts w:ascii="Times New Roman" w:eastAsia="Calibri" w:hAnsi="Times New Roman" w:cs="Times New Roman"/>
          <w:b/>
          <w:sz w:val="12"/>
          <w:szCs w:val="12"/>
        </w:rPr>
        <w:t>«Постановка граждан на учет в качестве лиц, имеющих право на предоставление земельных участков в собственность бесплатно»</w:t>
      </w:r>
    </w:p>
    <w:p w:rsidR="004A043C" w:rsidRPr="004A043C" w:rsidRDefault="004A043C" w:rsidP="004A043C">
      <w:pPr>
        <w:tabs>
          <w:tab w:val="left" w:pos="284"/>
        </w:tabs>
        <w:spacing w:after="0" w:line="240" w:lineRule="auto"/>
        <w:jc w:val="center"/>
        <w:rPr>
          <w:rFonts w:ascii="Times New Roman" w:eastAsia="Calibri" w:hAnsi="Times New Roman" w:cs="Times New Roman"/>
          <w:b/>
          <w:sz w:val="12"/>
          <w:szCs w:val="12"/>
        </w:rPr>
      </w:pPr>
      <w:r w:rsidRPr="004A043C">
        <w:rPr>
          <w:rFonts w:ascii="Times New Roman" w:eastAsia="Calibri" w:hAnsi="Times New Roman" w:cs="Times New Roman"/>
          <w:b/>
          <w:sz w:val="12"/>
          <w:szCs w:val="12"/>
        </w:rPr>
        <w:t xml:space="preserve"> на территории муниципального района Сергиевский Самарской области</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p>
    <w:p w:rsidR="004A043C" w:rsidRPr="004A043C" w:rsidRDefault="004A043C" w:rsidP="004A043C">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Земельным кодексом Российской Федерации, Постановлением Администрации муниципального района Сергиевский №1294 от 10.11.2022г. «Об утверждении Реестра муниципальных услуг муниципального района Сергиевский», Уставом муниципального района Сергиевский Самарской области, Администрация муниципального района Сергиевский Самарской области</w:t>
      </w:r>
    </w:p>
    <w:p w:rsidR="004A043C" w:rsidRPr="004A043C" w:rsidRDefault="004A043C" w:rsidP="004A043C">
      <w:pPr>
        <w:tabs>
          <w:tab w:val="left" w:pos="284"/>
        </w:tabs>
        <w:spacing w:after="0" w:line="240" w:lineRule="auto"/>
        <w:ind w:firstLine="284"/>
        <w:jc w:val="both"/>
        <w:rPr>
          <w:rFonts w:ascii="Times New Roman" w:eastAsia="Calibri" w:hAnsi="Times New Roman" w:cs="Times New Roman"/>
          <w:b/>
          <w:sz w:val="12"/>
          <w:szCs w:val="12"/>
        </w:rPr>
      </w:pPr>
      <w:r w:rsidRPr="004A043C">
        <w:rPr>
          <w:rFonts w:ascii="Times New Roman" w:eastAsia="Calibri" w:hAnsi="Times New Roman" w:cs="Times New Roman"/>
          <w:b/>
          <w:sz w:val="12"/>
          <w:szCs w:val="12"/>
        </w:rPr>
        <w:t>ПОСТАНОВЛЯЕТ:</w:t>
      </w:r>
    </w:p>
    <w:p w:rsidR="004A043C" w:rsidRPr="004A043C" w:rsidRDefault="004A043C" w:rsidP="004A043C">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1. Утвердить Административный регламент предоставления муниципальной услуги «Постановка граждан на учет в качестве лиц, имеющих право на предоставление земельных участков в собственность бесплатно» на территории муниципального района Сергиевский» (Приложение № 1 к настоящему постановлению).</w:t>
      </w:r>
    </w:p>
    <w:p w:rsidR="004A043C" w:rsidRPr="004A043C" w:rsidRDefault="004A043C" w:rsidP="004A043C">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 Признать утратившим силу Постановление Администрации муниципального района Сергиевский Самарской области № 1541 от 30.12.2022г. «Об утверждении Административного регламента предоставления муниципальной услуги «Постановка граждан на учет в качестве лиц, имеющих право на предоставление земельных участков в собственность бесплатно» на территории муниципального района Сергиевский Самарской области».</w:t>
      </w:r>
    </w:p>
    <w:p w:rsidR="004A043C" w:rsidRPr="004A043C" w:rsidRDefault="004A043C" w:rsidP="004A043C">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3. Опубликовать настоящее постановление в газете «Сергиевский вестник».</w:t>
      </w:r>
    </w:p>
    <w:p w:rsidR="004A043C" w:rsidRPr="004A043C" w:rsidRDefault="004A043C" w:rsidP="004A043C">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4A043C" w:rsidRPr="004A043C" w:rsidRDefault="004A043C" w:rsidP="004A043C">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5. Контроль за выполнением настоящего постановления возложить на руководителя Комитета по управлению муниципальным имуществом муниципального района Сергиевский Самарской области Абрамову Н.А.</w:t>
      </w:r>
    </w:p>
    <w:p w:rsidR="004A043C" w:rsidRPr="004A043C" w:rsidRDefault="004A043C" w:rsidP="004A043C">
      <w:pPr>
        <w:tabs>
          <w:tab w:val="left" w:pos="284"/>
        </w:tabs>
        <w:spacing w:after="0" w:line="240" w:lineRule="auto"/>
        <w:jc w:val="right"/>
        <w:rPr>
          <w:rFonts w:ascii="Times New Roman" w:eastAsia="Calibri" w:hAnsi="Times New Roman" w:cs="Times New Roman"/>
          <w:sz w:val="12"/>
          <w:szCs w:val="12"/>
        </w:rPr>
      </w:pPr>
      <w:r w:rsidRPr="004A043C">
        <w:rPr>
          <w:rFonts w:ascii="Times New Roman" w:eastAsia="Calibri" w:hAnsi="Times New Roman" w:cs="Times New Roman"/>
          <w:sz w:val="12"/>
          <w:szCs w:val="12"/>
        </w:rPr>
        <w:t>И.о. Главы муниципального района Сергиевский</w:t>
      </w:r>
    </w:p>
    <w:p w:rsidR="003519F1" w:rsidRDefault="004A043C" w:rsidP="004A043C">
      <w:pPr>
        <w:tabs>
          <w:tab w:val="left" w:pos="284"/>
        </w:tabs>
        <w:spacing w:after="0" w:line="240" w:lineRule="auto"/>
        <w:jc w:val="right"/>
        <w:rPr>
          <w:rFonts w:ascii="Times New Roman" w:eastAsia="Calibri" w:hAnsi="Times New Roman" w:cs="Times New Roman"/>
          <w:sz w:val="12"/>
          <w:szCs w:val="12"/>
        </w:rPr>
      </w:pPr>
      <w:r w:rsidRPr="004A043C">
        <w:rPr>
          <w:rFonts w:ascii="Times New Roman" w:eastAsia="Calibri" w:hAnsi="Times New Roman" w:cs="Times New Roman"/>
          <w:sz w:val="12"/>
          <w:szCs w:val="12"/>
        </w:rPr>
        <w:t>В.В.Сапрыкин</w:t>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4A043C" w:rsidRPr="006E2C05" w:rsidRDefault="004A043C" w:rsidP="004A043C">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4A043C" w:rsidRPr="006E2C05" w:rsidRDefault="004A043C" w:rsidP="004A043C">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4A043C" w:rsidRPr="006E2C05" w:rsidRDefault="004A043C" w:rsidP="004A043C">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4A043C" w:rsidRDefault="004A043C" w:rsidP="004A043C">
      <w:pPr>
        <w:tabs>
          <w:tab w:val="left" w:pos="284"/>
        </w:tabs>
        <w:spacing w:after="0" w:line="240" w:lineRule="auto"/>
        <w:jc w:val="right"/>
        <w:rPr>
          <w:rFonts w:ascii="Times New Roman" w:eastAsia="Calibri" w:hAnsi="Times New Roman" w:cs="Times New Roman"/>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340</w:t>
      </w:r>
      <w:r w:rsidRPr="006E2C05">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08</w:t>
      </w: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апреля</w:t>
      </w:r>
      <w:r w:rsidRPr="006E2C05">
        <w:rPr>
          <w:rFonts w:ascii="Times New Roman" w:eastAsia="Calibri" w:hAnsi="Times New Roman" w:cs="Times New Roman"/>
          <w:i/>
          <w:sz w:val="12"/>
          <w:szCs w:val="12"/>
        </w:rPr>
        <w:t xml:space="preserve"> 202</w:t>
      </w:r>
      <w:r>
        <w:rPr>
          <w:rFonts w:ascii="Times New Roman" w:eastAsia="Calibri" w:hAnsi="Times New Roman" w:cs="Times New Roman"/>
          <w:i/>
          <w:sz w:val="12"/>
          <w:szCs w:val="12"/>
        </w:rPr>
        <w:t>4</w:t>
      </w:r>
      <w:r w:rsidRPr="006E2C05">
        <w:rPr>
          <w:rFonts w:ascii="Times New Roman" w:eastAsia="Calibri" w:hAnsi="Times New Roman" w:cs="Times New Roman"/>
          <w:i/>
          <w:sz w:val="12"/>
          <w:szCs w:val="12"/>
        </w:rPr>
        <w:t xml:space="preserve"> г.</w:t>
      </w:r>
    </w:p>
    <w:p w:rsidR="004A043C" w:rsidRPr="004A043C" w:rsidRDefault="004A043C" w:rsidP="004A043C">
      <w:pPr>
        <w:tabs>
          <w:tab w:val="left" w:pos="284"/>
        </w:tabs>
        <w:spacing w:after="0" w:line="240" w:lineRule="auto"/>
        <w:jc w:val="center"/>
        <w:rPr>
          <w:rFonts w:ascii="Times New Roman" w:eastAsia="Calibri" w:hAnsi="Times New Roman" w:cs="Times New Roman"/>
          <w:b/>
          <w:sz w:val="12"/>
          <w:szCs w:val="12"/>
        </w:rPr>
      </w:pPr>
      <w:r w:rsidRPr="004A043C">
        <w:rPr>
          <w:rFonts w:ascii="Times New Roman" w:eastAsia="Calibri" w:hAnsi="Times New Roman" w:cs="Times New Roman"/>
          <w:b/>
          <w:sz w:val="12"/>
          <w:szCs w:val="12"/>
        </w:rPr>
        <w:t>Административный регламент (Проект)</w:t>
      </w:r>
    </w:p>
    <w:p w:rsidR="004A043C" w:rsidRDefault="004A043C" w:rsidP="004A043C">
      <w:pPr>
        <w:tabs>
          <w:tab w:val="left" w:pos="284"/>
        </w:tabs>
        <w:spacing w:after="0" w:line="240" w:lineRule="auto"/>
        <w:jc w:val="center"/>
        <w:rPr>
          <w:rFonts w:ascii="Times New Roman" w:eastAsia="Calibri" w:hAnsi="Times New Roman" w:cs="Times New Roman"/>
          <w:b/>
          <w:sz w:val="12"/>
          <w:szCs w:val="12"/>
        </w:rPr>
      </w:pPr>
      <w:r w:rsidRPr="004A043C">
        <w:rPr>
          <w:rFonts w:ascii="Times New Roman" w:eastAsia="Calibri" w:hAnsi="Times New Roman" w:cs="Times New Roman"/>
          <w:b/>
          <w:sz w:val="12"/>
          <w:szCs w:val="12"/>
        </w:rPr>
        <w:t>предоставления муниципальной услуги</w:t>
      </w:r>
      <w:r>
        <w:rPr>
          <w:rFonts w:ascii="Times New Roman" w:eastAsia="Calibri" w:hAnsi="Times New Roman" w:cs="Times New Roman"/>
          <w:b/>
          <w:sz w:val="12"/>
          <w:szCs w:val="12"/>
        </w:rPr>
        <w:t xml:space="preserve"> </w:t>
      </w:r>
      <w:r w:rsidRPr="004A043C">
        <w:rPr>
          <w:rFonts w:ascii="Times New Roman" w:eastAsia="Calibri" w:hAnsi="Times New Roman" w:cs="Times New Roman"/>
          <w:b/>
          <w:sz w:val="12"/>
          <w:szCs w:val="12"/>
        </w:rPr>
        <w:t>«Постановка граждан на учет в качестве лиц, имеющих право на предоставление</w:t>
      </w:r>
    </w:p>
    <w:p w:rsidR="004A043C" w:rsidRPr="004A043C" w:rsidRDefault="004A043C" w:rsidP="004A043C">
      <w:pPr>
        <w:tabs>
          <w:tab w:val="left" w:pos="284"/>
        </w:tabs>
        <w:spacing w:after="0" w:line="240" w:lineRule="auto"/>
        <w:jc w:val="center"/>
        <w:rPr>
          <w:rFonts w:ascii="Times New Roman" w:eastAsia="Calibri" w:hAnsi="Times New Roman" w:cs="Times New Roman"/>
          <w:b/>
          <w:sz w:val="12"/>
          <w:szCs w:val="12"/>
        </w:rPr>
      </w:pPr>
      <w:r w:rsidRPr="004A043C">
        <w:rPr>
          <w:rFonts w:ascii="Times New Roman" w:eastAsia="Calibri" w:hAnsi="Times New Roman" w:cs="Times New Roman"/>
          <w:b/>
          <w:sz w:val="12"/>
          <w:szCs w:val="12"/>
        </w:rPr>
        <w:t xml:space="preserve"> земельных участков в собственность бесплатно»</w:t>
      </w:r>
      <w:r>
        <w:rPr>
          <w:rFonts w:ascii="Times New Roman" w:eastAsia="Calibri" w:hAnsi="Times New Roman" w:cs="Times New Roman"/>
          <w:b/>
          <w:sz w:val="12"/>
          <w:szCs w:val="12"/>
        </w:rPr>
        <w:t xml:space="preserve"> </w:t>
      </w:r>
      <w:r w:rsidRPr="004A043C">
        <w:rPr>
          <w:rFonts w:ascii="Times New Roman" w:eastAsia="Calibri" w:hAnsi="Times New Roman" w:cs="Times New Roman"/>
          <w:b/>
          <w:sz w:val="12"/>
          <w:szCs w:val="12"/>
        </w:rPr>
        <w:t>на территории муниципального района Сергиевский Самарской области</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p>
    <w:p w:rsidR="004A043C" w:rsidRPr="004A043C" w:rsidRDefault="004A043C" w:rsidP="004A043C">
      <w:pPr>
        <w:tabs>
          <w:tab w:val="left" w:pos="284"/>
        </w:tabs>
        <w:spacing w:after="0" w:line="240" w:lineRule="auto"/>
        <w:jc w:val="center"/>
        <w:rPr>
          <w:rFonts w:ascii="Times New Roman" w:eastAsia="Calibri" w:hAnsi="Times New Roman" w:cs="Times New Roman"/>
          <w:sz w:val="12"/>
          <w:szCs w:val="12"/>
        </w:rPr>
      </w:pPr>
      <w:r w:rsidRPr="004A043C">
        <w:rPr>
          <w:rFonts w:ascii="Times New Roman" w:eastAsia="Calibri" w:hAnsi="Times New Roman" w:cs="Times New Roman"/>
          <w:sz w:val="12"/>
          <w:szCs w:val="12"/>
        </w:rPr>
        <w:t>Оглавление</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Раздел 1. Общие положения</w:t>
      </w:r>
      <w:r>
        <w:rPr>
          <w:rFonts w:ascii="Times New Roman" w:eastAsia="Calibri" w:hAnsi="Times New Roman" w:cs="Times New Roman"/>
          <w:sz w:val="12"/>
          <w:szCs w:val="12"/>
        </w:rPr>
        <w:t>……………………………………………………………………………………………………………………………………</w:t>
      </w:r>
      <w:r w:rsidRPr="004A043C">
        <w:rPr>
          <w:rFonts w:ascii="Times New Roman" w:eastAsia="Calibri" w:hAnsi="Times New Roman" w:cs="Times New Roman"/>
          <w:sz w:val="12"/>
          <w:szCs w:val="12"/>
        </w:rPr>
        <w:t>4</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4A043C">
        <w:rPr>
          <w:rFonts w:ascii="Times New Roman" w:eastAsia="Calibri" w:hAnsi="Times New Roman" w:cs="Times New Roman"/>
          <w:sz w:val="12"/>
          <w:szCs w:val="12"/>
        </w:rPr>
        <w:t xml:space="preserve">Предмет регулирования </w:t>
      </w:r>
      <w:r>
        <w:rPr>
          <w:rFonts w:ascii="Times New Roman" w:eastAsia="Calibri" w:hAnsi="Times New Roman" w:cs="Times New Roman"/>
          <w:sz w:val="12"/>
          <w:szCs w:val="12"/>
        </w:rPr>
        <w:t>Административного регламента………………………………………………………………………………………………</w:t>
      </w:r>
      <w:r w:rsidRPr="004A043C">
        <w:rPr>
          <w:rFonts w:ascii="Times New Roman" w:eastAsia="Calibri" w:hAnsi="Times New Roman" w:cs="Times New Roman"/>
          <w:sz w:val="12"/>
          <w:szCs w:val="12"/>
        </w:rPr>
        <w:t>4</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1.2.</w:t>
      </w:r>
      <w:r>
        <w:rPr>
          <w:rFonts w:ascii="Times New Roman" w:eastAsia="Calibri" w:hAnsi="Times New Roman" w:cs="Times New Roman"/>
          <w:sz w:val="12"/>
          <w:szCs w:val="12"/>
        </w:rPr>
        <w:t xml:space="preserve"> Круг Заявителей…………………………………………………………………………………………………………………………………………….</w:t>
      </w:r>
      <w:r w:rsidRPr="004A043C">
        <w:rPr>
          <w:rFonts w:ascii="Times New Roman" w:eastAsia="Calibri" w:hAnsi="Times New Roman" w:cs="Times New Roman"/>
          <w:sz w:val="12"/>
          <w:szCs w:val="12"/>
        </w:rPr>
        <w:t>4</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lastRenderedPageBreak/>
        <w:t>1.3.</w:t>
      </w:r>
      <w:r>
        <w:rPr>
          <w:rFonts w:ascii="Times New Roman" w:eastAsia="Calibri" w:hAnsi="Times New Roman" w:cs="Times New Roman"/>
          <w:sz w:val="12"/>
          <w:szCs w:val="12"/>
        </w:rPr>
        <w:t xml:space="preserve"> </w:t>
      </w:r>
      <w:r w:rsidRPr="004A043C">
        <w:rPr>
          <w:rFonts w:ascii="Times New Roman" w:eastAsia="Calibri" w:hAnsi="Times New Roman" w:cs="Times New Roman"/>
          <w:sz w:val="12"/>
          <w:szCs w:val="12"/>
        </w:rPr>
        <w:t>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r>
        <w:rPr>
          <w:rFonts w:ascii="Times New Roman" w:eastAsia="Calibri" w:hAnsi="Times New Roman" w:cs="Times New Roman"/>
          <w:sz w:val="12"/>
          <w:szCs w:val="12"/>
        </w:rPr>
        <w:t>………………………………………………………………</w:t>
      </w:r>
      <w:r w:rsidRPr="004A043C">
        <w:rPr>
          <w:rFonts w:ascii="Times New Roman" w:eastAsia="Calibri" w:hAnsi="Times New Roman" w:cs="Times New Roman"/>
          <w:sz w:val="12"/>
          <w:szCs w:val="12"/>
        </w:rPr>
        <w:t>5</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Раздел 2. Стандарт предоставления муниципальной услуги</w:t>
      </w:r>
      <w:r>
        <w:rPr>
          <w:rFonts w:ascii="Times New Roman" w:eastAsia="Calibri" w:hAnsi="Times New Roman" w:cs="Times New Roman"/>
          <w:sz w:val="12"/>
          <w:szCs w:val="12"/>
        </w:rPr>
        <w:t>………………………………………………………………………………………………...</w:t>
      </w:r>
      <w:r w:rsidRPr="004A043C">
        <w:rPr>
          <w:rFonts w:ascii="Times New Roman" w:eastAsia="Calibri" w:hAnsi="Times New Roman" w:cs="Times New Roman"/>
          <w:sz w:val="12"/>
          <w:szCs w:val="12"/>
        </w:rPr>
        <w:t>6</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 </w:t>
      </w:r>
      <w:r w:rsidRPr="004A043C">
        <w:rPr>
          <w:rFonts w:ascii="Times New Roman" w:eastAsia="Calibri" w:hAnsi="Times New Roman" w:cs="Times New Roman"/>
          <w:sz w:val="12"/>
          <w:szCs w:val="12"/>
        </w:rPr>
        <w:t>Наименование муниципальной услуги</w:t>
      </w:r>
      <w:r>
        <w:rPr>
          <w:rFonts w:ascii="Times New Roman" w:eastAsia="Calibri" w:hAnsi="Times New Roman" w:cs="Times New Roman"/>
          <w:sz w:val="12"/>
          <w:szCs w:val="12"/>
        </w:rPr>
        <w:t>…………………………………………………………………………………………………………………...</w:t>
      </w:r>
      <w:r w:rsidRPr="004A043C">
        <w:rPr>
          <w:rFonts w:ascii="Times New Roman" w:eastAsia="Calibri" w:hAnsi="Times New Roman" w:cs="Times New Roman"/>
          <w:sz w:val="12"/>
          <w:szCs w:val="12"/>
        </w:rPr>
        <w:t>6</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2.2.</w:t>
      </w:r>
      <w:r>
        <w:rPr>
          <w:rFonts w:ascii="Times New Roman" w:eastAsia="Calibri" w:hAnsi="Times New Roman" w:cs="Times New Roman"/>
          <w:sz w:val="12"/>
          <w:szCs w:val="12"/>
        </w:rPr>
        <w:t xml:space="preserve"> </w:t>
      </w:r>
      <w:r w:rsidRPr="004A043C">
        <w:rPr>
          <w:rFonts w:ascii="Times New Roman" w:eastAsia="Calibri" w:hAnsi="Times New Roman" w:cs="Times New Roman"/>
          <w:sz w:val="12"/>
          <w:szCs w:val="12"/>
        </w:rPr>
        <w:t>Наименование органа, предоставляющего муниципальную услугу</w:t>
      </w:r>
      <w:r>
        <w:rPr>
          <w:rFonts w:ascii="Times New Roman" w:eastAsia="Calibri" w:hAnsi="Times New Roman" w:cs="Times New Roman"/>
          <w:sz w:val="12"/>
          <w:szCs w:val="12"/>
        </w:rPr>
        <w:t>……………………………………………………………………………………</w:t>
      </w:r>
      <w:r w:rsidRPr="004A043C">
        <w:rPr>
          <w:rFonts w:ascii="Times New Roman" w:eastAsia="Calibri" w:hAnsi="Times New Roman" w:cs="Times New Roman"/>
          <w:sz w:val="12"/>
          <w:szCs w:val="12"/>
        </w:rPr>
        <w:t>6</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2.3.</w:t>
      </w:r>
      <w:r>
        <w:rPr>
          <w:rFonts w:ascii="Times New Roman" w:eastAsia="Calibri" w:hAnsi="Times New Roman" w:cs="Times New Roman"/>
          <w:sz w:val="12"/>
          <w:szCs w:val="12"/>
        </w:rPr>
        <w:t xml:space="preserve"> </w:t>
      </w:r>
      <w:r w:rsidRPr="004A043C">
        <w:rPr>
          <w:rFonts w:ascii="Times New Roman" w:eastAsia="Calibri" w:hAnsi="Times New Roman" w:cs="Times New Roman"/>
          <w:sz w:val="12"/>
          <w:szCs w:val="12"/>
        </w:rPr>
        <w:t>Результат предоставления муниципальной услуги</w:t>
      </w:r>
      <w:r>
        <w:rPr>
          <w:rFonts w:ascii="Times New Roman" w:eastAsia="Calibri" w:hAnsi="Times New Roman" w:cs="Times New Roman"/>
          <w:sz w:val="12"/>
          <w:szCs w:val="12"/>
        </w:rPr>
        <w:t>………………………………………………………………………………………………………</w:t>
      </w:r>
      <w:r w:rsidRPr="004A043C">
        <w:rPr>
          <w:rFonts w:ascii="Times New Roman" w:eastAsia="Calibri" w:hAnsi="Times New Roman" w:cs="Times New Roman"/>
          <w:sz w:val="12"/>
          <w:szCs w:val="12"/>
        </w:rPr>
        <w:t>7</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2.4.</w:t>
      </w:r>
      <w:r>
        <w:rPr>
          <w:rFonts w:ascii="Times New Roman" w:eastAsia="Calibri" w:hAnsi="Times New Roman" w:cs="Times New Roman"/>
          <w:sz w:val="12"/>
          <w:szCs w:val="12"/>
        </w:rPr>
        <w:t xml:space="preserve"> </w:t>
      </w:r>
      <w:r w:rsidRPr="004A043C">
        <w:rPr>
          <w:rFonts w:ascii="Times New Roman" w:eastAsia="Calibri" w:hAnsi="Times New Roman" w:cs="Times New Roman"/>
          <w:sz w:val="12"/>
          <w:szCs w:val="12"/>
        </w:rPr>
        <w:t>Срок предоставления муниципальной услуги</w:t>
      </w:r>
      <w:r>
        <w:rPr>
          <w:rFonts w:ascii="Times New Roman" w:eastAsia="Calibri" w:hAnsi="Times New Roman" w:cs="Times New Roman"/>
          <w:sz w:val="12"/>
          <w:szCs w:val="12"/>
        </w:rPr>
        <w:t>……………………………………………………………………………………………………………</w:t>
      </w:r>
      <w:r w:rsidRPr="004A043C">
        <w:rPr>
          <w:rFonts w:ascii="Times New Roman" w:eastAsia="Calibri" w:hAnsi="Times New Roman" w:cs="Times New Roman"/>
          <w:sz w:val="12"/>
          <w:szCs w:val="12"/>
        </w:rPr>
        <w:t>8</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2.5.</w:t>
      </w:r>
      <w:r>
        <w:rPr>
          <w:rFonts w:ascii="Times New Roman" w:eastAsia="Calibri" w:hAnsi="Times New Roman" w:cs="Times New Roman"/>
          <w:sz w:val="12"/>
          <w:szCs w:val="12"/>
        </w:rPr>
        <w:t xml:space="preserve"> </w:t>
      </w:r>
      <w:r w:rsidRPr="004A043C">
        <w:rPr>
          <w:rFonts w:ascii="Times New Roman" w:eastAsia="Calibri" w:hAnsi="Times New Roman" w:cs="Times New Roman"/>
          <w:sz w:val="12"/>
          <w:szCs w:val="12"/>
        </w:rPr>
        <w:t>Правовые основания для предоставления муниципальной услуги</w:t>
      </w:r>
      <w:r>
        <w:rPr>
          <w:rFonts w:ascii="Times New Roman" w:eastAsia="Calibri" w:hAnsi="Times New Roman" w:cs="Times New Roman"/>
          <w:sz w:val="12"/>
          <w:szCs w:val="12"/>
        </w:rPr>
        <w:t>……………………………………………………………………………………..</w:t>
      </w:r>
      <w:r w:rsidRPr="004A043C">
        <w:rPr>
          <w:rFonts w:ascii="Times New Roman" w:eastAsia="Calibri" w:hAnsi="Times New Roman" w:cs="Times New Roman"/>
          <w:sz w:val="12"/>
          <w:szCs w:val="12"/>
        </w:rPr>
        <w:t>8</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2.6.</w:t>
      </w:r>
      <w:r>
        <w:rPr>
          <w:rFonts w:ascii="Times New Roman" w:eastAsia="Calibri" w:hAnsi="Times New Roman" w:cs="Times New Roman"/>
          <w:sz w:val="12"/>
          <w:szCs w:val="12"/>
        </w:rPr>
        <w:t xml:space="preserve"> </w:t>
      </w:r>
      <w:r w:rsidRPr="004A043C">
        <w:rPr>
          <w:rFonts w:ascii="Times New Roman" w:eastAsia="Calibri" w:hAnsi="Times New Roman" w:cs="Times New Roman"/>
          <w:sz w:val="12"/>
          <w:szCs w:val="12"/>
        </w:rPr>
        <w:t>Исчерпывающий перечень документов, необходимых для предоставления муниципальной услуги</w:t>
      </w:r>
      <w:r>
        <w:rPr>
          <w:rFonts w:ascii="Times New Roman" w:eastAsia="Calibri" w:hAnsi="Times New Roman" w:cs="Times New Roman"/>
          <w:sz w:val="12"/>
          <w:szCs w:val="12"/>
        </w:rPr>
        <w:t>……………………………………………….</w:t>
      </w:r>
      <w:r w:rsidRPr="004A043C">
        <w:rPr>
          <w:rFonts w:ascii="Times New Roman" w:eastAsia="Calibri" w:hAnsi="Times New Roman" w:cs="Times New Roman"/>
          <w:sz w:val="12"/>
          <w:szCs w:val="12"/>
        </w:rPr>
        <w:t>9</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2.7. </w:t>
      </w:r>
      <w:r w:rsidRPr="004A043C">
        <w:rPr>
          <w:rFonts w:ascii="Times New Roman" w:eastAsia="Calibri" w:hAnsi="Times New Roman" w:cs="Times New Roman"/>
          <w:sz w:val="12"/>
          <w:szCs w:val="12"/>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r>
        <w:rPr>
          <w:rFonts w:ascii="Times New Roman" w:eastAsia="Calibri" w:hAnsi="Times New Roman" w:cs="Times New Roman"/>
          <w:sz w:val="12"/>
          <w:szCs w:val="12"/>
        </w:rPr>
        <w:t>…………………………………………………………………………...</w:t>
      </w:r>
      <w:r w:rsidRPr="004A043C">
        <w:rPr>
          <w:rFonts w:ascii="Times New Roman" w:eastAsia="Calibri" w:hAnsi="Times New Roman" w:cs="Times New Roman"/>
          <w:sz w:val="12"/>
          <w:szCs w:val="12"/>
        </w:rPr>
        <w:t>13</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2.8. </w:t>
      </w:r>
      <w:r w:rsidRPr="004A043C">
        <w:rPr>
          <w:rFonts w:ascii="Times New Roman" w:eastAsia="Calibri" w:hAnsi="Times New Roman" w:cs="Times New Roman"/>
          <w:sz w:val="12"/>
          <w:szCs w:val="12"/>
        </w:rPr>
        <w:t>Исчерпывающий перечень оснований для отказа в приеме документов, необходимых для предоставления муниципальной услуги</w:t>
      </w:r>
      <w:r>
        <w:rPr>
          <w:rFonts w:ascii="Times New Roman" w:eastAsia="Calibri" w:hAnsi="Times New Roman" w:cs="Times New Roman"/>
          <w:sz w:val="12"/>
          <w:szCs w:val="12"/>
        </w:rPr>
        <w:t>………….</w:t>
      </w:r>
      <w:r w:rsidRPr="004A043C">
        <w:rPr>
          <w:rFonts w:ascii="Times New Roman" w:eastAsia="Calibri" w:hAnsi="Times New Roman" w:cs="Times New Roman"/>
          <w:sz w:val="12"/>
          <w:szCs w:val="12"/>
        </w:rPr>
        <w:t>17</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2.9.</w:t>
      </w:r>
      <w:r>
        <w:rPr>
          <w:rFonts w:ascii="Times New Roman" w:eastAsia="Calibri" w:hAnsi="Times New Roman" w:cs="Times New Roman"/>
          <w:sz w:val="12"/>
          <w:szCs w:val="12"/>
        </w:rPr>
        <w:t xml:space="preserve"> </w:t>
      </w:r>
      <w:r w:rsidRPr="004A043C">
        <w:rPr>
          <w:rFonts w:ascii="Times New Roman" w:eastAsia="Calibri" w:hAnsi="Times New Roman" w:cs="Times New Roman"/>
          <w:sz w:val="12"/>
          <w:szCs w:val="12"/>
        </w:rPr>
        <w:t>Исчерпывающий перечень оснований для приостановления предоставления муниципальной услуги или отказа в пред</w:t>
      </w:r>
      <w:r>
        <w:rPr>
          <w:rFonts w:ascii="Times New Roman" w:eastAsia="Calibri" w:hAnsi="Times New Roman" w:cs="Times New Roman"/>
          <w:sz w:val="12"/>
          <w:szCs w:val="12"/>
        </w:rPr>
        <w:t>оставлении муниципальной услуги………………………………………………………………………………………………………………………………………..</w:t>
      </w:r>
      <w:r w:rsidRPr="004A043C">
        <w:rPr>
          <w:rFonts w:ascii="Times New Roman" w:eastAsia="Calibri" w:hAnsi="Times New Roman" w:cs="Times New Roman"/>
          <w:sz w:val="12"/>
          <w:szCs w:val="12"/>
        </w:rPr>
        <w:t>18</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2.10. </w:t>
      </w:r>
      <w:r w:rsidRPr="004A043C">
        <w:rPr>
          <w:rFonts w:ascii="Times New Roman" w:eastAsia="Calibri" w:hAnsi="Times New Roman" w:cs="Times New Roman"/>
          <w:sz w:val="12"/>
          <w:szCs w:val="12"/>
        </w:rPr>
        <w:t>Размер платы, взимаемой с заявителя при предоставлении муниципально</w:t>
      </w:r>
      <w:r>
        <w:rPr>
          <w:rFonts w:ascii="Times New Roman" w:eastAsia="Calibri" w:hAnsi="Times New Roman" w:cs="Times New Roman"/>
          <w:sz w:val="12"/>
          <w:szCs w:val="12"/>
        </w:rPr>
        <w:t>й услуги, и способы ее взимания……………………………………</w:t>
      </w:r>
      <w:r w:rsidRPr="004A043C">
        <w:rPr>
          <w:rFonts w:ascii="Times New Roman" w:eastAsia="Calibri" w:hAnsi="Times New Roman" w:cs="Times New Roman"/>
          <w:sz w:val="12"/>
          <w:szCs w:val="12"/>
        </w:rPr>
        <w:t>19</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2.11. </w:t>
      </w:r>
      <w:r w:rsidRPr="004A043C">
        <w:rPr>
          <w:rFonts w:ascii="Times New Roman" w:eastAsia="Calibri" w:hAnsi="Times New Roman" w:cs="Times New Roman"/>
          <w:sz w:val="12"/>
          <w:szCs w:val="12"/>
        </w:rPr>
        <w:t>Максимальный срок ожидания в очереди при подаче заявителем запроса о предоставлении муниципальной услуги и при получении результата пред</w:t>
      </w:r>
      <w:r>
        <w:rPr>
          <w:rFonts w:ascii="Times New Roman" w:eastAsia="Calibri" w:hAnsi="Times New Roman" w:cs="Times New Roman"/>
          <w:sz w:val="12"/>
          <w:szCs w:val="12"/>
        </w:rPr>
        <w:t>оставления муниципальной услуги………………………………………………………………………………………………………...</w:t>
      </w:r>
      <w:r w:rsidRPr="004A043C">
        <w:rPr>
          <w:rFonts w:ascii="Times New Roman" w:eastAsia="Calibri" w:hAnsi="Times New Roman" w:cs="Times New Roman"/>
          <w:sz w:val="12"/>
          <w:szCs w:val="12"/>
        </w:rPr>
        <w:t>20</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2.12. </w:t>
      </w:r>
      <w:r w:rsidRPr="004A043C">
        <w:rPr>
          <w:rFonts w:ascii="Times New Roman" w:eastAsia="Calibri" w:hAnsi="Times New Roman" w:cs="Times New Roman"/>
          <w:sz w:val="12"/>
          <w:szCs w:val="12"/>
        </w:rPr>
        <w:t>Срок регистрации запроса заявителя о пред</w:t>
      </w:r>
      <w:r>
        <w:rPr>
          <w:rFonts w:ascii="Times New Roman" w:eastAsia="Calibri" w:hAnsi="Times New Roman" w:cs="Times New Roman"/>
          <w:sz w:val="12"/>
          <w:szCs w:val="12"/>
        </w:rPr>
        <w:t>оставлении муниципальной услуги…………………………………………………………………..</w:t>
      </w:r>
      <w:r w:rsidRPr="004A043C">
        <w:rPr>
          <w:rFonts w:ascii="Times New Roman" w:eastAsia="Calibri" w:hAnsi="Times New Roman" w:cs="Times New Roman"/>
          <w:sz w:val="12"/>
          <w:szCs w:val="12"/>
        </w:rPr>
        <w:t>20</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2.13. </w:t>
      </w:r>
      <w:r w:rsidRPr="004A043C">
        <w:rPr>
          <w:rFonts w:ascii="Times New Roman" w:eastAsia="Calibri" w:hAnsi="Times New Roman" w:cs="Times New Roman"/>
          <w:sz w:val="12"/>
          <w:szCs w:val="12"/>
        </w:rPr>
        <w:t>Требования к помещениям, в которых предо</w:t>
      </w:r>
      <w:r>
        <w:rPr>
          <w:rFonts w:ascii="Times New Roman" w:eastAsia="Calibri" w:hAnsi="Times New Roman" w:cs="Times New Roman"/>
          <w:sz w:val="12"/>
          <w:szCs w:val="12"/>
        </w:rPr>
        <w:t>ставляется муниципальная услуга…………………………………………………………………..</w:t>
      </w:r>
      <w:r w:rsidRPr="004A043C">
        <w:rPr>
          <w:rFonts w:ascii="Times New Roman" w:eastAsia="Calibri" w:hAnsi="Times New Roman" w:cs="Times New Roman"/>
          <w:sz w:val="12"/>
          <w:szCs w:val="12"/>
        </w:rPr>
        <w:t>20</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2.14. </w:t>
      </w:r>
      <w:r w:rsidRPr="004A043C">
        <w:rPr>
          <w:rFonts w:ascii="Times New Roman" w:eastAsia="Calibri" w:hAnsi="Times New Roman" w:cs="Times New Roman"/>
          <w:sz w:val="12"/>
          <w:szCs w:val="12"/>
        </w:rPr>
        <w:t>Показатели доступности и качества муниципальной услуги</w:t>
      </w:r>
      <w:r>
        <w:rPr>
          <w:rFonts w:ascii="Times New Roman" w:eastAsia="Calibri" w:hAnsi="Times New Roman" w:cs="Times New Roman"/>
          <w:sz w:val="12"/>
          <w:szCs w:val="12"/>
        </w:rPr>
        <w:t>………………………………………………………………………………………...</w:t>
      </w:r>
      <w:r w:rsidRPr="004A043C">
        <w:rPr>
          <w:rFonts w:ascii="Times New Roman" w:eastAsia="Calibri" w:hAnsi="Times New Roman" w:cs="Times New Roman"/>
          <w:sz w:val="12"/>
          <w:szCs w:val="12"/>
        </w:rPr>
        <w:t>22</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2.15. </w:t>
      </w:r>
      <w:r w:rsidRPr="004A043C">
        <w:rPr>
          <w:rFonts w:ascii="Times New Roman" w:eastAsia="Calibri" w:hAnsi="Times New Roman" w:cs="Times New Roman"/>
          <w:sz w:val="12"/>
          <w:szCs w:val="12"/>
        </w:rPr>
        <w:t>Иные требования к предоставлению муниципальной услуги, в том числе учитывающие особенности ее предоставления в многофункциональны</w:t>
      </w:r>
      <w:r>
        <w:rPr>
          <w:rFonts w:ascii="Times New Roman" w:eastAsia="Calibri" w:hAnsi="Times New Roman" w:cs="Times New Roman"/>
          <w:sz w:val="12"/>
          <w:szCs w:val="12"/>
        </w:rPr>
        <w:t>х центрах и в электронной форме…………………………………………………………………………………………..………</w:t>
      </w:r>
      <w:r w:rsidRPr="004A043C">
        <w:rPr>
          <w:rFonts w:ascii="Times New Roman" w:eastAsia="Calibri" w:hAnsi="Times New Roman" w:cs="Times New Roman"/>
          <w:sz w:val="12"/>
          <w:szCs w:val="12"/>
        </w:rPr>
        <w:t>23</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w:t>
      </w:r>
      <w:r>
        <w:rPr>
          <w:rFonts w:ascii="Times New Roman" w:eastAsia="Calibri" w:hAnsi="Times New Roman" w:cs="Times New Roman"/>
          <w:sz w:val="12"/>
          <w:szCs w:val="12"/>
        </w:rPr>
        <w:t>рственных и муниципальных услуг…………………………………………………………..</w:t>
      </w:r>
      <w:r w:rsidRPr="004A043C">
        <w:rPr>
          <w:rFonts w:ascii="Times New Roman" w:eastAsia="Calibri" w:hAnsi="Times New Roman" w:cs="Times New Roman"/>
          <w:sz w:val="12"/>
          <w:szCs w:val="12"/>
        </w:rPr>
        <w:t>24</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 </w:t>
      </w:r>
      <w:r w:rsidRPr="004A043C">
        <w:rPr>
          <w:rFonts w:ascii="Times New Roman" w:eastAsia="Calibri" w:hAnsi="Times New Roman" w:cs="Times New Roman"/>
          <w:sz w:val="12"/>
          <w:szCs w:val="12"/>
        </w:rPr>
        <w:t>Перечень вариантов предоставления муниципальной услуги, включающий порядок оставления запроса заявителя о предоставлении муниципальной услуги без рассмотрения, в том числе варианты предоставления муниципальной услуги, необходимые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w:t>
      </w:r>
      <w:r>
        <w:rPr>
          <w:rFonts w:ascii="Times New Roman" w:eastAsia="Calibri" w:hAnsi="Times New Roman" w:cs="Times New Roman"/>
          <w:sz w:val="12"/>
          <w:szCs w:val="12"/>
        </w:rPr>
        <w:t>………………………………………………………………………………………………………….</w:t>
      </w:r>
      <w:r w:rsidRPr="004A043C">
        <w:rPr>
          <w:rFonts w:ascii="Times New Roman" w:eastAsia="Calibri" w:hAnsi="Times New Roman" w:cs="Times New Roman"/>
          <w:sz w:val="12"/>
          <w:szCs w:val="12"/>
        </w:rPr>
        <w:t>24</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 </w:t>
      </w:r>
      <w:r w:rsidRPr="004A043C">
        <w:rPr>
          <w:rFonts w:ascii="Times New Roman" w:eastAsia="Calibri" w:hAnsi="Times New Roman" w:cs="Times New Roman"/>
          <w:sz w:val="12"/>
          <w:szCs w:val="12"/>
        </w:rPr>
        <w:t>Описание административной процедуры профилирования заявителя</w:t>
      </w:r>
      <w:r>
        <w:rPr>
          <w:rFonts w:ascii="Times New Roman" w:eastAsia="Calibri" w:hAnsi="Times New Roman" w:cs="Times New Roman"/>
          <w:sz w:val="12"/>
          <w:szCs w:val="12"/>
        </w:rPr>
        <w:t>………………………………………………………………………………</w:t>
      </w:r>
      <w:r w:rsidRPr="004A043C">
        <w:rPr>
          <w:rFonts w:ascii="Times New Roman" w:eastAsia="Calibri" w:hAnsi="Times New Roman" w:cs="Times New Roman"/>
          <w:sz w:val="12"/>
          <w:szCs w:val="12"/>
        </w:rPr>
        <w:t>24</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3.3.</w:t>
      </w:r>
      <w:r>
        <w:rPr>
          <w:rFonts w:ascii="Times New Roman" w:eastAsia="Calibri" w:hAnsi="Times New Roman" w:cs="Times New Roman"/>
          <w:sz w:val="12"/>
          <w:szCs w:val="12"/>
        </w:rPr>
        <w:t xml:space="preserve"> </w:t>
      </w:r>
      <w:r w:rsidRPr="004A043C">
        <w:rPr>
          <w:rFonts w:ascii="Times New Roman" w:eastAsia="Calibri" w:hAnsi="Times New Roman" w:cs="Times New Roman"/>
          <w:sz w:val="12"/>
          <w:szCs w:val="12"/>
        </w:rPr>
        <w:t>Описание вариантов предоставления муниципальной услуги</w:t>
      </w:r>
      <w:r>
        <w:rPr>
          <w:rFonts w:ascii="Times New Roman" w:eastAsia="Calibri" w:hAnsi="Times New Roman" w:cs="Times New Roman"/>
          <w:sz w:val="12"/>
          <w:szCs w:val="12"/>
        </w:rPr>
        <w:t>………………………………………………………………………………………..</w:t>
      </w:r>
      <w:r w:rsidRPr="004A043C">
        <w:rPr>
          <w:rFonts w:ascii="Times New Roman" w:eastAsia="Calibri" w:hAnsi="Times New Roman" w:cs="Times New Roman"/>
          <w:sz w:val="12"/>
          <w:szCs w:val="12"/>
        </w:rPr>
        <w:t>25</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3.3.1.Вариант 1 - вариант предоставления муниципальной услуги в случае обращения с заявлением о постановке на учет в качестве лиц, имеющих право на предоставление земельных участков в собственность бесплатно, граждан, имеющих трех и более детей</w:t>
      </w:r>
      <w:r>
        <w:rPr>
          <w:rFonts w:ascii="Times New Roman" w:eastAsia="Calibri" w:hAnsi="Times New Roman" w:cs="Times New Roman"/>
          <w:sz w:val="12"/>
          <w:szCs w:val="12"/>
        </w:rPr>
        <w:t>………………………</w:t>
      </w:r>
      <w:r w:rsidRPr="004A043C">
        <w:rPr>
          <w:rFonts w:ascii="Times New Roman" w:eastAsia="Calibri" w:hAnsi="Times New Roman" w:cs="Times New Roman"/>
          <w:sz w:val="12"/>
          <w:szCs w:val="12"/>
        </w:rPr>
        <w:t>25</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3.3.2. Вариант 2 - вариант предоставления муниципальной услуги в случае обращения с заявлением о постановке на учет в качестве лиц, имеющих право на предоставление земельных участков в собственность бесплатно, граждан, принимавших участие в специальной вое</w:t>
      </w:r>
      <w:r>
        <w:rPr>
          <w:rFonts w:ascii="Times New Roman" w:eastAsia="Calibri" w:hAnsi="Times New Roman" w:cs="Times New Roman"/>
          <w:sz w:val="12"/>
          <w:szCs w:val="12"/>
        </w:rPr>
        <w:t>нной операции (членов их семей)…………………………………………………………………………………………………………………………………..</w:t>
      </w:r>
      <w:r w:rsidRPr="004A043C">
        <w:rPr>
          <w:rFonts w:ascii="Times New Roman" w:eastAsia="Calibri" w:hAnsi="Times New Roman" w:cs="Times New Roman"/>
          <w:sz w:val="12"/>
          <w:szCs w:val="12"/>
        </w:rPr>
        <w:t>28</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3.3.3. Вариант 3 - вариант предоставления муниципальной услуги в случае обращения с заявлением о постановке на учет в качестве лиц, имеющих право на предоставление земельных участков в собственность бесплатно, отдельных категорий граждан в случаях, предусмотренных федеральными законами</w:t>
      </w:r>
      <w:r w:rsidR="00B11240">
        <w:rPr>
          <w:rFonts w:ascii="Times New Roman" w:eastAsia="Calibri" w:hAnsi="Times New Roman" w:cs="Times New Roman"/>
          <w:sz w:val="12"/>
          <w:szCs w:val="12"/>
        </w:rPr>
        <w:t xml:space="preserve"> или законами Самарской области……………………………………………………………………………………………….</w:t>
      </w:r>
      <w:r w:rsidRPr="004A043C">
        <w:rPr>
          <w:rFonts w:ascii="Times New Roman" w:eastAsia="Calibri" w:hAnsi="Times New Roman" w:cs="Times New Roman"/>
          <w:sz w:val="12"/>
          <w:szCs w:val="12"/>
        </w:rPr>
        <w:t>31</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3.3.4. Порядок оставления заявления заявителя о предоставлении</w:t>
      </w:r>
      <w:r w:rsidR="00B11240">
        <w:rPr>
          <w:rFonts w:ascii="Times New Roman" w:eastAsia="Calibri" w:hAnsi="Times New Roman" w:cs="Times New Roman"/>
          <w:sz w:val="12"/>
          <w:szCs w:val="12"/>
        </w:rPr>
        <w:t xml:space="preserve"> </w:t>
      </w:r>
      <w:r w:rsidRPr="004A043C">
        <w:rPr>
          <w:rFonts w:ascii="Times New Roman" w:eastAsia="Calibri" w:hAnsi="Times New Roman" w:cs="Times New Roman"/>
          <w:sz w:val="12"/>
          <w:szCs w:val="12"/>
        </w:rPr>
        <w:t>муниципальной услуги без рассмотрения</w:t>
      </w:r>
      <w:r w:rsidR="00B11240">
        <w:rPr>
          <w:rFonts w:ascii="Times New Roman" w:eastAsia="Calibri" w:hAnsi="Times New Roman" w:cs="Times New Roman"/>
          <w:sz w:val="12"/>
          <w:szCs w:val="12"/>
        </w:rPr>
        <w:t>………………………………………..</w:t>
      </w:r>
      <w:r w:rsidRPr="004A043C">
        <w:rPr>
          <w:rFonts w:ascii="Times New Roman" w:eastAsia="Calibri" w:hAnsi="Times New Roman" w:cs="Times New Roman"/>
          <w:sz w:val="12"/>
          <w:szCs w:val="12"/>
        </w:rPr>
        <w:t>31</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xml:space="preserve">3.3.5.Порядок исправления допущенных опечаток и ошибок в выданных в результате предоставления </w:t>
      </w:r>
      <w:r w:rsidR="00B11240">
        <w:rPr>
          <w:rFonts w:ascii="Times New Roman" w:eastAsia="Calibri" w:hAnsi="Times New Roman" w:cs="Times New Roman"/>
          <w:sz w:val="12"/>
          <w:szCs w:val="12"/>
        </w:rPr>
        <w:t>муниципальной услуги документах…….</w:t>
      </w:r>
      <w:r w:rsidRPr="004A043C">
        <w:rPr>
          <w:rFonts w:ascii="Times New Roman" w:eastAsia="Calibri" w:hAnsi="Times New Roman" w:cs="Times New Roman"/>
          <w:sz w:val="12"/>
          <w:szCs w:val="12"/>
        </w:rPr>
        <w:t>32</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3.3.6. Порядок выдачи дубликата документа, выданного по результатам пред</w:t>
      </w:r>
      <w:r w:rsidR="00B11240">
        <w:rPr>
          <w:rFonts w:ascii="Times New Roman" w:eastAsia="Calibri" w:hAnsi="Times New Roman" w:cs="Times New Roman"/>
          <w:sz w:val="12"/>
          <w:szCs w:val="12"/>
        </w:rPr>
        <w:t>оставления муниципальной услуги…………………………………..</w:t>
      </w:r>
      <w:r w:rsidRPr="004A043C">
        <w:rPr>
          <w:rFonts w:ascii="Times New Roman" w:eastAsia="Calibri" w:hAnsi="Times New Roman" w:cs="Times New Roman"/>
          <w:sz w:val="12"/>
          <w:szCs w:val="12"/>
        </w:rPr>
        <w:t>33</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xml:space="preserve">3.3.7. Особенности предоставления муниципальной услуги в </w:t>
      </w:r>
      <w:r w:rsidR="00B11240">
        <w:rPr>
          <w:rFonts w:ascii="Times New Roman" w:eastAsia="Calibri" w:hAnsi="Times New Roman" w:cs="Times New Roman"/>
          <w:sz w:val="12"/>
          <w:szCs w:val="12"/>
        </w:rPr>
        <w:t>электронной форме……………………………………………………………………...</w:t>
      </w:r>
      <w:r w:rsidRPr="004A043C">
        <w:rPr>
          <w:rFonts w:ascii="Times New Roman" w:eastAsia="Calibri" w:hAnsi="Times New Roman" w:cs="Times New Roman"/>
          <w:sz w:val="12"/>
          <w:szCs w:val="12"/>
        </w:rPr>
        <w:t>33</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xml:space="preserve">3.3.8. Особенности </w:t>
      </w:r>
      <w:r w:rsidR="00B11240" w:rsidRPr="004A043C">
        <w:rPr>
          <w:rFonts w:ascii="Times New Roman" w:eastAsia="Calibri" w:hAnsi="Times New Roman" w:cs="Times New Roman"/>
          <w:sz w:val="12"/>
          <w:szCs w:val="12"/>
        </w:rPr>
        <w:t>выполнения административных</w:t>
      </w:r>
      <w:r w:rsidRPr="004A043C">
        <w:rPr>
          <w:rFonts w:ascii="Times New Roman" w:eastAsia="Calibri" w:hAnsi="Times New Roman" w:cs="Times New Roman"/>
          <w:sz w:val="12"/>
          <w:szCs w:val="12"/>
        </w:rPr>
        <w:t xml:space="preserve"> процедур (действий) при предоставлении муници</w:t>
      </w:r>
      <w:r w:rsidR="00B11240">
        <w:rPr>
          <w:rFonts w:ascii="Times New Roman" w:eastAsia="Calibri" w:hAnsi="Times New Roman" w:cs="Times New Roman"/>
          <w:sz w:val="12"/>
          <w:szCs w:val="12"/>
        </w:rPr>
        <w:t>пальной услуги, выполняемых МФЦ…….</w:t>
      </w:r>
      <w:r w:rsidRPr="004A043C">
        <w:rPr>
          <w:rFonts w:ascii="Times New Roman" w:eastAsia="Calibri" w:hAnsi="Times New Roman" w:cs="Times New Roman"/>
          <w:sz w:val="12"/>
          <w:szCs w:val="12"/>
        </w:rPr>
        <w:t>36</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Раздел 4. Формы контроля за исполнением административного регламента</w:t>
      </w:r>
      <w:r w:rsidR="00B11240">
        <w:rPr>
          <w:rFonts w:ascii="Times New Roman" w:eastAsia="Calibri" w:hAnsi="Times New Roman" w:cs="Times New Roman"/>
          <w:sz w:val="12"/>
          <w:szCs w:val="12"/>
        </w:rPr>
        <w:t>……………………………………………………………………………..</w:t>
      </w:r>
      <w:r w:rsidRPr="004A043C">
        <w:rPr>
          <w:rFonts w:ascii="Times New Roman" w:eastAsia="Calibri" w:hAnsi="Times New Roman" w:cs="Times New Roman"/>
          <w:sz w:val="12"/>
          <w:szCs w:val="12"/>
        </w:rPr>
        <w:t>37</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4.1.</w:t>
      </w:r>
      <w:r w:rsidR="00B11240">
        <w:rPr>
          <w:rFonts w:ascii="Times New Roman" w:eastAsia="Calibri" w:hAnsi="Times New Roman" w:cs="Times New Roman"/>
          <w:sz w:val="12"/>
          <w:szCs w:val="12"/>
        </w:rPr>
        <w:t xml:space="preserve"> </w:t>
      </w:r>
      <w:r w:rsidRPr="004A043C">
        <w:rPr>
          <w:rFonts w:ascii="Times New Roman" w:eastAsia="Calibri" w:hAnsi="Times New Roman" w:cs="Times New Roman"/>
          <w:sz w:val="12"/>
          <w:szCs w:val="12"/>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B11240">
        <w:rPr>
          <w:rFonts w:ascii="Times New Roman" w:eastAsia="Calibri" w:hAnsi="Times New Roman" w:cs="Times New Roman"/>
          <w:sz w:val="12"/>
          <w:szCs w:val="12"/>
        </w:rPr>
        <w:t>……………………………………………………………………………………………………………………………….</w:t>
      </w:r>
      <w:r w:rsidRPr="004A043C">
        <w:rPr>
          <w:rFonts w:ascii="Times New Roman" w:eastAsia="Calibri" w:hAnsi="Times New Roman" w:cs="Times New Roman"/>
          <w:sz w:val="12"/>
          <w:szCs w:val="12"/>
        </w:rPr>
        <w:t>37</w:t>
      </w:r>
    </w:p>
    <w:p w:rsidR="004A043C" w:rsidRPr="004A043C" w:rsidRDefault="00B11240" w:rsidP="004A043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004A043C" w:rsidRPr="004A043C">
        <w:rPr>
          <w:rFonts w:ascii="Times New Roman" w:eastAsia="Calibri" w:hAnsi="Times New Roman" w:cs="Times New Roman"/>
          <w:sz w:val="12"/>
          <w:szCs w:val="12"/>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r>
        <w:rPr>
          <w:rFonts w:ascii="Times New Roman" w:eastAsia="Calibri" w:hAnsi="Times New Roman" w:cs="Times New Roman"/>
          <w:sz w:val="12"/>
          <w:szCs w:val="12"/>
        </w:rPr>
        <w:t>……………………………………………..</w:t>
      </w:r>
      <w:r w:rsidR="004A043C" w:rsidRPr="004A043C">
        <w:rPr>
          <w:rFonts w:ascii="Times New Roman" w:eastAsia="Calibri" w:hAnsi="Times New Roman" w:cs="Times New Roman"/>
          <w:sz w:val="12"/>
          <w:szCs w:val="12"/>
        </w:rPr>
        <w:t>37</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4.3.</w:t>
      </w:r>
      <w:r w:rsidR="00B11240">
        <w:rPr>
          <w:rFonts w:ascii="Times New Roman" w:eastAsia="Calibri" w:hAnsi="Times New Roman" w:cs="Times New Roman"/>
          <w:sz w:val="12"/>
          <w:szCs w:val="12"/>
        </w:rPr>
        <w:t xml:space="preserve"> </w:t>
      </w:r>
      <w:r w:rsidRPr="004A043C">
        <w:rPr>
          <w:rFonts w:ascii="Times New Roman" w:eastAsia="Calibri" w:hAnsi="Times New Roman" w:cs="Times New Roman"/>
          <w:sz w:val="12"/>
          <w:szCs w:val="12"/>
        </w:rPr>
        <w:t>Ответственность должностных лиц органа, предоставляющего муниципальную услуги, за решения и действия (бездействие), принимаемые (осуществляемые) ими в ходе пред</w:t>
      </w:r>
      <w:r w:rsidR="00B11240">
        <w:rPr>
          <w:rFonts w:ascii="Times New Roman" w:eastAsia="Calibri" w:hAnsi="Times New Roman" w:cs="Times New Roman"/>
          <w:sz w:val="12"/>
          <w:szCs w:val="12"/>
        </w:rPr>
        <w:t>оставления муниципальной услуги…………………………………………………………………………………..</w:t>
      </w:r>
      <w:r w:rsidRPr="004A043C">
        <w:rPr>
          <w:rFonts w:ascii="Times New Roman" w:eastAsia="Calibri" w:hAnsi="Times New Roman" w:cs="Times New Roman"/>
          <w:sz w:val="12"/>
          <w:szCs w:val="12"/>
        </w:rPr>
        <w:t>38</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4.4.</w:t>
      </w:r>
      <w:r w:rsidR="00B11240">
        <w:rPr>
          <w:rFonts w:ascii="Times New Roman" w:eastAsia="Calibri" w:hAnsi="Times New Roman" w:cs="Times New Roman"/>
          <w:sz w:val="12"/>
          <w:szCs w:val="12"/>
        </w:rPr>
        <w:t xml:space="preserve"> </w:t>
      </w:r>
      <w:r w:rsidRPr="004A043C">
        <w:rPr>
          <w:rFonts w:ascii="Times New Roman" w:eastAsia="Calibri" w:hAnsi="Times New Roman" w:cs="Times New Roman"/>
          <w:sz w:val="12"/>
          <w:szCs w:val="12"/>
        </w:rPr>
        <w:t>Положения, характеризующие требования к порядку и формам контроля за предоставлением муниципальной услуги, в том числе со стороны гражда</w:t>
      </w:r>
      <w:r w:rsidR="00B11240">
        <w:rPr>
          <w:rFonts w:ascii="Times New Roman" w:eastAsia="Calibri" w:hAnsi="Times New Roman" w:cs="Times New Roman"/>
          <w:sz w:val="12"/>
          <w:szCs w:val="12"/>
        </w:rPr>
        <w:t>н, их объединений и организаций……………………………………………………………………………………………………………………</w:t>
      </w:r>
      <w:r w:rsidRPr="004A043C">
        <w:rPr>
          <w:rFonts w:ascii="Times New Roman" w:eastAsia="Calibri" w:hAnsi="Times New Roman" w:cs="Times New Roman"/>
          <w:sz w:val="12"/>
          <w:szCs w:val="12"/>
        </w:rPr>
        <w:t>38</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Раздел 5. Досудебный (внесудебный) порядок обжалования решений и действий (бездействия) органа местного самоуправления, многофункционального центра,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w:t>
      </w:r>
      <w:r w:rsidR="00B11240">
        <w:rPr>
          <w:rFonts w:ascii="Times New Roman" w:eastAsia="Calibri" w:hAnsi="Times New Roman" w:cs="Times New Roman"/>
          <w:sz w:val="12"/>
          <w:szCs w:val="12"/>
        </w:rPr>
        <w:t>иципальных служащих, работников………………………………..</w:t>
      </w:r>
      <w:r w:rsidRPr="004A043C">
        <w:rPr>
          <w:rFonts w:ascii="Times New Roman" w:eastAsia="Calibri" w:hAnsi="Times New Roman" w:cs="Times New Roman"/>
          <w:sz w:val="12"/>
          <w:szCs w:val="12"/>
        </w:rPr>
        <w:t>39</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5.1.</w:t>
      </w:r>
      <w:r w:rsidR="00B11240">
        <w:rPr>
          <w:rFonts w:ascii="Times New Roman" w:eastAsia="Calibri" w:hAnsi="Times New Roman" w:cs="Times New Roman"/>
          <w:sz w:val="12"/>
          <w:szCs w:val="12"/>
        </w:rPr>
        <w:t xml:space="preserve"> </w:t>
      </w:r>
      <w:r w:rsidRPr="004A043C">
        <w:rPr>
          <w:rFonts w:ascii="Times New Roman" w:eastAsia="Calibri" w:hAnsi="Times New Roman" w:cs="Times New Roman"/>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w:t>
      </w:r>
      <w:r w:rsidR="00B11240">
        <w:rPr>
          <w:rFonts w:ascii="Times New Roman" w:eastAsia="Calibri" w:hAnsi="Times New Roman" w:cs="Times New Roman"/>
          <w:sz w:val="12"/>
          <w:szCs w:val="12"/>
        </w:rPr>
        <w:t>осудебном (внесудебном) порядке……………………………………………………………………………………………………………</w:t>
      </w:r>
      <w:r w:rsidRPr="004A043C">
        <w:rPr>
          <w:rFonts w:ascii="Times New Roman" w:eastAsia="Calibri" w:hAnsi="Times New Roman" w:cs="Times New Roman"/>
          <w:sz w:val="12"/>
          <w:szCs w:val="12"/>
        </w:rPr>
        <w:t>39</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5.2.</w:t>
      </w:r>
      <w:r w:rsidR="00B11240">
        <w:rPr>
          <w:rFonts w:ascii="Times New Roman" w:eastAsia="Calibri" w:hAnsi="Times New Roman" w:cs="Times New Roman"/>
          <w:sz w:val="12"/>
          <w:szCs w:val="12"/>
        </w:rPr>
        <w:t xml:space="preserve"> </w:t>
      </w:r>
      <w:r w:rsidRPr="004A043C">
        <w:rPr>
          <w:rFonts w:ascii="Times New Roman" w:eastAsia="Calibri" w:hAnsi="Times New Roman" w:cs="Times New Roman"/>
          <w:sz w:val="12"/>
          <w:szCs w:val="12"/>
        </w:rPr>
        <w:t>Способы информирования заявителей о порядке подачи и рассмотрения жалобы, в том числе с использованием Единого портала государственных и муниципа</w:t>
      </w:r>
      <w:r w:rsidR="00B11240">
        <w:rPr>
          <w:rFonts w:ascii="Times New Roman" w:eastAsia="Calibri" w:hAnsi="Times New Roman" w:cs="Times New Roman"/>
          <w:sz w:val="12"/>
          <w:szCs w:val="12"/>
        </w:rPr>
        <w:t>льных услуг (функций)………………………………………………………………………………………………………</w:t>
      </w:r>
      <w:r w:rsidRPr="004A043C">
        <w:rPr>
          <w:rFonts w:ascii="Times New Roman" w:eastAsia="Calibri" w:hAnsi="Times New Roman" w:cs="Times New Roman"/>
          <w:sz w:val="12"/>
          <w:szCs w:val="12"/>
        </w:rPr>
        <w:t>39</w:t>
      </w:r>
    </w:p>
    <w:p w:rsidR="004A043C" w:rsidRPr="004A043C" w:rsidRDefault="00B11240" w:rsidP="004A043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5.3. </w:t>
      </w:r>
      <w:r w:rsidR="004A043C" w:rsidRPr="004A043C">
        <w:rPr>
          <w:rFonts w:ascii="Times New Roman" w:eastAsia="Calibri" w:hAnsi="Times New Roman" w:cs="Times New Roman"/>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r>
        <w:rPr>
          <w:rFonts w:ascii="Times New Roman" w:eastAsia="Calibri" w:hAnsi="Times New Roman" w:cs="Times New Roman"/>
          <w:sz w:val="12"/>
          <w:szCs w:val="12"/>
        </w:rPr>
        <w:t>………………………………………………………………...</w:t>
      </w:r>
      <w:r w:rsidR="004A043C" w:rsidRPr="004A043C">
        <w:rPr>
          <w:rFonts w:ascii="Times New Roman" w:eastAsia="Calibri" w:hAnsi="Times New Roman" w:cs="Times New Roman"/>
          <w:sz w:val="12"/>
          <w:szCs w:val="12"/>
        </w:rPr>
        <w:t>40</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Приложение № 1</w:t>
      </w:r>
      <w:r w:rsidR="00B11240">
        <w:rPr>
          <w:rFonts w:ascii="Times New Roman" w:eastAsia="Calibri" w:hAnsi="Times New Roman" w:cs="Times New Roman"/>
          <w:sz w:val="12"/>
          <w:szCs w:val="12"/>
        </w:rPr>
        <w:t xml:space="preserve">. </w:t>
      </w:r>
      <w:r w:rsidRPr="004A043C">
        <w:rPr>
          <w:rFonts w:ascii="Times New Roman" w:eastAsia="Calibri" w:hAnsi="Times New Roman" w:cs="Times New Roman"/>
          <w:sz w:val="12"/>
          <w:szCs w:val="12"/>
        </w:rPr>
        <w:t>Признаки, определяющие вариант предоставления муниципальной услуги</w:t>
      </w:r>
      <w:r w:rsidR="00B11240">
        <w:rPr>
          <w:rFonts w:ascii="Times New Roman" w:eastAsia="Calibri" w:hAnsi="Times New Roman" w:cs="Times New Roman"/>
          <w:sz w:val="12"/>
          <w:szCs w:val="12"/>
        </w:rPr>
        <w:t>………………………………………………………...</w:t>
      </w:r>
      <w:r w:rsidRPr="004A043C">
        <w:rPr>
          <w:rFonts w:ascii="Times New Roman" w:eastAsia="Calibri" w:hAnsi="Times New Roman" w:cs="Times New Roman"/>
          <w:sz w:val="12"/>
          <w:szCs w:val="12"/>
        </w:rPr>
        <w:t>41</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Приложение № 2</w:t>
      </w:r>
      <w:r w:rsidR="00B11240">
        <w:rPr>
          <w:rFonts w:ascii="Times New Roman" w:eastAsia="Calibri" w:hAnsi="Times New Roman" w:cs="Times New Roman"/>
          <w:sz w:val="12"/>
          <w:szCs w:val="12"/>
        </w:rPr>
        <w:t xml:space="preserve"> </w:t>
      </w:r>
      <w:r w:rsidRPr="004A043C">
        <w:rPr>
          <w:rFonts w:ascii="Times New Roman" w:eastAsia="Calibri" w:hAnsi="Times New Roman" w:cs="Times New Roman"/>
          <w:sz w:val="12"/>
          <w:szCs w:val="12"/>
        </w:rPr>
        <w:t>Форма решения о постановке на учет гражданина в целях бесплатного</w:t>
      </w:r>
      <w:r w:rsidR="00B11240">
        <w:rPr>
          <w:rFonts w:ascii="Times New Roman" w:eastAsia="Calibri" w:hAnsi="Times New Roman" w:cs="Times New Roman"/>
          <w:sz w:val="12"/>
          <w:szCs w:val="12"/>
        </w:rPr>
        <w:t xml:space="preserve"> </w:t>
      </w:r>
      <w:r w:rsidRPr="004A043C">
        <w:rPr>
          <w:rFonts w:ascii="Times New Roman" w:eastAsia="Calibri" w:hAnsi="Times New Roman" w:cs="Times New Roman"/>
          <w:sz w:val="12"/>
          <w:szCs w:val="12"/>
        </w:rPr>
        <w:t>предоставления земельного участка</w:t>
      </w:r>
      <w:r w:rsidR="00B11240">
        <w:rPr>
          <w:rFonts w:ascii="Times New Roman" w:eastAsia="Calibri" w:hAnsi="Times New Roman" w:cs="Times New Roman"/>
          <w:sz w:val="12"/>
          <w:szCs w:val="12"/>
        </w:rPr>
        <w:t>……………………</w:t>
      </w:r>
      <w:r w:rsidRPr="004A043C">
        <w:rPr>
          <w:rFonts w:ascii="Times New Roman" w:eastAsia="Calibri" w:hAnsi="Times New Roman" w:cs="Times New Roman"/>
          <w:sz w:val="12"/>
          <w:szCs w:val="12"/>
        </w:rPr>
        <w:t>42</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Приложение № 3</w:t>
      </w:r>
      <w:r w:rsidR="00B11240">
        <w:rPr>
          <w:rFonts w:ascii="Times New Roman" w:eastAsia="Calibri" w:hAnsi="Times New Roman" w:cs="Times New Roman"/>
          <w:sz w:val="12"/>
          <w:szCs w:val="12"/>
        </w:rPr>
        <w:t xml:space="preserve"> </w:t>
      </w:r>
      <w:r w:rsidRPr="004A043C">
        <w:rPr>
          <w:rFonts w:ascii="Times New Roman" w:eastAsia="Calibri" w:hAnsi="Times New Roman" w:cs="Times New Roman"/>
          <w:sz w:val="12"/>
          <w:szCs w:val="12"/>
        </w:rPr>
        <w:t>Форма решения об отказе в предоставлении муниципальной услуги</w:t>
      </w:r>
      <w:r w:rsidR="00B11240">
        <w:rPr>
          <w:rFonts w:ascii="Times New Roman" w:eastAsia="Calibri" w:hAnsi="Times New Roman" w:cs="Times New Roman"/>
          <w:sz w:val="12"/>
          <w:szCs w:val="12"/>
        </w:rPr>
        <w:t>…………………………………………………………………</w:t>
      </w:r>
      <w:r w:rsidRPr="004A043C">
        <w:rPr>
          <w:rFonts w:ascii="Times New Roman" w:eastAsia="Calibri" w:hAnsi="Times New Roman" w:cs="Times New Roman"/>
          <w:sz w:val="12"/>
          <w:szCs w:val="12"/>
        </w:rPr>
        <w:t>44</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Приложение № 4</w:t>
      </w:r>
      <w:r w:rsidR="00B11240">
        <w:rPr>
          <w:rFonts w:ascii="Times New Roman" w:eastAsia="Calibri" w:hAnsi="Times New Roman" w:cs="Times New Roman"/>
          <w:sz w:val="12"/>
          <w:szCs w:val="12"/>
        </w:rPr>
        <w:t xml:space="preserve"> </w:t>
      </w:r>
      <w:r w:rsidRPr="004A043C">
        <w:rPr>
          <w:rFonts w:ascii="Times New Roman" w:eastAsia="Calibri" w:hAnsi="Times New Roman" w:cs="Times New Roman"/>
          <w:sz w:val="12"/>
          <w:szCs w:val="12"/>
        </w:rPr>
        <w:t>Форма заявления о предоставлении муниципальной услуги</w:t>
      </w:r>
      <w:r w:rsidR="00B11240">
        <w:rPr>
          <w:rFonts w:ascii="Times New Roman" w:eastAsia="Calibri" w:hAnsi="Times New Roman" w:cs="Times New Roman"/>
          <w:sz w:val="12"/>
          <w:szCs w:val="12"/>
        </w:rPr>
        <w:t>…………………………………………………………………………..</w:t>
      </w:r>
      <w:r w:rsidRPr="004A043C">
        <w:rPr>
          <w:rFonts w:ascii="Times New Roman" w:eastAsia="Calibri" w:hAnsi="Times New Roman" w:cs="Times New Roman"/>
          <w:sz w:val="12"/>
          <w:szCs w:val="12"/>
        </w:rPr>
        <w:t>46</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Приложение № 5</w:t>
      </w:r>
      <w:r w:rsidR="00B11240">
        <w:rPr>
          <w:rFonts w:ascii="Times New Roman" w:eastAsia="Calibri" w:hAnsi="Times New Roman" w:cs="Times New Roman"/>
          <w:sz w:val="12"/>
          <w:szCs w:val="12"/>
        </w:rPr>
        <w:t xml:space="preserve"> </w:t>
      </w:r>
      <w:r w:rsidRPr="004A043C">
        <w:rPr>
          <w:rFonts w:ascii="Times New Roman" w:eastAsia="Calibri" w:hAnsi="Times New Roman" w:cs="Times New Roman"/>
          <w:sz w:val="12"/>
          <w:szCs w:val="12"/>
        </w:rPr>
        <w:t>Форма решения об отказе в приеме документов</w:t>
      </w:r>
      <w:r w:rsidR="00B11240">
        <w:rPr>
          <w:rFonts w:ascii="Times New Roman" w:eastAsia="Calibri" w:hAnsi="Times New Roman" w:cs="Times New Roman"/>
          <w:sz w:val="12"/>
          <w:szCs w:val="12"/>
        </w:rPr>
        <w:t>………………………………………………………………………………………..</w:t>
      </w:r>
      <w:r w:rsidRPr="004A043C">
        <w:rPr>
          <w:rFonts w:ascii="Times New Roman" w:eastAsia="Calibri" w:hAnsi="Times New Roman" w:cs="Times New Roman"/>
          <w:sz w:val="12"/>
          <w:szCs w:val="12"/>
        </w:rPr>
        <w:t>48</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Приложение № 6</w:t>
      </w:r>
      <w:r w:rsidR="00B11240">
        <w:rPr>
          <w:rFonts w:ascii="Times New Roman" w:eastAsia="Calibri" w:hAnsi="Times New Roman" w:cs="Times New Roman"/>
          <w:sz w:val="12"/>
          <w:szCs w:val="12"/>
        </w:rPr>
        <w:t xml:space="preserve"> </w:t>
      </w:r>
      <w:r w:rsidRPr="004A043C">
        <w:rPr>
          <w:rFonts w:ascii="Times New Roman" w:eastAsia="Calibri" w:hAnsi="Times New Roman" w:cs="Times New Roman"/>
          <w:sz w:val="12"/>
          <w:szCs w:val="12"/>
        </w:rPr>
        <w:t>Состав, последовательность и сроки выполнения административных процедур (действий) при пред</w:t>
      </w:r>
      <w:r w:rsidR="00B11240">
        <w:rPr>
          <w:rFonts w:ascii="Times New Roman" w:eastAsia="Calibri" w:hAnsi="Times New Roman" w:cs="Times New Roman"/>
          <w:sz w:val="12"/>
          <w:szCs w:val="12"/>
        </w:rPr>
        <w:t>оставлении муниципальной услуги…………………………………………………………………………………………………………………………………………………………..</w:t>
      </w:r>
      <w:r w:rsidRPr="004A043C">
        <w:rPr>
          <w:rFonts w:ascii="Times New Roman" w:eastAsia="Calibri" w:hAnsi="Times New Roman" w:cs="Times New Roman"/>
          <w:sz w:val="12"/>
          <w:szCs w:val="12"/>
        </w:rPr>
        <w:t>50</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Приложение № 7</w:t>
      </w:r>
      <w:r w:rsidR="00B11240">
        <w:rPr>
          <w:rFonts w:ascii="Times New Roman" w:eastAsia="Calibri" w:hAnsi="Times New Roman" w:cs="Times New Roman"/>
          <w:sz w:val="12"/>
          <w:szCs w:val="12"/>
        </w:rPr>
        <w:t xml:space="preserve"> </w:t>
      </w:r>
      <w:r w:rsidRPr="004A043C">
        <w:rPr>
          <w:rFonts w:ascii="Times New Roman" w:eastAsia="Calibri" w:hAnsi="Times New Roman" w:cs="Times New Roman"/>
          <w:sz w:val="12"/>
          <w:szCs w:val="12"/>
        </w:rPr>
        <w:t>Форма заявления об исправлении допущенных опечато</w:t>
      </w:r>
      <w:r w:rsidR="00B11240">
        <w:rPr>
          <w:rFonts w:ascii="Times New Roman" w:eastAsia="Calibri" w:hAnsi="Times New Roman" w:cs="Times New Roman"/>
          <w:sz w:val="12"/>
          <w:szCs w:val="12"/>
        </w:rPr>
        <w:t xml:space="preserve">к </w:t>
      </w:r>
      <w:r w:rsidRPr="004A043C">
        <w:rPr>
          <w:rFonts w:ascii="Times New Roman" w:eastAsia="Calibri" w:hAnsi="Times New Roman" w:cs="Times New Roman"/>
          <w:sz w:val="12"/>
          <w:szCs w:val="12"/>
        </w:rPr>
        <w:t>и (или) ошибок в выданных в результате предоставления муниципальной услуги документах</w:t>
      </w:r>
      <w:r w:rsidR="00B11240">
        <w:rPr>
          <w:rFonts w:ascii="Times New Roman" w:eastAsia="Calibri" w:hAnsi="Times New Roman" w:cs="Times New Roman"/>
          <w:sz w:val="12"/>
          <w:szCs w:val="12"/>
        </w:rPr>
        <w:t>………………………………………………………………………………………………………………………….</w:t>
      </w:r>
      <w:r w:rsidRPr="004A043C">
        <w:rPr>
          <w:rFonts w:ascii="Times New Roman" w:eastAsia="Calibri" w:hAnsi="Times New Roman" w:cs="Times New Roman"/>
          <w:sz w:val="12"/>
          <w:szCs w:val="12"/>
        </w:rPr>
        <w:t>56</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lastRenderedPageBreak/>
        <w:t>Приложение № 8</w:t>
      </w:r>
      <w:r w:rsidR="00B11240">
        <w:rPr>
          <w:rFonts w:ascii="Times New Roman" w:eastAsia="Calibri" w:hAnsi="Times New Roman" w:cs="Times New Roman"/>
          <w:sz w:val="12"/>
          <w:szCs w:val="12"/>
        </w:rPr>
        <w:t xml:space="preserve"> </w:t>
      </w:r>
      <w:r w:rsidRPr="004A043C">
        <w:rPr>
          <w:rFonts w:ascii="Times New Roman" w:eastAsia="Calibri" w:hAnsi="Times New Roman" w:cs="Times New Roman"/>
          <w:sz w:val="12"/>
          <w:szCs w:val="12"/>
        </w:rPr>
        <w:t>Форма заявления о выдаче дубликата результата предоставления муниципальной услуги</w:t>
      </w:r>
      <w:r w:rsidR="00B11240">
        <w:rPr>
          <w:rFonts w:ascii="Times New Roman" w:eastAsia="Calibri" w:hAnsi="Times New Roman" w:cs="Times New Roman"/>
          <w:sz w:val="12"/>
          <w:szCs w:val="12"/>
        </w:rPr>
        <w:t>…………………………………………</w:t>
      </w:r>
      <w:r w:rsidRPr="004A043C">
        <w:rPr>
          <w:rFonts w:ascii="Times New Roman" w:eastAsia="Calibri" w:hAnsi="Times New Roman" w:cs="Times New Roman"/>
          <w:sz w:val="12"/>
          <w:szCs w:val="12"/>
        </w:rPr>
        <w:t>57</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p>
    <w:p w:rsidR="004A043C" w:rsidRPr="004A043C" w:rsidRDefault="004A043C" w:rsidP="00B11240">
      <w:pPr>
        <w:tabs>
          <w:tab w:val="left" w:pos="284"/>
        </w:tabs>
        <w:spacing w:after="0" w:line="240" w:lineRule="auto"/>
        <w:ind w:firstLine="284"/>
        <w:jc w:val="center"/>
        <w:rPr>
          <w:rFonts w:ascii="Times New Roman" w:eastAsia="Calibri" w:hAnsi="Times New Roman" w:cs="Times New Roman"/>
          <w:sz w:val="12"/>
          <w:szCs w:val="12"/>
        </w:rPr>
      </w:pPr>
      <w:r w:rsidRPr="004A043C">
        <w:rPr>
          <w:rFonts w:ascii="Times New Roman" w:eastAsia="Calibri" w:hAnsi="Times New Roman" w:cs="Times New Roman"/>
          <w:sz w:val="12"/>
          <w:szCs w:val="12"/>
        </w:rPr>
        <w:t>Раздел 1. Общие положения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1.1. Предмет регулирования Административного регламента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1.1.1.Административный регламент предоставления муниципальной услуги «Постановка граждан на учет в качестве лиц, имеющих право на предоставление земельных участков в собственность бесплатно» (далее – Административный регламент)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постановке граждан на учет в качестве лиц, имеющих право на предоставление земельных участков в собственность бесплатно в муниципальном районе Сергиевский Самарской области.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1.1.2. Возможные цели обращения: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а) постановка на учет в качестве лиц, имеющих право на предоставление земельных участков в собственность бесплатно, граждан, имеющих трех и более детей;</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б) постановка на учет в качестве лиц, имеющих право на предоставление земельных участков в собственность бесплатно, граждан, принимавших участие в специальной военной операции (членов их семей);</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в) постановка на учет в качестве лиц, имеющих право на предоставление земельных участков в собственность бесплатно, отдельных категорий граждан в случаях, предусмотренных федеральными законами или законами Самарской области.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1.2. Круг Заявителей</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1.2.1. Заявителями на получение муниципальной услуги являются граждане, имеющие право на предоставление земельных участков в собственность бесплатно, в случаях, предусмотренных федеральными законами или законами Самарской области (далее - Заявители):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1.2.1.1. Граждане, имеющие трех и более детей, при наличии следующих условий:</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граждане, имеющие трех и более детей, и их дети являются гражданами Российской Федерации;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граждане, имеющие трех и более детей, не лишены родительских прав;</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граждане, имеющие трех и более детей, постоянно проживают на территории Самарской области не менее пяти последних лет;</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дети граждан, имеющих трех и более детей, являются им или одному из них родными и (или) усыновленными;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дети граждан, имеющих трех и более детей, не достигли возраста 18 лет или возраста 23 лет в случае обучения в образовательных организациях по очной форме обучения, либо достигли возраста 18 лет, но являются инвалидами и были признаны инвалидами до достижения ими возраста 18 лет;</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дети граждан, имеющих трех и более детей, совместно проживают с гражданином, имеющим трех и более детей.</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1.2.1.2. Граждане, принимавшие участие в специальной военной операции (члены их семей);</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военнослужащие, удостоенные звания Героя Российской Федерации или награжденные орденами Российской Федерации за заслуги, проявленные в ходе участия в специальной военной операции (далее – СВО), являющиеся ветеранами боевых действий, завершившими свое участие в СВО;</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лица, заключившие контракт о пребывании в добровольческом формировании, содействующем выполнению задач, возложенных на Вооруженные Силы Российской Федерации или войска национальной гвардии Российской Федерации, удостоенные звания Героя Российской Федерации или награжденные орденами Российской Федерации за заслуги, проявленные в ходе участия в СВО, являющиеся ветеранами боевых действий, завершившими свое участие в СВО;</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лица, проходящие (проходившие) службу в войсках национальной гвардии Российской Федерации и имеющим специальные звания полиции, удостоенные звания Героя Российской Федерации или награжденные орденами Российской Федерации за заслуги, проявленные в ходе участия в СВО, являющиеся ветеранами боевых действий, завершившими свое участие в СВО;</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члены семей перечисленных выше лиц, погибших (умерших) вследствие увечья (ранения, травмы, контузии) или заболевания, полученных ими в ходе участия в специальной военной операции, которые на день завершения своего участия в специальной военной операции были зарегистрированы по месту жительства в Самарской области, а при отсутствии такой регистрации – по месту пребывания,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К указанным членам семей относятся: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1) вдовы (вдовцы), состоявшие в зарегистрированном браке с погибшим (умершим) лицом на день его гибели (смерти);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 родители погибших (умерших) лиц;</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3) дети погибших (умерших) лиц.</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1.2.1.3. Иные лица, имеющие право на предоставление земельных участков в собственность бесплатно, отдельных категорий граждан в случаях, предусмотренных федеральными законами или законами Самарской области.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1.2.2. Интересы заявителей, указанных в пункте 1.2.1. настоящего Административного регламента, могут представлять лица, обладающие соответствующими полномочиями (далее – представитель).</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1.3. 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1.3.1. Муниципальная услуга должна быть предоставлена Заявителю в соответствии с вариантом предоставления муниципальной услуги (далее – вариант).</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1.3.2. 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1.3.3. При предоставлении муниципальной услуги профилирование (предоставление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проводится в случае подачи заявителем запроса о предоставлении государственной услуги в электронной форме в информационно-телекоммуникационной сети Интернет (далее – сеть Интернет) посредством федеральной государственной информационной системы «Единый портал государственных и муниципальных услуг (функций)» www.gosuslugi.ru (далее – Единый портал, ЕПГУ), государственной информационной системы Самарской области «Портал государственных и муниципальных услуг» www.gosuslugi.samregion.ru (далее – региональный портал, РГУ).</w:t>
      </w:r>
    </w:p>
    <w:p w:rsidR="004A043C" w:rsidRPr="004A043C" w:rsidRDefault="004A043C" w:rsidP="00B11240">
      <w:pPr>
        <w:tabs>
          <w:tab w:val="left" w:pos="284"/>
        </w:tabs>
        <w:spacing w:after="0" w:line="240" w:lineRule="auto"/>
        <w:ind w:firstLine="284"/>
        <w:jc w:val="center"/>
        <w:rPr>
          <w:rFonts w:ascii="Times New Roman" w:eastAsia="Calibri" w:hAnsi="Times New Roman" w:cs="Times New Roman"/>
          <w:sz w:val="12"/>
          <w:szCs w:val="12"/>
        </w:rPr>
      </w:pPr>
      <w:r w:rsidRPr="004A043C">
        <w:rPr>
          <w:rFonts w:ascii="Times New Roman" w:eastAsia="Calibri" w:hAnsi="Times New Roman" w:cs="Times New Roman"/>
          <w:sz w:val="12"/>
          <w:szCs w:val="12"/>
        </w:rPr>
        <w:t>Раздел 2. Стандарт предоставления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2.1. Наименование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2.1.1. Муниципальная услуга «Постановка граждан на учет в качестве лиц, имеющих право на предоставление земельных участков в собственность бесплатно».</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2.2. Наименование органа, предоставляющего муниципальную услугу</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2.2.1. Муниципальная услуга предоставляется Уполномоченным органом - Администрацией муниципального района Сергиевский Самарской области.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Структурным подразделением Уполномоченного органа, ответственным за предоставление муниципальной услуги, является Комитет по управлению муниципальным имуществом муниципального района Сергиевский (далее – КУМИ).</w:t>
      </w:r>
    </w:p>
    <w:p w:rsidR="004A043C" w:rsidRPr="004A043C" w:rsidRDefault="00B11240" w:rsidP="00B1124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2.2.2. </w:t>
      </w:r>
      <w:r w:rsidR="004A043C" w:rsidRPr="004A043C">
        <w:rPr>
          <w:rFonts w:ascii="Times New Roman" w:eastAsia="Calibri" w:hAnsi="Times New Roman" w:cs="Times New Roman"/>
          <w:sz w:val="12"/>
          <w:szCs w:val="12"/>
        </w:rPr>
        <w:t xml:space="preserve">В предоставлении муниципальной услуги принимает участие </w:t>
      </w:r>
      <w:r>
        <w:rPr>
          <w:rFonts w:ascii="Times New Roman" w:eastAsia="Calibri" w:hAnsi="Times New Roman" w:cs="Times New Roman"/>
          <w:sz w:val="12"/>
          <w:szCs w:val="12"/>
        </w:rPr>
        <w:t>м</w:t>
      </w:r>
      <w:r w:rsidR="004A043C" w:rsidRPr="004A043C">
        <w:rPr>
          <w:rFonts w:ascii="Times New Roman" w:eastAsia="Calibri" w:hAnsi="Times New Roman" w:cs="Times New Roman"/>
          <w:sz w:val="12"/>
          <w:szCs w:val="12"/>
        </w:rPr>
        <w:t>ногофункциональныйцентрпредоставлениягосударственныхимуниципальныхуслуг (далее - МФЦ) в части приема документов, необходимых для предоставления муниципальной услуги, доставки документов в КУМИ, выдаче заявителю результата предоставления муниципальной услуги, а 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также в части направления таких запросов и получения ответов на них.</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МФЦ, в которых подается заявление о предоставлении муниципальной услуги, не могут принять решение об отказе в приеме заявления и документов и (или) информации, необходимых для ее предоставления.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2.2.3. При предоставлении муниципальной услуги Уполномоченный орган взаимодействует с:</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Федеральной налоговой службой Российской Федерации;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органами опеки и попечительства;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министерством внутренних дел Российской Федерации;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Пенсионным фондом Российской Федерации;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иными органами, уполномоченными на предоставление документов, указанных в пункте 2.7 настоящего Административного регламента, а также предусмотренными в соответствии с федеральными законами, законами Самарской области.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2.3. Результат предоставления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2.3.1. В соответствии с вариантами, приведенными в пункте 3.1.1</w:t>
      </w:r>
      <w:r w:rsidR="00B11240" w:rsidRPr="004A043C">
        <w:rPr>
          <w:rFonts w:ascii="Times New Roman" w:eastAsia="Calibri" w:hAnsi="Times New Roman" w:cs="Times New Roman"/>
          <w:sz w:val="12"/>
          <w:szCs w:val="12"/>
        </w:rPr>
        <w:t>, настоящего</w:t>
      </w:r>
      <w:r w:rsidRPr="004A043C">
        <w:rPr>
          <w:rFonts w:ascii="Times New Roman" w:eastAsia="Calibri" w:hAnsi="Times New Roman" w:cs="Times New Roman"/>
          <w:sz w:val="12"/>
          <w:szCs w:val="12"/>
        </w:rPr>
        <w:t xml:space="preserve"> Административного регламента, результатом предоставления муниципальной услуги являются: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1) решение о постановке на учет гражданина в целях бесплатного предоставления земельного участка по форме согласно Приложению № 2 к настоящему Административному регламенту;</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 решение об отказе в предоставлении услуги по форме согласно Приложению № 3 к настоящему Административному регламенту, исходя из целей обращений, предусмотренных пунктом 1.1.2</w:t>
      </w:r>
      <w:r w:rsidR="00B11240" w:rsidRPr="004A043C">
        <w:rPr>
          <w:rFonts w:ascii="Times New Roman" w:eastAsia="Calibri" w:hAnsi="Times New Roman" w:cs="Times New Roman"/>
          <w:sz w:val="12"/>
          <w:szCs w:val="12"/>
        </w:rPr>
        <w:t>, настоящего</w:t>
      </w:r>
      <w:r w:rsidRPr="004A043C">
        <w:rPr>
          <w:rFonts w:ascii="Times New Roman" w:eastAsia="Calibri" w:hAnsi="Times New Roman" w:cs="Times New Roman"/>
          <w:sz w:val="12"/>
          <w:szCs w:val="12"/>
        </w:rPr>
        <w:t xml:space="preserve"> Административного регламента.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2.3.2. Документом, содержащим решение о предоставление муниципальной услуги, на основании которого Заявителю предоставляются результаты, указанные в подпунктах 1 и 2 пункта 2.3.1</w:t>
      </w:r>
      <w:r w:rsidR="00B11240" w:rsidRPr="004A043C">
        <w:rPr>
          <w:rFonts w:ascii="Times New Roman" w:eastAsia="Calibri" w:hAnsi="Times New Roman" w:cs="Times New Roman"/>
          <w:sz w:val="12"/>
          <w:szCs w:val="12"/>
        </w:rPr>
        <w:t>, настоящего</w:t>
      </w:r>
      <w:r w:rsidRPr="004A043C">
        <w:rPr>
          <w:rFonts w:ascii="Times New Roman" w:eastAsia="Calibri" w:hAnsi="Times New Roman" w:cs="Times New Roman"/>
          <w:sz w:val="12"/>
          <w:szCs w:val="12"/>
        </w:rPr>
        <w:t xml:space="preserve"> Административного регламента, является распоряжение Уполномоченного органа, содержащее такие реквизиты, как номер и дата.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2.3.3. Результаты муниципальной услуги, указанные в пункте 2.3.1. настоящего Административного регламента, могут быть получены на руки, почтой по  почтовому адресу; при личном обращении в МФЦ (в случае подачи заявления о предоставлении муниципальной услуги через МФЦ); посредством ЕПГУ, РГУ в форме электронного документа, подписанного усиленной квалифицированной электронной подписью (далее – УКЭП) должностного лица, уполномоченного на принятие решения (в случае подачи заявления о предоставлении муниципальной услуги в электронной форме посредством ЕПГУ, РГУ).</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2.3.4. Результаты предоставления муниципальной услуги, указанные в пункте 2.3.1 Административного регламента вносятся в реестр решений (в случае подачи заявления о предоставлении муниципальной услуги в электронной форме посредством ЕПГУ, РГУ).</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2.4. Срок предоставления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2.4.1. Максимальный срок предоставления муниципальной услуги составляет:</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- 20 рабочих дней в случае обращения с заявлением о постановке на учет лиц, имеющих право на предоставление земельных участков в собственность бесплатно, граждан, имеющих трех и более детей;</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- 20 рабочих дней в случае обращения с заявлением о постановке на учет лиц, имеющих право на предоставление земельных участков в собственность бесплатно, граждан, принимавших участие в специальной военной операции (членов их семей);</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в срок, установленный федеральными законами или законами Самарской области, в случае обращения с заявлением о постановке на учет иных лиц, имеющих право на предоставление земельных участков в собственность бесплатно, отдельных категорий граждан в случаях, предусмотренных федеральными законами или законами Самарской области,</w:t>
      </w:r>
      <w:r w:rsidR="00B11240">
        <w:rPr>
          <w:rFonts w:ascii="Times New Roman" w:eastAsia="Calibri" w:hAnsi="Times New Roman" w:cs="Times New Roman"/>
          <w:sz w:val="12"/>
          <w:szCs w:val="12"/>
        </w:rPr>
        <w:t xml:space="preserve"> </w:t>
      </w:r>
      <w:r w:rsidRPr="004A043C">
        <w:rPr>
          <w:rFonts w:ascii="Times New Roman" w:eastAsia="Calibri" w:hAnsi="Times New Roman" w:cs="Times New Roman"/>
          <w:sz w:val="12"/>
          <w:szCs w:val="12"/>
        </w:rPr>
        <w:t>со дня регистрации Уполномоченным органом, КУМИ заявления о постановке на учет в системе электронного документооборота.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2.5. Правовые основания для предоставления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 муниципальных услуг (функций), а также на Едином портале, региональном портале и на официальном сайте администрации муниципального района Сергиевский.</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2.6. Исчерпывающий перечень документов, необходимых для предоставления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2.6.1. Для получения муниципальной услуги Заявитель представляет в Уполномоченный орган заявление (по форме согласно Приложению №4) о предоставлении муниципальной услуги одним из следующих способов по личному усмотрению:</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1) в электронной форме посредством ЕПГУ, РГУ.</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а) В случае представления Заявления и прилагаемых к нему документов указанным способом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указанного Заявления с использованием интерактивной формы в электронном виде, без необходимости дополнительной подачи Заявления в какой-либо иной форме.</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xml:space="preserve">б) Заявление направляется Заявителем вместе с прикрепленными электронными документами, указанными в пункте 2.6.2 настоящего Административного регламента, за исключением документа, удостоверяющего личность Заявителя. 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6 апреля 2011г. № 63-ФЗ «Об электронной подписи», а также при наличии у владельца сертификата ключа проверки ключа простой электронной подписи (далее – ЭП), выданного ему при личном приеме в соответствии с Правилами использования простой ЭП при обращении за получением государственных и муниципальных услуг, утвержденными постановлением Правительства Российской Федерации от </w:t>
      </w:r>
      <w:r w:rsidRPr="004A043C">
        <w:rPr>
          <w:rFonts w:ascii="Times New Roman" w:eastAsia="Calibri" w:hAnsi="Times New Roman" w:cs="Times New Roman"/>
          <w:sz w:val="12"/>
          <w:szCs w:val="12"/>
        </w:rPr>
        <w:lastRenderedPageBreak/>
        <w:t>25 января 2013 № 33,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 на бумажном носителе посредством личного обращения в Уполномоченный орган, через МФЦ в соответствии с Соглашением о взаимодействии, либо посредством почтового отправления по адресу Уполномоченного органа.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2.6.2. С заявлением о предоставлении муниципальной услуги Заявитель самостоятельно предоставляет в Уполномоченный орган следующие документы:</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2.6.2.1. для целей, указанных в подпункте «а» пункта 1.1.2. настоящего Административного регламента, Заявитель предоставляет:</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1) документ, удостоверяющий личность заявителя (предоставляется в случае личного обращения в Уполномоченный орган либо МФЦ, копия документа прикладывается к заявлению по направлении посредством почтового отправления).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В случае направления заявления посредством ЕПГУ, РГУ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информационной системы «Платформа государственных сервисов 2.0» (далее - ПГС.2.0.), государственной информационной системы Самарской области «Система автоматизированного межведомственного взаимодействия» (далее - САМВ).</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 документы, удостоверяющие наличие гражданства Российской Федерации многодетного гражданина (если эти сведения не содержатся в документах, удостоверяющих личность).</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3) документ, подтверждающий полномочия представителя действовать от имени Заявителя в случае, если заявление подается представителем.</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В случае направления заявления посредством ЕПГУ, РГУ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При обращении посредством ЕПГУ, РГУ документ, подтверждающий полномочия представителя действовать от имени заявителя, выданный:</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а) организацией, удостоверяется УКЭП правомочного должностного лица организации;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б) физическим лицом, - УКЭП нотариуса с приложением файла открепленной УКЭП в формате sig.</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4) свидетельство о рождении ребенка, в том числе выданное компетентными органами иностранного государства, и его нотариально заверенный перевод на русский язык - в случае, если ребенок родился за пределами Российской Федерации.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5) свидетельство о смерти второго родителя детей Заявителя, в том числе выданное компетентными органами иностранного государства, и его нотариально заверенный перевод на русский язык - в случае, если смерть супруга зарегистрирована за пределами Российской Федерации.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6) документы, удостоверяющие личность каждого ребенка (в возрасте от четырнадцати лет).</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7) справка об обучении ребенка в образовательной организации (для обучающихся в возрасте от 18 до 23 лет - справка об обучении по очной форме обучения в профессиональной образовательной организации, образовательной организации высшего образования), выданная не позднее чем за тридцать дней до даты подачи заявления о постановке на Учет.</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8) документ, подтверждающий факт постоянного проживания Заявителя на территории Самарской области в течение не менее пяти последних лет. Данный факт может быть подтвержден любым из перечисленных документов:</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а) паспорт гражданина Российской Федерации, содержащий отметку о регистрации по месту жительства в Самарской области.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б) решение суда об установлении факта проживания Заявителя на территории Самарской области в течение не менее пяти последних лет.</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в) информация (сведения) органа регистрационного учета граждан Российской Федерации о постоянном проживании Заявителя на территории Самарской области в течение не менее пяти последних лет.</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г) договор (договоры) найма жилого помещения, подтверждающий (подтверждающие) факт постоянного проживания Заявителя на территории Самарской области в течение не менее пяти последних лет. 9) документ, подтверждающий факт совместного проживания детей с Заявителем. Данный факт может быть подтвержден любым из перечисленных документов:</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а) паспорт гражданина Российской Федерации родителя (в отношении детей, не достигших возраста 14 лет), содержащий отметку о регистрации по месту жительства в Самарской области.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б) паспорт гражданина Российской Федерации ребенка (в отношении детей, достигших возраста 14 лет), содержащий отметку о регистрации по месту жительства в Самарской области.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в) свидетельство о регистрации по месту жительства.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г) решение суда об определении места жительства детей.</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2.6.2.2. для целей, указанных в подпункте «б» пункта 1.1.2. настоящего Административного регламента, Заявитель предоставляет:</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1) документ, удостоверяющий личность Заявителя (предоставляется в случае личного обращения в Уполномоченный орган либо МФЦ, копия документа прикладывается к заявлению по направлении посредством почтового отправления).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В случае направления заявления посредством ЕПГУ, РГУ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(далее–СМЭВ).</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 документ, подтверждающий полномочия представителя действовать от имени Заявителя в случае, если заявление подается представителем.</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В случае направления заявления посредством ЕПГУ, РГУ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При обращении посредством ЕПГУ, РГУ документ, подтверждающий полномочия представителя действовать от имени заявителя, выданный:</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а) организацией, удостоверяется УКЭП правомочного должностного лица организации;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б) физическим лицом, - УКЭП нотариуса с приложением файла открепленной УКЭП в формате sig.</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3) информация военного комиссариата, и (или) командира воинской части, и (или) командующего войсками, и (или) Федеральной службы войск национальной гвардии Российской Федерации (или Управления Росгвардии по Самарской области), подтверждающая, что участник специальной военной операции является военнослужащим или лицом, заключившим контракт о пребывании в добровольческом формировании, содействующем выполнению задач, возложенных на Вооруженные Силы Российской Федерации или войска национальной гвардии Российской Федерации, либо лицом, проходящим (проходившим) службу в войсках национальной гвардии Российской Федерации и имеющим специальное звание полиции, удостоен звания Героя Российской Федерации или награжден орденом Российской Федерации за заслуги, проявленные в ходе участия в специальной военной операции, является ветераном боевых действий и завершил свое участие в специальной военной операции (с указанием даты завершения участия в специальной военной операции).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xml:space="preserve">4) нотариальный отказ в случае, если один из членов семьи отказался от реализации права на предоставление земельного участка, либо копия письменного уведомления с предложением об оформлении земельного участка в соответствии со статьей 9.4 Закона Самарской области «О земле» № 94-ГД от 11.03.2005г., направленного заявителем в адрес лица, обладающего правом на предоставление земельного участка в общую долевую собственность бесплатно, но не желающего оформлять земельный участок, с приложением копии почтового уведомления о вручении письма, полученного не ранее чем за 30 дней до подачи заявления. Данный документ представляется в случае отказа одного из членов семей, указанных в </w:t>
      </w:r>
      <w:r w:rsidRPr="004A043C">
        <w:rPr>
          <w:rFonts w:ascii="Times New Roman" w:eastAsia="Calibri" w:hAnsi="Times New Roman" w:cs="Times New Roman"/>
          <w:sz w:val="12"/>
          <w:szCs w:val="12"/>
        </w:rPr>
        <w:lastRenderedPageBreak/>
        <w:t>подпункте 1.2.1.2 настоящего Административного регламента, обладающих правом на предоставление земельного участка в общую долевую собственность бесплатно.</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5) информация военного комиссариата, и (или) командира воинской части, и (или) командующего войсками, и (или) Федеральной службы войск национальной гвардии Российской Федерации (или Управления Росгвардии по Самарской области), подтверждающая, что участник специальной военной операции погиб (умер) вследствие увечья (ранения, травмы, контузии) или заболевания, полученных им в ходе участия в специальной военной операции. Данный документ представляется при подаче заявления о предоставлении земельного участка в общую долевую собственность бесплатно членам семей, указанным в подпункте 1.2.1.2 настоящего Административного регламента.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6) свидетельства об усыновлении, выданные органами записи актов гражданского состояния или консульскими учреждениями Российской Федерации.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7)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2.6.2.3. для целей, указанных в подпункте «в» пункта 1.1.2. настоящего Административного регламента, Заявитель предоставляет документы, предусмотренные федеральными законами или законами Самарской области.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2.7.1.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2.7.1.1. для целей, указанных в подпункте «а» пункта 1.1.2. настоящего Административного регламента: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а) сведения из Единого государственного реестра недвижимости, подтверждающие, что заявителем не использовано право на бесплатное однократное приобретение земельного участка по основаниям, предусмотренным Законом Самарской области «О земле» №94-ГД от 11.03.2005г. (выписка из Единого государственного реестра недвижимости о правах отдельного лица на имевшиеся (имеющиеся) у него объекты недвижимости);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б)</w:t>
      </w:r>
      <w:r w:rsidR="00B11240">
        <w:rPr>
          <w:rFonts w:ascii="Times New Roman" w:eastAsia="Calibri" w:hAnsi="Times New Roman" w:cs="Times New Roman"/>
          <w:sz w:val="12"/>
          <w:szCs w:val="12"/>
        </w:rPr>
        <w:t xml:space="preserve"> </w:t>
      </w:r>
      <w:r w:rsidRPr="004A043C">
        <w:rPr>
          <w:rFonts w:ascii="Times New Roman" w:eastAsia="Calibri" w:hAnsi="Times New Roman" w:cs="Times New Roman"/>
          <w:sz w:val="12"/>
          <w:szCs w:val="12"/>
        </w:rPr>
        <w:t>документы, выданные органами опеки и попечительства, подтверждающие отнесение гражданина к категории лиц, имеющих право на предоставление земельного участка в собственность бесплатно в случаях, предусмотренных федеральными законами, законами Российской Федерации;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в)</w:t>
      </w:r>
      <w:r w:rsidR="00B11240">
        <w:rPr>
          <w:rFonts w:ascii="Times New Roman" w:eastAsia="Calibri" w:hAnsi="Times New Roman" w:cs="Times New Roman"/>
          <w:sz w:val="12"/>
          <w:szCs w:val="12"/>
        </w:rPr>
        <w:t xml:space="preserve"> </w:t>
      </w:r>
      <w:r w:rsidRPr="004A043C">
        <w:rPr>
          <w:rFonts w:ascii="Times New Roman" w:eastAsia="Calibri" w:hAnsi="Times New Roman" w:cs="Times New Roman"/>
          <w:sz w:val="12"/>
          <w:szCs w:val="12"/>
        </w:rPr>
        <w:t>сведения из Единого государственного реестра записей актов гражданского состояния о рождении;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г)</w:t>
      </w:r>
      <w:r w:rsidR="00B11240">
        <w:rPr>
          <w:rFonts w:ascii="Times New Roman" w:eastAsia="Calibri" w:hAnsi="Times New Roman" w:cs="Times New Roman"/>
          <w:sz w:val="12"/>
          <w:szCs w:val="12"/>
        </w:rPr>
        <w:t xml:space="preserve"> </w:t>
      </w:r>
      <w:r w:rsidRPr="004A043C">
        <w:rPr>
          <w:rFonts w:ascii="Times New Roman" w:eastAsia="Calibri" w:hAnsi="Times New Roman" w:cs="Times New Roman"/>
          <w:sz w:val="12"/>
          <w:szCs w:val="12"/>
        </w:rPr>
        <w:t>сведения из Единого государственного реестра записей актов гражданского состояния о заключении брака;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д)</w:t>
      </w:r>
      <w:r w:rsidR="00B11240">
        <w:rPr>
          <w:rFonts w:ascii="Times New Roman" w:eastAsia="Calibri" w:hAnsi="Times New Roman" w:cs="Times New Roman"/>
          <w:sz w:val="12"/>
          <w:szCs w:val="12"/>
        </w:rPr>
        <w:t xml:space="preserve"> </w:t>
      </w:r>
      <w:r w:rsidRPr="004A043C">
        <w:rPr>
          <w:rFonts w:ascii="Times New Roman" w:eastAsia="Calibri" w:hAnsi="Times New Roman" w:cs="Times New Roman"/>
          <w:sz w:val="12"/>
          <w:szCs w:val="12"/>
        </w:rPr>
        <w:t>сведения из Единого государственного реестра записей актов гражданского состояния о расторжении брака,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е)</w:t>
      </w:r>
      <w:r w:rsidR="00B11240">
        <w:rPr>
          <w:rFonts w:ascii="Times New Roman" w:eastAsia="Calibri" w:hAnsi="Times New Roman" w:cs="Times New Roman"/>
          <w:sz w:val="12"/>
          <w:szCs w:val="12"/>
        </w:rPr>
        <w:t xml:space="preserve"> </w:t>
      </w:r>
      <w:r w:rsidRPr="004A043C">
        <w:rPr>
          <w:rFonts w:ascii="Times New Roman" w:eastAsia="Calibri" w:hAnsi="Times New Roman" w:cs="Times New Roman"/>
          <w:sz w:val="12"/>
          <w:szCs w:val="12"/>
        </w:rPr>
        <w:t>сведения из Единого государственного реестра записей актов гражданского состояния о смерти;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ж)</w:t>
      </w:r>
      <w:r w:rsidR="00B11240">
        <w:rPr>
          <w:rFonts w:ascii="Times New Roman" w:eastAsia="Calibri" w:hAnsi="Times New Roman" w:cs="Times New Roman"/>
          <w:sz w:val="12"/>
          <w:szCs w:val="12"/>
        </w:rPr>
        <w:t xml:space="preserve"> </w:t>
      </w:r>
      <w:r w:rsidRPr="004A043C">
        <w:rPr>
          <w:rFonts w:ascii="Times New Roman" w:eastAsia="Calibri" w:hAnsi="Times New Roman" w:cs="Times New Roman"/>
          <w:sz w:val="12"/>
          <w:szCs w:val="12"/>
        </w:rPr>
        <w:t>сведения из Единого государственного реестра записей актов гражданского состояния о перемене имени;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з)</w:t>
      </w:r>
      <w:r w:rsidR="00B11240">
        <w:rPr>
          <w:rFonts w:ascii="Times New Roman" w:eastAsia="Calibri" w:hAnsi="Times New Roman" w:cs="Times New Roman"/>
          <w:sz w:val="12"/>
          <w:szCs w:val="12"/>
        </w:rPr>
        <w:t xml:space="preserve"> </w:t>
      </w:r>
      <w:r w:rsidRPr="004A043C">
        <w:rPr>
          <w:rFonts w:ascii="Times New Roman" w:eastAsia="Calibri" w:hAnsi="Times New Roman" w:cs="Times New Roman"/>
          <w:sz w:val="12"/>
          <w:szCs w:val="12"/>
        </w:rPr>
        <w:t>сведения из Единого государственного реестра записей актов гражданского состояния об установлении отцовства;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и)</w:t>
      </w:r>
      <w:r w:rsidR="00B11240">
        <w:rPr>
          <w:rFonts w:ascii="Times New Roman" w:eastAsia="Calibri" w:hAnsi="Times New Roman" w:cs="Times New Roman"/>
          <w:sz w:val="12"/>
          <w:szCs w:val="12"/>
        </w:rPr>
        <w:t xml:space="preserve"> </w:t>
      </w:r>
      <w:r w:rsidRPr="004A043C">
        <w:rPr>
          <w:rFonts w:ascii="Times New Roman" w:eastAsia="Calibri" w:hAnsi="Times New Roman" w:cs="Times New Roman"/>
          <w:sz w:val="12"/>
          <w:szCs w:val="12"/>
        </w:rPr>
        <w:t>сведения, подтверждающие действительность паспорта гражданина Российской Федерации;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к)</w:t>
      </w:r>
      <w:r w:rsidR="00B11240">
        <w:rPr>
          <w:rFonts w:ascii="Times New Roman" w:eastAsia="Calibri" w:hAnsi="Times New Roman" w:cs="Times New Roman"/>
          <w:sz w:val="12"/>
          <w:szCs w:val="12"/>
        </w:rPr>
        <w:t xml:space="preserve"> </w:t>
      </w:r>
      <w:r w:rsidRPr="004A043C">
        <w:rPr>
          <w:rFonts w:ascii="Times New Roman" w:eastAsia="Calibri" w:hAnsi="Times New Roman" w:cs="Times New Roman"/>
          <w:sz w:val="12"/>
          <w:szCs w:val="12"/>
        </w:rPr>
        <w:t>сведения, подтверждающие место жительства;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л)</w:t>
      </w:r>
      <w:r w:rsidR="00B11240">
        <w:rPr>
          <w:rFonts w:ascii="Times New Roman" w:eastAsia="Calibri" w:hAnsi="Times New Roman" w:cs="Times New Roman"/>
          <w:sz w:val="12"/>
          <w:szCs w:val="12"/>
        </w:rPr>
        <w:t xml:space="preserve"> </w:t>
      </w:r>
      <w:r w:rsidRPr="004A043C">
        <w:rPr>
          <w:rFonts w:ascii="Times New Roman" w:eastAsia="Calibri" w:hAnsi="Times New Roman" w:cs="Times New Roman"/>
          <w:sz w:val="12"/>
          <w:szCs w:val="12"/>
        </w:rPr>
        <w:t>сведения, подтверждающие соответствие фамильно-именной группы, даты рождения, пола и СНИЛС.</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2.7.1.2. для целей, указанных в подпункте «б» пункта 1.1.2. настоящего Административного регламента: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а) сведения из Единого государственного реестра недвижимости, подтверждающие, что заявителем не использовано право на бесплатное однократное приобретение земельного участка по основаниям, предусмотренным Законом Самарской области «О земле» №94-ГД от 11.03.2005г. (выписка из Единого государственного реестра недвижимости о правах отдельного лица на имевшиеся (имеющиеся) у него объекты недвижимости);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б) сведения из Единого государственного реестра записей актов гражданского состояния о рождении;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в) сведения из Единого государственного реестра записей актов гражданского состояния о заключении брака;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г) сведения из Единого государственного реестра записей актов гражданского состояния о расторжении брака;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д) сведения из Единого государственного реестра записей актов гражданского состояния о смерти;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е) сведения из Единого государственного реестра записей актов гражданского состояния о перемене имени;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ж) сведения из Единого государственного реестра записей актов гражданского состояния об установлении отцовства;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з) сведения, подтверждающие действительность паспорта гражданина Российской Федерации;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и) сведения, подтверждающие соответствие фамильно-именной группы, даты рождения, пола и СНИЛС;</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к) сведения, подтверждающие регистрацию по месту жительства либо по месту пребывания (в случае отсутствия регистрации на территории Российской Федерации) на территории Самарской области участника специальной военной операции на день завершения его участия в специальной военной операции;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л) сведения о государственной регистрации актов гражданского состояния, подтверждающие родство с участником специальной военной операции, погибшим (умершим) вследствие увечья (ранения, травмы, контузии) или заболевания, полученных им в ходе участия в специальной военной операции (сведения о государственной регистрации рождения, усыновления (удочерения), заключения брака, расторжения брака, перемены имени);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м) сведения о смерти участника специальной военной операции, погибшего (умершего) вследствие увечья (ранения, травмы, контузии) или заболевания, полученных им в ходе участия в специальной военной операции.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2.7.1.3. для целей, указанных в подпункте «в» пункта 1.1.2. настоящего Административного регламента, документы, предусмотренные в соответствии с федеральными законами, законами Самарской области.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2.7.2. Заявитель по собственной инициативе вправе представить следующие документы и информацию:</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2.7.2.1. для целей, указанных в подпункте «а» пункта 1.1.2. настоящего Административного регламента: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свидетельство о смерти второго родителя детей Заявителя (в случае смерти одного из родителей);</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свидетельства о рождении детей;</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информация (сведения) органа регистрационного учета граждан Российской Федерации о постоянном проживании Заявителя на территории Самарской области в течение не менее пяти последних лет;</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свидетельство о регистрации по месту жительства.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2.7.2.2. для целей, указанных в подпункте «б» пункта 1.1.2. настоящего Административного регламента: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сведения, подтверждающие регистрацию по месту жительства либо по месту пребывания (в случае отсутствия регистрации на территории Российской Федерации) на территории Самарской области участника специальной военной операции на день завершения его участия в специальной военной операции;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сведения из Единого государственного реестра недвижимости, подтверждающие, что Заявителем не использовано право на бесплатное однократное приобретение земельного участка по основаниям, предусмотренным Законом Самарской области от 11.03.2005г. №94-ГД «О земле»;</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xml:space="preserve">- сведения о государственной регистрации актов гражданского состояния, подтверждающие родство с участником специальной военной операции, погибшим (умершим) вследствие увечья (ранения, травмы, контузии) или заболевания, полученных им в ходе участия в специальной </w:t>
      </w:r>
      <w:r w:rsidRPr="004A043C">
        <w:rPr>
          <w:rFonts w:ascii="Times New Roman" w:eastAsia="Calibri" w:hAnsi="Times New Roman" w:cs="Times New Roman"/>
          <w:sz w:val="12"/>
          <w:szCs w:val="12"/>
        </w:rPr>
        <w:lastRenderedPageBreak/>
        <w:t>военной операции (сведения о государственной регистрации рождения, усыновления (удочерения), заключения брака, расторжения брака, перемены имени);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сведения о смерти участника специальной военной операции, погибшего (умершего) вследствие увечья (ранения, травмы, контузии) или заболевания, полученных им в ходе участия в специальной военной операции.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2.7.2.3. для целей, указанных в подпункте «в» пункта 1.1.2. настоящего Административного регламента, документы, предусмотренные в соответствии с федеральными законами, законами Самарской области.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2.7.3. Документы, прилагаемые заявителем к заявлению, представляемые в электронной форме, направляются в следующих форматах:</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1)</w:t>
      </w:r>
      <w:r w:rsidR="00B11240">
        <w:rPr>
          <w:rFonts w:ascii="Times New Roman" w:eastAsia="Calibri" w:hAnsi="Times New Roman" w:cs="Times New Roman"/>
          <w:sz w:val="12"/>
          <w:szCs w:val="12"/>
        </w:rPr>
        <w:t xml:space="preserve"> </w:t>
      </w:r>
      <w:r w:rsidRPr="004A043C">
        <w:rPr>
          <w:rFonts w:ascii="Times New Roman" w:eastAsia="Calibri" w:hAnsi="Times New Roman" w:cs="Times New Roman"/>
          <w:sz w:val="12"/>
          <w:szCs w:val="12"/>
        </w:rPr>
        <w:t>xml – для документов, в отношении которых утверждены формы и требования по формированию электронных документов в виде файлов в формате xml;</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w:t>
      </w:r>
      <w:r w:rsidR="00B11240">
        <w:rPr>
          <w:rFonts w:ascii="Times New Roman" w:eastAsia="Calibri" w:hAnsi="Times New Roman" w:cs="Times New Roman"/>
          <w:sz w:val="12"/>
          <w:szCs w:val="12"/>
        </w:rPr>
        <w:t xml:space="preserve"> </w:t>
      </w:r>
      <w:r w:rsidRPr="004A043C">
        <w:rPr>
          <w:rFonts w:ascii="Times New Roman" w:eastAsia="Calibri" w:hAnsi="Times New Roman" w:cs="Times New Roman"/>
          <w:sz w:val="12"/>
          <w:szCs w:val="12"/>
        </w:rPr>
        <w:t>doc, docx, odt – для документов с текстовым содержанием, не включающим формулы;</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3)</w:t>
      </w:r>
      <w:r w:rsidR="00B11240">
        <w:rPr>
          <w:rFonts w:ascii="Times New Roman" w:eastAsia="Calibri" w:hAnsi="Times New Roman" w:cs="Times New Roman"/>
          <w:sz w:val="12"/>
          <w:szCs w:val="12"/>
        </w:rPr>
        <w:t xml:space="preserve"> </w:t>
      </w:r>
      <w:r w:rsidRPr="004A043C">
        <w:rPr>
          <w:rFonts w:ascii="Times New Roman" w:eastAsia="Calibri" w:hAnsi="Times New Roman" w:cs="Times New Roman"/>
          <w:sz w:val="12"/>
          <w:szCs w:val="12"/>
        </w:rPr>
        <w:t>pdf, jpg, jpeg, png, bmp, tiff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4) zip, rar – для сжатых документов в один файл;</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5) sig – для открепленной УКЭП.</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1) «черно-белый» (при отсутствии в документе графических изображений и(или) цветного текста);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 «оттенки серого» (при наличии в документе графических изображений, отличных от цветного графического изображения);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3) «цветной» или «режим полной цветопередачи» (при наличии в документе цветных графических изображений либо цветного текста).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Количество файлов должно соответствовать количеству документов, каждый из которых содержит текстовую и(или) графическую информацию.</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2.7.4. Уполномоченный орган не вправе требовать от заявителя: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 представления документов и информации, которые находятся в распоряжении уполномоченного органа, иных органов государственной власти, органов местного самоуправления и организаций в соответствии с нормативными правовыми актами Российской Федерации и Самарской области;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при первоначальном отказе в предоставлении муниципальной услуги, о чем в письменном виде за подписью руководителя уполномоченного органа уведомляется заявитель, а также приносятся извинения за доставленные неудобства;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«Об организации предоставления государственных и муниципальных услуг» от 27.07.2010г.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2.8. Исчерпывающий перечень оснований для отказа в приеме документов, необходимых для предоставления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2.8.1. Основания для отказа в приеме к рассмотрению документов, необходимых для предоставления муниципальной услуги, представленных лично либо посредством почтового отправления в Уполномоченный орган, отсутствуют.</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xml:space="preserve">2.8.2. Основаниями для отказа в приеме к рассмотрению документов, необходимых для предоставления муниципальной услуги, представленных в электронном виде посредством ЕПГУ, </w:t>
      </w:r>
      <w:r w:rsidR="00B11240" w:rsidRPr="004A043C">
        <w:rPr>
          <w:rFonts w:ascii="Times New Roman" w:eastAsia="Calibri" w:hAnsi="Times New Roman" w:cs="Times New Roman"/>
          <w:sz w:val="12"/>
          <w:szCs w:val="12"/>
        </w:rPr>
        <w:t>РГУ, являются</w:t>
      </w:r>
      <w:r w:rsidRPr="004A043C">
        <w:rPr>
          <w:rFonts w:ascii="Times New Roman" w:eastAsia="Calibri" w:hAnsi="Times New Roman" w:cs="Times New Roman"/>
          <w:sz w:val="12"/>
          <w:szCs w:val="12"/>
        </w:rPr>
        <w:t>:</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2.8.2.1. представление неполного комплекта документов;</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2.8.2.2. представленные документы утратили силу на момент обращения за услугой;</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2.8.2.3.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2.8.2.4.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2.8.2.5. несоблюдение установленных статьей 11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2.8.2.6.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2.8.2.7. неполное заполнение полей в форме заявления, в том числе в интерактивной форме заявления на ЕПГУ, РГУ;</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2.8.2.8. заявление подано лицом, не имеющим полномочий представлять интересы Заявителя.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2.8.3. Решение об отказе в приеме документов, необходимых для предоставления муниципальной услуги, по форме, приведенной в Приложении № 5 к настоящему Административному регламенту, направляется в личный кабинет Заявителя на ЕПГУ, РГУ не позднее первого рабочего дня, следующего за днем подачи заявления.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2.8.4.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2.9.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2.9.1. Основания для приостановления предоставления муниципальной услуги отсутствуют.</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lastRenderedPageBreak/>
        <w:t>2.9.2. Основания для отказа в предоставлении муниципальной услуги для целей, указанных в подпункте «а» пункта 1.1.2. настоящего Административного регламента: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2.9.2.1. несоответствие Заявителя и (или) его детей требованиям, предусмотренным частью 10 статьи 9 Закона Самарской области от 11.03.2005 № 94-ГД «О земле»;</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2.9.2.2. непредставление Заявителем полного пакета документов, указанных в частях 1 и 3 статьи 2 Закона Самарской области от 13.04.2015 № 37-ГД  «О порядке постановки на учет граждан, имеющих трех и более детей, желающих бесплатно приобрести образованные земельные участки из земель, находящихся в государственной или муниципальной собственности», за исключением документов, которые могут быть получены Уполномоченным органом в рамках межведомственного информационного взаимодействия;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2.9.2.3. наличие судебного акта о лишении Заявителя родительских прав и (или) об отмене усыновления (удочерения) в отношении ребенка, документы на которого представлены Заявителем;</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2.9.2.4. использование Заявителем и (или) вторым родителем детей, документы на которых представлены Заявителем, права на бесплатное предоставление земельного участка по основаниям, предусмотренным частью 10 статьи 9 Закона Самарской области от 11.03.2005г. №94-ГД «О земле», в том числе путем самостоятельного определения предполагаемых размера и местоположения земельного участка в соответствии с частью 6 статьи 9 Закона Самарской области от 11.03.2005г. №94-ГД «О земле»;</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2.9.2.5. постановка второго родителя детей, документы на которых представлены Заявителем, на Учет;</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2.9.2.6. приобретение Заявителем и (или) вторым родителем детей после 1 марта 2015 года земельного участка, находящегося в государственной или муниципальной собственности, в собственность бесплатно по основаниям, указанным в статье 9, статье 10.4 Закона Самарской области от 11.03.2005г. №94-ГД «О земле»;</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2.9.2.7. документы (сведения), представленные Заявителем, противоречат документам (сведениям), полученным в рамках межведомственного взаимодействия;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2.9.2.8. отсутствие у Заявителя и членов семьи места жительства на территории Самарской области.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2.9.3. Основания для отказа в предоставлении муниципальной услуги для целей, указанных в подпункте «б» пункта 1.1.2. настоящего Административного регламента: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2.9.3.1. несоответствие Заявителя условиям, установленным статьей 1 Закона Самарской области от 08.02.2024г. №3-ГД «О порядке постановки на учет граждан, принимавших участие в специальной военной операции (членов их семей), имеющих право на бесплатное приобретение земельных участков из земель, находящихся в государственной или муниципальной собственности»;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2.9.3.2. непредставление Заявителем (представление не в полном объеме) документов, обязанность по представлению которых возложена на Заявителя;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2.9.3.3. подача заявления лицом, не уполномоченным на осуществление таких действий;</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2.9.3.4. приобретение Заявителем после 1 марта 2015 года земельного участка, находящегося в государственной или муниципальной собственности, в собственность бесплатно по основаниям, указанным в статье 9, статье 10.4 Закона Самарской области от 11.03.2005г. №94-ГД «О земле»;</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2.9.3.5. использование участником специальной военной операции или членами семьи участника специальной военной операции права на бесплатное предоставление земельного участка по основаниям, предусмотренным статьей 9.4 Закона Самарской области от 11.03.2005г. №94-ГД «О земле», в том числе путем самостоятельного определения предполагаемых размера и местоположения земельного участка в соответствии с частью 7 статьи 9.4 Закона Самарской области от 11.03.2005г. №94-ГД «О земле».</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2.9.4. Основания для отказа в предоставлении муниципальной услуги для целей, указанных в подпункте «в» пункта 1.1.2. настоящего Административного регламента, предусмотренные в соответствии с федеральными законами, законами Самарской области.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2.10. Размер платы, взимаемой с заявителя при предоставлении муниципальной услуги, и способы ее взимания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2.10.1. Предоставление муниципальной услуги осуществляется бесплатно.</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2.11.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2.11.1.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Уполномоченном органе или МФЦ составляет не более 15 минут.</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2.12. Срок регистрации запроса заявителя о предоставлении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2.12.1. Регистрация направленного Заявителем заявления о предоставлении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при личном обращении в Уполномоченный орган, либо посредством почтового отправления по адресу Уполномоченного органа осуществляется в Уполномоченном органе;</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через МФЦ, либо в электронном виде посредством ЕПГУ, РГУ осуществляется в КУМИ;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не позднее 1 рабочего дня со дня получения заявления и документов, необходимых для получения муниципальной услуги, путем внесения данных в систему электронного документооборота.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2.12.2. В случае направления заявителем заявления о предоставлении муниципальной услуги вне рабочего времени Уполномоченного органа, КУМИ либо в выходной, нерабочий праздничный день, днем получения заявления считается первый рабочий день, следующий за днем его направления.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2.13. Требования к помещениям, в которых предоставляется муниципальная услуга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2.13.1.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Центральный вход в здание Уполномоченного органа должен быть оборудован информационной табличкой (вывеской), содержащей информацию:</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наименование;</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местонахождение и юридический адрес;</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режим работы;</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график приема;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номера телефонов для справок.</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lastRenderedPageBreak/>
        <w:t>Помещения, в которых предоставляется муниципальная услуга, должны соответствовать санитарно-эпидемиологическим правилам и нормативам.</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Помещения, в которых предоставляется муниципальная услуга, оснащаются: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противопожарной системой и средствами пожаротушения;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системой оповещения о возникновении чрезвычайной ситуации;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средствами оказания первой медицинской помощи;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туалетными комнатами для посетителей.</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Места для заполнения заявлений оборудуются стульями, столами (стойками), бланками заявлений, письменными принадлежностями.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Места приема заявителей оборудуются информационными табличками (вывесками) с указанием:</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номера кабинета и наименования отдела;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фамилии, имени и отчества (последнее — при наличии), должности ответственного лица за прием документов;</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графика приема заявителей.</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При предоставлении муниципальной услуги инвалидам обеспечиваются: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возможность беспрепятственного доступа к объекту (зданию, помещению), в котором предоставляется муниципальная услуга;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сопровождение инвалидов, имеющих стойкие расстройства функции зрения и самостоятельного передвижения;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надлежащее размещение оборудования и носителей информации, необходимых для обеспечения беспрепятственного доступа инвалидам к зданиям и помещениям, в которых предоставляется муниципальная услуга, и к муниципальной услуге с учетом ограничений их жизнедеятельности;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допуск сурдопереводчика и тифлосурдопереводчика;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допуск собаки-проводника при наличии документа, подтверждающего ее специальное обучение, на объекты (здания, помещения), в которых предоставляется муниципальная услуга;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оказание инвалидам помощи в преодолении барьеров, мешающих получению ими муниципальных услуг наравне с другими лицами.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2.14. Показатели доступности и качества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2.14.1. Основными показателями доступности предоставления муниципальной услуги являются: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1)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 доступность электронных форм документов, необходимых для предоставления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3) возможность подачи заявления на получение муниципальной услуги и документов в электронной форме;</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4) предоставление муниципальной услуги в соответствии с вариантом предоставления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5) удобство информирования заявителя о ходе предоставления муниципальной услуги, а также получения результата предоставления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6) возможность получения заявителем уведомлений о предоставлении муниципальной услуги с помощью ЕПГУ, РПГУ;</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7)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2.14.2. Основными показателями качества предоставления муниципальной услуги являются: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 минимально возможное количество взаимодействий гражданина с должностными лицами, участвующими в предоставлении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3) отсутствие обоснованных жалоб на действия (бездействие) сотрудников и их некорректное (невнимательное) отношение к заявителям.</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4) отсутствие нарушений установленных сроков в процессе предоставления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5)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2.15. Иные требования к предоставлению муниципальной услуги, в том числе учитывающие особенности ее предоставления в многофункциональных центрах и в электронной форме</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Перечень услуг, которые являются необходимыми и обязательными для предоставления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2.15.1. Услуги, необходимые и обязательные для предоставления муниципальной услуги, отсутствуют.</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Размер платы за предоставление услуг, которые являются необходимыми и обязательными для предоставления муниципальной услуги, в случаях, когда размер платы установлен законодательством Российской Федерации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2.15.2. Услуги, необходимые и обязательные для предоставления муниципальной услуги, отсутствуют.</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Перечень информационных систем, используемых для предоставления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2.15.3. Информационные системы, используемые для предоставления государственной услуги: ЕПГУ, ПГС 2.0, РГУ, САМВ.</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3.1. Перечень вариантов предоставления муниципальной услуги, включающий порядок оставления запроса заявителя о предоставлении муниципальной услуги без рассмотрения, в том числе варианты предоставления муниципальной услуги, необходимые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3.1.1. Предоставление муниципальной услуги включает в себя следующие варианты:</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lastRenderedPageBreak/>
        <w:t>вариант 1 - постановка на учет в качестве лиц, имеющих право на предоставление земельных участков в собственность бесплатно, граждан, имеющих трех и более детей;</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вариант 2 - постановка на учет в качестве лиц, имеющих право на предоставление земельных участков в собственность бесплатно, граждан, принимавших участие в специальной военной операции (членов их семей);</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вариант 3 - постановка на учет в качестве лиц, имеющих право на предоставление земельных участков в собственность бесплатно, отдельных категорий граждан в случаях, предусмотренных федеральными законами или законами Самарской области.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Предоставление муниципальной услуги включает в себя также следующие порядки: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порядок оставления заявления о предоставлении муниципальной услуги без рассмотрения;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порядок исправления допущенных опечаток и ошибок в выданных в результате предоставления муниципальной услуги документах;</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порядок выдачи дубликата документа, выданного по результатам предоставления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3.2. Описание административной процедуры профилирования заявителя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3.2.1. Вариант предоставления муниципальной услуги определяется на основании ответов на вопросы анкетирования Заявителя посредством ЕПГУ, РГУ.</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Перечень признаков Заявителей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приведены в Приложении № 1 к настоящему Административному регламенту.</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3.3. Описание вариантов предоставления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3.3.1. Вариант 1 - вариант предоставления муниципальной услуги в случае обращения с заявлением о постановке на учет в качестве лиц, имеющих право на предоставление земельных участков в собственность бесплатно, граждан, имеющих трех и более детей</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1. Максимальный срок предоставления муниципальной услуги составляет 20 рабочих дней со дня регистрации Уполномоченным органом, КУМИ заявления о постановке на учет в системе электронного документооборота.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 Основания для приостановления предоставления муниципальной услуги законодательством не установлены.</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3. Возможность получения муниципальной услуги по экстерриториальному принципу отсутствует.</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4. Предоставление дополнительных документов и (или) информации от заявителя в процессе предоставления муниципальной услуге не предусмотрено.</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5. Результатом предоставления муниципальной услуги является: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решение о постановке на учет гражданина в целях бесплатного предоставления земельного участка по форме согласно Приложению № 2 к настоящему Административному регламенту;</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6. Перечень и описание административных процедур</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прием, проверка и регистрация заявления о предоставлении муниципальной услуги и прилагаемых к нему документов;</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направление межведомственных запросов в целях получения сведений и документов, необходимых для предоставления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выдача результата предоставления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Прием и регистрация заявления о предоставлении муниципальной услуги и прилагаемых к нему документов</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Основанием для начала административной процедуры является поступление в Уполномоченный орган заявления по форме согласно Приложению № 4 к настоящему Административному регламенту и документов, предусмотренных пунктом 2.6.1 и подпунктом 2.6.2.1 пункта 2.6.2 настоящего Административного регламента, одним из способов, установленных пунктом 2.6.1. настоящего Административного регламента.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Документы, необходимые для предоставления муниципальной услуги в соответствии с нормативными правовыми актами и представляемые заявителями по собственной инициативе, содержатся в подпункте 2.7.2.1 пункта 2.7.2 настоящего Административного регламента.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Заявителю не может быть отказано в приеме документов, необходимых для предоставления государственной услуги, представленных лично либо посредством почтового отправления в Уполномоченный орган.</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МФЦ, в которых подается заявление о предоставлении муниципальной услуги, не могут принять решение об отказе в приеме заявления и документов и (или) информации, необходимых для ее предоставления.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Основания для отказа в приеме к рассмотрению документов, необходимых для предоставления муниципальной услуги, представленных в электронном виде посредством ЕПГУ, РГУ, содержатся в пункте 2.8.2 настоящего Административного регламента.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Максимальный срок выполнения административной процедуры по приему документов от заявителя и их регистрации - 1 рабочий день.</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Вне зависимости от способа обращения заявителя за предоставлением муниципальной услуги сведения о ходе выполнения административной процедуры направляют в личный кабинет заявителя на ЕПГУ, РГУ.</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Описание административной процедуры представлено в разделе 1 Приложения №6 к         настоящему Административному регламенту.</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Направление межведомственных запросов</w:t>
      </w:r>
      <w:r w:rsidR="00B11240">
        <w:rPr>
          <w:rFonts w:ascii="Times New Roman" w:eastAsia="Calibri" w:hAnsi="Times New Roman" w:cs="Times New Roman"/>
          <w:sz w:val="12"/>
          <w:szCs w:val="12"/>
        </w:rPr>
        <w:t xml:space="preserve"> </w:t>
      </w:r>
      <w:r w:rsidRPr="004A043C">
        <w:rPr>
          <w:rFonts w:ascii="Times New Roman" w:eastAsia="Calibri" w:hAnsi="Times New Roman" w:cs="Times New Roman"/>
          <w:sz w:val="12"/>
          <w:szCs w:val="12"/>
        </w:rPr>
        <w:t>в целях получения сведений и документов, необходимых для предоставления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В случае отсутствия документов и информации, необходимых для предоставления муниципальной услуги, должностное лицо осуществляет формирование и направление межведомственного запросов, указанных в подпункте 2.7.1.1 пункта 2.7.1 настоящего Административного регламента в уполномоченные органы определенные пунктом 2.2.3 настоящего Административного регламента.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Межведомственный запрос формируется и направляется в форме электронного документа посредством ПГС 2.0, а также САМВ.</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 электронной почте или курьерской доставкой.</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Межведомственный запрос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Межведомственный запрос направляется в течение 5 (пяти) рабочих дней со дня регистрации заявления о постановке на учет.</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Срок подготовки и направления ответа на межведомственный запрос о представлении документов и информации не может превышать 5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Непредставление (несвоевременное представление) органами, указанными в пункте 2.2.3 настоящего Административного регламента, по запросу документов и информации в Уполномоченный орган не может являться основанием для отказа в предоставлении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Описание административной процедуры представлено в разделе 2 Приложения № 6 к настоящему Административному регламенту.</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Принятие решения о предоставлении муниципальной услуги либо принятие решения об отказе в предоставлении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Уполномоченный орган не позднее 10 (десяти) рабочих дней со дня поступления документов и (или) сведений в порядке межведомственного информационного взаимодействия рассматривает заявление о постановке на учет, приложенные к нему документы и принимает решение и осуществляет подготовку проекта решения: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о постановке на учет гражданина в целях бесплатного предоставления земельного участка по форме согласно Приложению № 2 к настоящему Административному регламенту;</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lastRenderedPageBreak/>
        <w:t>- об отказе в предоставлении услуги по форме согласно Приложению № 3 к настоящему Административному регламенту, по основаниям, указанным в пункте 2.9.2 настоящего Административного регламента.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Вне зависимости от способа обращения заявителя за предоставлением муниципальной услуги сведения о ходе выполнения административной процедуры направляют в личный кабинет заявителя на ЕПГУ, РГУ.</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Описание административной процедуры представлено в разделе 3 Приложения № 6 к         настоящему Административному регламенту.</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Выдача результата предоставления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Специалист Уполномоченного органа, в должностные обязанности которого входит предоставление муниципальной услуги, в срок не позднее 5 (пяти)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выдается лично в КУМИ под роспись;</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направляет почтой заказным письмом с уведомлением на указанный в заявлении адрес;</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посредством ЕПГУ, РГУ в форме электронного документа, подписанного усиленной квалифицированной электронной подписью (далее – УКЭП) должностного лица, уполномоченного на принятие решения.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Вне зависимости от способа обращения заявителя за предоставлением муниципальной услуги сведения о ходе выполнения административной процедуры направляют в личный кабинет заявителя на ЕПГУ, РГУ.</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Описание административной процедуры представлен</w:t>
      </w:r>
      <w:r w:rsidR="00B11240">
        <w:rPr>
          <w:rFonts w:ascii="Times New Roman" w:eastAsia="Calibri" w:hAnsi="Times New Roman" w:cs="Times New Roman"/>
          <w:sz w:val="12"/>
          <w:szCs w:val="12"/>
        </w:rPr>
        <w:t xml:space="preserve">о в разделе 4 Приложения № 6 к </w:t>
      </w:r>
      <w:r w:rsidRPr="004A043C">
        <w:rPr>
          <w:rFonts w:ascii="Times New Roman" w:eastAsia="Calibri" w:hAnsi="Times New Roman" w:cs="Times New Roman"/>
          <w:sz w:val="12"/>
          <w:szCs w:val="12"/>
        </w:rPr>
        <w:t>настоящему Административному регламенту.</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3.3.2. Вариант 2 - вариант предоставления муниципальной услуги в случае обращения с заявлением о постановке на учет в качестве лиц, имеющих право на предоставление земельных участков в собственность бесплатно, граждан, принимавших участие в специальной военной операции (членов их семей)</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1. Максимальный срок предоставления муниципальной услуги составляет 20 рабочих дней со дня регистрации Уполномоченным органом, КУМИ заявления о постановке на учет в системе электронного документооборота.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 Основания для приостановления предоставления муниципальной услуги законодательством не установлены.</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3. Возможность получения муниципальной услуги по экстерриториальному принципу отсутствует.</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4. Предоставление дополнительных документов и (или) информации от заявителя в процессе предоставления муниципальной услуге не предусмотрено.</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5. Результатом предоставления муниципальной услуги является: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решение о постановке на учет гражданина в целях бесплатного предоставления земельного участка по форме согласно Приложению № 2 к настоящему Административному регламенту;</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6. Перечень и описание административных процедур</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прием, проверка и регистрация заявления о предоставлении муниципальной услуги и прилагаемых к нему документов;</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направление межведомственных запросов в целях получения сведений и документов, необходимых для предоставления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выдача результата предоставления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Прием и регистрация заявления о предоставлении муниципальной услуги и прилагаемых к нему документов</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Основанием для начала административной процедуры является поступление в Уполномоченный орган заявления по форме согласно Приложению № 4 к настоящему Административному регламенту и документов, предусмотренных пунктом 2.6.1 и подпунктом 2.6.2.2 пункта 2.6.2 настоящего Административного регламента, одним из способов, установленных пунктом 2.6.1. настоящего Административного регламента.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Документы, необходимые для предоставления муниципальной услуги в соответствии с нормативными правовыми актами и представляемые заявителями по собственной инициативе, содержатся в подпункте 2.7.2.2 пункта 2.7.2 настоящего Административного регламента.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Заявителю не может быть отказано в приеме документов, необходимых для предоставления государственной услуги, представленных лично либо посредством почтового отправления в Уполномоченный орган.</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МФЦ, в которых подается заявление о предоставлении муниципальной услуги, не могут принять решение об отказе в приеме заявления и документов и (или) информации, необходимых для ее предоставления.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Основания для отказа в приеме к рассмотрению документов, необходимых для предоставления муниципальной услуги, представленных в электронном виде посредством ЕПГУ, РГУ, содержатся в пункте 2.8.2 настоящего Административного регламента.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Максимальный срок выполнения административной процедуры по приему документов от заявителя и их регистрации - 1 рабочий день.</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Вне зависимости от способа обращения заявителя за предоставлением муниципальной услуги сведения о ходе выполнения административной процедуры направляют в личный кабинет заявителя на ЕПГУ, РГУ.</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Описание административной процедуры представлено в разделе 1 Приложения № 6 к настоящему Административному регламенту.</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Направление межведомственных запросов</w:t>
      </w:r>
      <w:r w:rsidR="00B11240">
        <w:rPr>
          <w:rFonts w:ascii="Times New Roman" w:eastAsia="Calibri" w:hAnsi="Times New Roman" w:cs="Times New Roman"/>
          <w:sz w:val="12"/>
          <w:szCs w:val="12"/>
        </w:rPr>
        <w:t xml:space="preserve"> </w:t>
      </w:r>
      <w:r w:rsidRPr="004A043C">
        <w:rPr>
          <w:rFonts w:ascii="Times New Roman" w:eastAsia="Calibri" w:hAnsi="Times New Roman" w:cs="Times New Roman"/>
          <w:sz w:val="12"/>
          <w:szCs w:val="12"/>
        </w:rPr>
        <w:t>в целях получения сведений и документов, необходимых для предоставления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В случае отсутствия документов и информации, необходимых для предоставления муниципальной услуги, должностное лицо осуществляет формирование и направление межведомственного запросов, указанных в подпункте 2.7.1.2 пункта 2.7.1 настоящего Административного регламента в уполномоченные органы определенные пунктом 2.2.3 настоящего Административного регламента.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Межведомственный запрос формируется и направляется в форме электронного документа посредством ПГС 2.0, а также САМВ.</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 электронной почте или курьерской доставкой.</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Межведомственный запрос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Межведомственный запрос направляется в течение 5 (пяти) рабочих дней со дня регистрации заявления о постановке на учет.</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Срок подготовки и направления ответа на межведомственный запрос о представлении документов и информации не может превышать 5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Непредставление (несвоевременное представление) органами, указанными в пункте 2.2.3 настоящего Административного регламента, по запросу документов и информации в Уполномоченный орган не может являться основанием для отказа в предоставлении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Описание административной процедуры представлено в разделе 2 Приложения № 6 к         настоящему Административному регламенту.</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Принятие решения о предоставлении муниципальной услуги либо принятие решения об отказе в предоставлении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lastRenderedPageBreak/>
        <w:t>Уполномоченный орган не позднее 10 (десяти) рабочих дней со дня поступления документов и (или) сведений в порядке межведомственного информационного взаимодействия рассматривает заявление о постановке на учет, приложенные к нему документы и принимает решение и осуществляет подготовку проекта решения: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о постановке на учет гражданина в целях бесплатного предоставления земельного участка по форме согласно Приложению № 2 к настоящему Административному регламенту;</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 по основаниям, указанным в пункте 2.9.3 настоящего Административного регламента.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Вне зависимости от способа обращения заявителя за предоставлением муниципальной услуги сведения о ходе выполнения административной процедуры направляют в личный кабинет заявителя на ЕПГУ, РГУ.</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Описание административной процедуры представлено в разделе 3 Приложения № 6 к настоящему Административному регламенту.</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Выдача результата предоставления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Специалист Уполномоченного органа, в должностные обязанности которого входит предоставление муниципальной услуги, в срок не позднее 5 (пяти)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выдается лично в КУМИ под роспись;</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направляет почтой заказным письмом с уведомлением на указанный в заявлении адрес;</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при личном обращении в МФЦ (в случае подачи заявления о предоставлении муниципальной услуги через МФЦ);</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посредством ЕПГУ, РГУ в форме электронного документа, подписанного усиленной квалифицированной электронной подписью (далее – УКЭП) должностного лица, уполномоченного на принятие решения.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Вне зависимости от способа обращения заявителя за предоставлением муниципальной услуги сведения о ходе выполнения административной процедуры направляют в личный кабинет заявителя на ЕПГУ, РГУ.</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Описание административной процедуры представлено в разделе 4 Приложения № 6 к настоящему Административному регламенту.</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3.3.3. Вариант 3 - вариант предоставления муниципальной услуги в случае обращения с заявлением о постановке на учет в качестве лиц, имеющих право на предоставление земельных участков в собственность бесплатно, отдельных категорий граждан в случаях, предусмотренных федеральными законами или законами Самарской области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1. Описание варианта 3 предоставления муниципальной услуги включает положения, перечень и описание административных процедур установленные федеральными законами или законами Самарской области.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3.3.4. Порядок оставления заявления заявителя о предоставлении</w:t>
      </w:r>
      <w:r w:rsidR="00B11240">
        <w:rPr>
          <w:rFonts w:ascii="Times New Roman" w:eastAsia="Calibri" w:hAnsi="Times New Roman" w:cs="Times New Roman"/>
          <w:sz w:val="12"/>
          <w:szCs w:val="12"/>
        </w:rPr>
        <w:t xml:space="preserve"> </w:t>
      </w:r>
      <w:r w:rsidRPr="004A043C">
        <w:rPr>
          <w:rFonts w:ascii="Times New Roman" w:eastAsia="Calibri" w:hAnsi="Times New Roman" w:cs="Times New Roman"/>
          <w:sz w:val="12"/>
          <w:szCs w:val="12"/>
        </w:rPr>
        <w:t>муниципальной услуги без рассмотрения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1. Порядок оставления заявления заявителя о предоставлении муниципальной услуги без рассмотрения осуществляется в едином варианте.</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  Заявитель вправе обратиться в Уполномоченный орган с заявлением об оставлении заявления о предоставлении муниципальной услуги без рассмотрения в течении 15 (пятнадцати) рабочих дней с даты регистрации Уполномоченным органом, КУМИ заявления о предоставлении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3. Заявление об оставлении заявления о предоставлении муниципальной услуги без рассмотрения подается заявителем в Уполномоченный орган в свободной форме.</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4. На основании заявления, указанного в подпункте 2 пункта 3.3.4 настоящего Административного регламента, Уполномоченный орган принимает решение об оставлении заявления о предоставлении муниципальной услуги без рассмотрения и уведомляет об этом заявителя в форме письма одним из следующих способов (в зависимости от выбора способа получения результата рассмотрения заявления, указанного заявителем в заявлении):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выдает его заявителю лично в руки под подпись или направляет почтой заказным письмом с уведомлением на указанный в заявлении адрес;</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в форме электронного документа, подписанного с использованием усиленной квалифицированной электронной подписи должностным лицом уполномоченного органа.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5. Срок направления письма, указанного в подпункте 4 пункта 3.3.4 настоящего Административного регламента, заявителю – 5 (пять) рабочих дней со дня регистрации заявления об оставлении заявления о предоставлении муниципальной услуги без рассмотрения.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3.3.5. Порядок исправления допущенных опечаток и ошибок в выданных в результате предоставления муниципальной услуги документах</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1. Порядок исправления допущенных опечаток и ошибок в выданных в результате предоставления муниципальной услуги документах осуществляется в едином варианте.</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 В случае выявления опечаток и (или) ошибок заявитель вправе обратиться в Уполномоченный орган с заявлением об исправлении допущенных опечаток и (или) ошибок в выданных в результате предоставления муниципальной услуги документах по форме согласно Приложению №7 к настоящему Административному регламенту.</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3. Уполномоченный орган при получении заявления, указанного в подпункте 2 пункта 3.3.5 настоящего Административного регламента, обеспечивает устранение опечаток и ошибок в документах, являющихся результатом предоставления муниципальной услуги, либо принимает решение об отказе в оформлении документа с исправленными опечатками и (или) ошибками и выдает его заявителю лично в руки под подпись или направляет почтой заказным письмом с уведомлением на указанный в заявлении адрес (в зависимости от выбора способа получения дубликата документа, указанного заявителем в заявлении).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4. Основаниями для отказа в исправлении допущенных опечаток и (или) ошибок в выданных в результате предоставления муниципальной услуги документах являются: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1) отсутствие в тексте выданного в результате предоставления муниципальной услуги документа опечатки и (или) ошибки;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 несоответствие документов, представленных для исправления допущенных опечаток и ошибок в документах, выданных в результате предоставления муниципальной услуги, требованиям действующего законодательства и настоящего Административного регламента, в том числе к оформлению соответствующих документов.</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5. Срок устранения опечаток и (или) ошибок не должен превышать 10 (десять) рабочих дней с даты регистрации Уполномоченным органом заявления указанного в подпункте 2 пункта 3.3.5 настоящего Административного регламента.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3.3.6. Порядок выдачи дубликата документа,</w:t>
      </w:r>
      <w:r w:rsidR="00B11240">
        <w:rPr>
          <w:rFonts w:ascii="Times New Roman" w:eastAsia="Calibri" w:hAnsi="Times New Roman" w:cs="Times New Roman"/>
          <w:sz w:val="12"/>
          <w:szCs w:val="12"/>
        </w:rPr>
        <w:t xml:space="preserve"> </w:t>
      </w:r>
      <w:r w:rsidRPr="004A043C">
        <w:rPr>
          <w:rFonts w:ascii="Times New Roman" w:eastAsia="Calibri" w:hAnsi="Times New Roman" w:cs="Times New Roman"/>
          <w:sz w:val="12"/>
          <w:szCs w:val="12"/>
        </w:rPr>
        <w:t>выданного по результатам предоставления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1. Выдача дубликата документа по результатам предоставления муниципальной услуги (далее – дубликат документа) осуществляется в едином варианте.</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2. В случае порчи или утраты заявителем документа, являющегося результатом представления муниципальной услуги, заявитель вправе обратиться в Уполномоченный орган с заявлением о выдаче дубликата документа по форме согласно Приложению № 8 к настоящему Административному регламенту.</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3. Уполномоченный орган оформляет дубликат документа либо принимает решение об отказе в выдаче дубликата документа и выдает его заявителю лично в руки под подпись или направляет почтой заказным письмом с уведомлением на указанный в заявлении адрес (в зависимости от выбора способа получения дубликата документа, указанного заявителем в заявлении).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4. Основанием для отказа в выдаче дубликата документа является подача заявления о выдаче дубликата лицом, не являющимся заявителем в соответствии с настоящим Административным регламентом.</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lastRenderedPageBreak/>
        <w:t>5. Срок выдачи либо направления дубликата документа или решения об отказе в выдаче дубликата документа составляет 10 (десять) рабочих дней с даты регистрации Уполномоченным органом заявления о выдаче дубликата документа.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3.3.7. Особенности предоставления   муниципальной услуги в электронной форме</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При предоставлении муниципальной услуги в электронной форме заявителю обеспечиваются: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получение информации о порядке и сроках предоставления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формирование заявления;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прием и регистрация КУМИ заявления и иных документов, необходимых для предоставления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получение результата предоставления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получение сведений о ходе рассмотрения заявления;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осуществление оценки качества предоставления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Порядок осуществления</w:t>
      </w:r>
      <w:r w:rsidR="00B11240">
        <w:rPr>
          <w:rFonts w:ascii="Times New Roman" w:eastAsia="Calibri" w:hAnsi="Times New Roman" w:cs="Times New Roman"/>
          <w:sz w:val="12"/>
          <w:szCs w:val="12"/>
        </w:rPr>
        <w:t xml:space="preserve"> </w:t>
      </w:r>
      <w:r w:rsidRPr="004A043C">
        <w:rPr>
          <w:rFonts w:ascii="Times New Roman" w:eastAsia="Calibri" w:hAnsi="Times New Roman" w:cs="Times New Roman"/>
          <w:sz w:val="12"/>
          <w:szCs w:val="12"/>
        </w:rPr>
        <w:t>административных процедур (действий) в электронной форме</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3.3.7.1. Формирование заявления.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xml:space="preserve">Формирование заявления осуществляется посредством заполнения электронной формы заявления на ЕПГУ, РГУ без необходимости дополнительной </w:t>
      </w:r>
      <w:r w:rsidR="00B11240" w:rsidRPr="004A043C">
        <w:rPr>
          <w:rFonts w:ascii="Times New Roman" w:eastAsia="Calibri" w:hAnsi="Times New Roman" w:cs="Times New Roman"/>
          <w:sz w:val="12"/>
          <w:szCs w:val="12"/>
        </w:rPr>
        <w:t>подачи заявления</w:t>
      </w:r>
      <w:r w:rsidRPr="004A043C">
        <w:rPr>
          <w:rFonts w:ascii="Times New Roman" w:eastAsia="Calibri" w:hAnsi="Times New Roman" w:cs="Times New Roman"/>
          <w:sz w:val="12"/>
          <w:szCs w:val="12"/>
        </w:rPr>
        <w:t xml:space="preserve"> в какой-либо иной форме.</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При формировании заявления заявителю обеспечивается: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а) возможность копирования и сохранения заявления и иных документов, необходимых для предоставления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б) возможность печати на бумажном носителе копии электронной формы заявления;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РГУ в части, касающейся сведений, отсутствующих в ЕСИА;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д) возможность вернуться на любой из этапов заполнения электронной формы заявления без потери ранее введенной информации;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е) возможность доступа заявителя на ЕПГУ, РГУ к ранее поданным им заявлениям в течение не менее одного года, а также частично сформированных заявлений -  в течение не менее 3 месяцев.</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Сформированное и подписанное заявление и иные документы, необходимые для предоставления муниципальной услуги, направляются в КУМИ посредством ЕПГУ, РГУ.</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3.3.7.2. Прием и регистрация КУМИ заявления и иных документов, необходимых для предоставления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Специалист КУМИ обеспечивает в срок не позднее 1 рабочего дня с момента подачи заявления на ЕПГУ, РГУ, а в случае его поступления в нерабочий или праздничный день, – в следующий за ним первый рабочий день:</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б) регистрацию заявления в электронном виде и направление заявителю уведомления  о регистрации заявления либо, при наличии оснований, указанных в пункте 2.8.2 настоящего Административного регламента, направление заявителю решения об отказе в приеме документов, необходимых для предоставления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Электронное заявление становится доступным для специалиста КУМИ в государственной информационной системе, используемой Уполномоченным органом для предоставления муниципальной услуги (далее – ГИС).</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Специалист КУМИ: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xml:space="preserve">- проверяет наличие электронных заявлений, поступивших с ЕПГУ, РГУ с </w:t>
      </w:r>
      <w:r w:rsidR="00B11240" w:rsidRPr="004A043C">
        <w:rPr>
          <w:rFonts w:ascii="Times New Roman" w:eastAsia="Calibri" w:hAnsi="Times New Roman" w:cs="Times New Roman"/>
          <w:sz w:val="12"/>
          <w:szCs w:val="12"/>
        </w:rPr>
        <w:t>периодом не</w:t>
      </w:r>
      <w:r w:rsidRPr="004A043C">
        <w:rPr>
          <w:rFonts w:ascii="Times New Roman" w:eastAsia="Calibri" w:hAnsi="Times New Roman" w:cs="Times New Roman"/>
          <w:sz w:val="12"/>
          <w:szCs w:val="12"/>
        </w:rPr>
        <w:t xml:space="preserve"> реже 2 (двух) раз в день;</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рассматривает поступившие заявления и приложенные образы документов (документы);</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производит действия в соответствии с пунктом 3.3.7.2 настоящего Административного регламента.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3.3.7.3. Получение результата предоставления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Заявителю в качестве результата предоставления муниципальной услуги обеспечивается возможность получения документа: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в форме электронного документа, подписанного УКЭП уполномоченного должностного лица Уполномоченного органа, направленного заявителю в личный кабинет на ЕПГУ, РГУ;</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 xml:space="preserve">- в виде бумажного документа, подтверждающего содержание электронного документа, который заявитель получает </w:t>
      </w:r>
      <w:r w:rsidR="00B11240" w:rsidRPr="004A043C">
        <w:rPr>
          <w:rFonts w:ascii="Times New Roman" w:eastAsia="Calibri" w:hAnsi="Times New Roman" w:cs="Times New Roman"/>
          <w:sz w:val="12"/>
          <w:szCs w:val="12"/>
        </w:rPr>
        <w:t>при личном</w:t>
      </w:r>
      <w:r w:rsidRPr="004A043C">
        <w:rPr>
          <w:rFonts w:ascii="Times New Roman" w:eastAsia="Calibri" w:hAnsi="Times New Roman" w:cs="Times New Roman"/>
          <w:sz w:val="12"/>
          <w:szCs w:val="12"/>
        </w:rPr>
        <w:t xml:space="preserve"> обращении в МФЦ.</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3.3.7.4. Получение сведений о ходе рассмотрения заявления.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Получение информации о ходе рассмотрения заявления и о результате предоставления муниципальной услуги производится в личном кабинете на ЕПГУ, РГУ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При предоставлении муниципальной услуги в электронной форме заявителю направляется: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3.3.7.5. Оценка качества предоставления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lastRenderedPageBreak/>
        <w:t>3.3.7.6.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от 27 июля 2010 г. № 210-ФЗ «Об организации предоставления государственных и муниципальных услуг» (далее – Федеральный закон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3.3.8. Особенности выполнения</w:t>
      </w:r>
      <w:r w:rsidR="00B11240">
        <w:rPr>
          <w:rFonts w:ascii="Times New Roman" w:eastAsia="Calibri" w:hAnsi="Times New Roman" w:cs="Times New Roman"/>
          <w:sz w:val="12"/>
          <w:szCs w:val="12"/>
        </w:rPr>
        <w:t xml:space="preserve"> </w:t>
      </w:r>
      <w:r w:rsidRPr="004A043C">
        <w:rPr>
          <w:rFonts w:ascii="Times New Roman" w:eastAsia="Calibri" w:hAnsi="Times New Roman" w:cs="Times New Roman"/>
          <w:sz w:val="12"/>
          <w:szCs w:val="12"/>
        </w:rPr>
        <w:t>административных процедур(действий) при предоставлении муниципальной услуги, выполняемых МФЦ</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Выполнение административных процедур при предоставлении муниципальной услуги на базе МФЦ осуществляется в соответствии с соглашением, заключенным Уполномоченным органом с МФЦ.</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Раздел 4. Формы контроля за исполнением административного регламента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4.1.1.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Текущий контроль осуществляется путем проведения проверок:</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решений о предоставлении (об отказе в предоставлении)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выявления и устранения нарушений прав граждан;</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4.2.1.Контроль за полнотой и качеством предоставления муниципальной услуги включает в себя проведение плановых и внеплановых проверок.</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4.2.2.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соблюдение сроков предоставления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соблюдение положений настоящего Административного регламента;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правильность и обоснованность принятого решения об отказе в предоставлении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Основанием для проведения внеплановых проверок являются: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муниципального района Сергиевский Самарской области;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обращения граждан и юридических лиц на нарушения законодательства, в том числе на качество предоставления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4.3. Ответственность должностных лиц органа, предоставляющего муниципальную услуги, за решения и действия (бездействие), принимаемые (осуществляемые) ими в ходе предоставления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4.3.1.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муниципального района Сергиевский Самарской области осуществляется привлечение виновных лиц к ответственности в соответствии с законодательством Российской Федерации.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4.4.1.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Граждане, их объединения и организации также имеют право:</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направлять замечания и предложения по улучшению доступности и качества предоставления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вносить предложения о мерах по устранению нарушений настоящего Административного регламента.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4.4.2.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Раздел 5. Досудебный (внесудебный) порядок обжалования решений и действий (бездействия) органа местного самоуправления, многофункционального центра,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МФЦ, работника МФЦ, организаций, указанных в части 1.1 статьи 16 Федерального закона № 210-ФЗ, и их работников при предоставлении муниципальной услуги в досудебном (внесудебном) порядке (далее - жалоба).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5.1.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5.1.1. В досудебном (внесудебном) порядке заявитель (представитель заявителя) вправе обратиться с жалобой в письменной форме на бумажном носителе или в электронной форме:</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в вышестоящий орган - на решение и (или) действия (бездействие) должностного лица, руководителя структурного подразделения Уполномоченного органа;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к руководителю МФЦ, организации, указанной в части 1.1 статьи 16 Федерального закона № 210-ФЗ, - на решения и действия (бездействие) работника МФЦ, организации, указанной в части 1.1 статьи 16 Федерального закона № 210-ФЗ;</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к учредителю МФЦ, организации, указанной в части 1.1 статьи 16 Федерального закона № 210-ФЗ - на решение и действия (бездействие) МФЦ, организации, указанной в части 1.1 статьи 16 Федерального закона № 210-ФЗ.</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lastRenderedPageBreak/>
        <w:t>В Уполномоченном органе, МФЦ, организации, указанной в части 1.1 статьи 16 Федерального закона № 210-ФЗ, у учредителя МФЦ, организации, указанной в части 1.1 статьи 16 Федерального закона № 210-ФЗ, определяются уполномоченные на рассмотрение жалоб должностные лица.</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5.2.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5.2.1.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5.3. 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5.3.1.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Федеральным законом от 27 июля 2010 г. № 210-ФЗ «Об организации предоставления государственных и муниципальных услуг»;</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постановлением Правительства Российской Федерации от 20 ноября 2012 г.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4A043C" w:rsidRPr="004A043C" w:rsidRDefault="004A043C" w:rsidP="00B11240">
      <w:pPr>
        <w:tabs>
          <w:tab w:val="left" w:pos="284"/>
        </w:tabs>
        <w:spacing w:after="0" w:line="240" w:lineRule="auto"/>
        <w:ind w:firstLine="284"/>
        <w:jc w:val="both"/>
        <w:rPr>
          <w:rFonts w:ascii="Times New Roman" w:eastAsia="Calibri" w:hAnsi="Times New Roman" w:cs="Times New Roman"/>
          <w:sz w:val="12"/>
          <w:szCs w:val="12"/>
        </w:rPr>
      </w:pPr>
      <w:r w:rsidRPr="004A043C">
        <w:rPr>
          <w:rFonts w:ascii="Times New Roman" w:eastAsia="Calibri" w:hAnsi="Times New Roman" w:cs="Times New Roman"/>
          <w:sz w:val="12"/>
          <w:szCs w:val="12"/>
        </w:rPr>
        <w:t>постановлением Администрации муниципального района Сергиевский от 04.10.2016 года № 1087 «Об утверждении Порядка обжалования муниципальных правовых актов администрации муниципального района Сергиевский».</w:t>
      </w:r>
    </w:p>
    <w:p w:rsidR="00B11240" w:rsidRPr="00B11240" w:rsidRDefault="00B11240" w:rsidP="00B11240">
      <w:pPr>
        <w:tabs>
          <w:tab w:val="left" w:pos="284"/>
        </w:tabs>
        <w:spacing w:after="0" w:line="240" w:lineRule="auto"/>
        <w:jc w:val="right"/>
        <w:rPr>
          <w:rFonts w:ascii="Times New Roman" w:eastAsia="Calibri" w:hAnsi="Times New Roman" w:cs="Times New Roman"/>
          <w:bCs/>
          <w:i/>
          <w:sz w:val="12"/>
          <w:szCs w:val="12"/>
        </w:rPr>
      </w:pPr>
      <w:r w:rsidRPr="00B11240">
        <w:rPr>
          <w:rFonts w:ascii="Times New Roman" w:eastAsia="Calibri" w:hAnsi="Times New Roman" w:cs="Times New Roman"/>
          <w:bCs/>
          <w:i/>
          <w:sz w:val="12"/>
          <w:szCs w:val="12"/>
        </w:rPr>
        <w:t>Приложение № 1</w:t>
      </w:r>
    </w:p>
    <w:p w:rsidR="00B11240" w:rsidRPr="00B11240" w:rsidRDefault="00B11240" w:rsidP="00B11240">
      <w:pPr>
        <w:tabs>
          <w:tab w:val="left" w:pos="284"/>
        </w:tabs>
        <w:spacing w:after="0" w:line="240" w:lineRule="auto"/>
        <w:jc w:val="right"/>
        <w:rPr>
          <w:rFonts w:ascii="Times New Roman" w:eastAsia="Calibri" w:hAnsi="Times New Roman" w:cs="Times New Roman"/>
          <w:bCs/>
          <w:i/>
          <w:sz w:val="12"/>
          <w:szCs w:val="12"/>
        </w:rPr>
      </w:pPr>
      <w:bookmarkStart w:id="1" w:name="_Toc160389554"/>
      <w:bookmarkStart w:id="2" w:name="_Toc160390064"/>
      <w:bookmarkStart w:id="3" w:name="_Toc160965306"/>
      <w:r w:rsidRPr="00B11240">
        <w:rPr>
          <w:rFonts w:ascii="Times New Roman" w:eastAsia="Calibri" w:hAnsi="Times New Roman" w:cs="Times New Roman"/>
          <w:bCs/>
          <w:i/>
          <w:sz w:val="12"/>
          <w:szCs w:val="12"/>
        </w:rPr>
        <w:t>к Административному регламенту</w:t>
      </w:r>
      <w:bookmarkEnd w:id="1"/>
      <w:bookmarkEnd w:id="2"/>
      <w:bookmarkEnd w:id="3"/>
    </w:p>
    <w:p w:rsidR="00B11240" w:rsidRPr="00B11240" w:rsidRDefault="00B11240" w:rsidP="00B11240">
      <w:pPr>
        <w:tabs>
          <w:tab w:val="left" w:pos="284"/>
        </w:tabs>
        <w:spacing w:after="0" w:line="240" w:lineRule="auto"/>
        <w:jc w:val="right"/>
        <w:rPr>
          <w:rFonts w:ascii="Times New Roman" w:eastAsia="Calibri" w:hAnsi="Times New Roman" w:cs="Times New Roman"/>
          <w:bCs/>
          <w:i/>
          <w:sz w:val="12"/>
          <w:szCs w:val="12"/>
        </w:rPr>
      </w:pPr>
      <w:r w:rsidRPr="00B11240">
        <w:rPr>
          <w:rFonts w:ascii="Times New Roman" w:eastAsia="Calibri" w:hAnsi="Times New Roman" w:cs="Times New Roman"/>
          <w:bCs/>
          <w:i/>
          <w:sz w:val="12"/>
          <w:szCs w:val="12"/>
        </w:rPr>
        <w:t xml:space="preserve">предоставления муниципальной услуги «Постановка граждан на учет в качестве лиц, </w:t>
      </w:r>
    </w:p>
    <w:p w:rsidR="00646D76" w:rsidRDefault="00B11240" w:rsidP="00B11240">
      <w:pPr>
        <w:tabs>
          <w:tab w:val="left" w:pos="284"/>
        </w:tabs>
        <w:spacing w:after="0" w:line="240" w:lineRule="auto"/>
        <w:jc w:val="right"/>
        <w:rPr>
          <w:rFonts w:ascii="Times New Roman" w:eastAsia="Calibri" w:hAnsi="Times New Roman" w:cs="Times New Roman"/>
          <w:bCs/>
          <w:i/>
          <w:sz w:val="12"/>
          <w:szCs w:val="12"/>
        </w:rPr>
      </w:pPr>
      <w:r w:rsidRPr="00B11240">
        <w:rPr>
          <w:rFonts w:ascii="Times New Roman" w:eastAsia="Calibri" w:hAnsi="Times New Roman" w:cs="Times New Roman"/>
          <w:bCs/>
          <w:i/>
          <w:sz w:val="12"/>
          <w:szCs w:val="12"/>
        </w:rPr>
        <w:t xml:space="preserve">имеющих право на предоставление земельных участков в собственность бесплатно» </w:t>
      </w:r>
    </w:p>
    <w:p w:rsidR="00B11240" w:rsidRPr="00B11240" w:rsidRDefault="00B11240" w:rsidP="00B11240">
      <w:pPr>
        <w:tabs>
          <w:tab w:val="left" w:pos="284"/>
        </w:tabs>
        <w:spacing w:after="0" w:line="240" w:lineRule="auto"/>
        <w:jc w:val="right"/>
        <w:rPr>
          <w:rFonts w:ascii="Times New Roman" w:eastAsia="Calibri" w:hAnsi="Times New Roman" w:cs="Times New Roman"/>
          <w:bCs/>
          <w:i/>
          <w:sz w:val="12"/>
          <w:szCs w:val="12"/>
        </w:rPr>
      </w:pPr>
      <w:r w:rsidRPr="00B11240">
        <w:rPr>
          <w:rFonts w:ascii="Times New Roman" w:eastAsia="Calibri" w:hAnsi="Times New Roman" w:cs="Times New Roman"/>
          <w:bCs/>
          <w:i/>
          <w:sz w:val="12"/>
          <w:szCs w:val="12"/>
        </w:rPr>
        <w:t>на</w:t>
      </w:r>
      <w:r w:rsidR="00646D76">
        <w:rPr>
          <w:rFonts w:ascii="Times New Roman" w:eastAsia="Calibri" w:hAnsi="Times New Roman" w:cs="Times New Roman"/>
          <w:bCs/>
          <w:i/>
          <w:sz w:val="12"/>
          <w:szCs w:val="12"/>
        </w:rPr>
        <w:t xml:space="preserve"> </w:t>
      </w:r>
      <w:r w:rsidRPr="00B11240">
        <w:rPr>
          <w:rFonts w:ascii="Times New Roman" w:eastAsia="Calibri" w:hAnsi="Times New Roman" w:cs="Times New Roman"/>
          <w:bCs/>
          <w:i/>
          <w:sz w:val="12"/>
          <w:szCs w:val="12"/>
        </w:rPr>
        <w:t>территории муниципального района  Сергиевский Самарской области</w:t>
      </w:r>
    </w:p>
    <w:p w:rsidR="00B11240" w:rsidRPr="00B11240" w:rsidRDefault="00B11240" w:rsidP="00B11240">
      <w:pPr>
        <w:tabs>
          <w:tab w:val="left" w:pos="284"/>
        </w:tabs>
        <w:spacing w:after="0" w:line="240" w:lineRule="auto"/>
        <w:jc w:val="both"/>
        <w:rPr>
          <w:rFonts w:ascii="Times New Roman" w:eastAsia="Calibri" w:hAnsi="Times New Roman" w:cs="Times New Roman"/>
          <w:sz w:val="12"/>
          <w:szCs w:val="12"/>
        </w:rPr>
      </w:pPr>
    </w:p>
    <w:p w:rsidR="00B11240" w:rsidRPr="00B11240" w:rsidRDefault="00B11240" w:rsidP="00646D76">
      <w:pPr>
        <w:tabs>
          <w:tab w:val="left" w:pos="284"/>
        </w:tabs>
        <w:spacing w:after="0" w:line="240" w:lineRule="auto"/>
        <w:jc w:val="center"/>
        <w:rPr>
          <w:rFonts w:ascii="Times New Roman" w:eastAsia="Calibri" w:hAnsi="Times New Roman" w:cs="Times New Roman"/>
          <w:b/>
          <w:bCs/>
          <w:sz w:val="12"/>
          <w:szCs w:val="12"/>
        </w:rPr>
      </w:pPr>
      <w:r w:rsidRPr="00B11240">
        <w:rPr>
          <w:rFonts w:ascii="Times New Roman" w:eastAsia="Calibri" w:hAnsi="Times New Roman" w:cs="Times New Roman"/>
          <w:b/>
          <w:bCs/>
          <w:sz w:val="12"/>
          <w:szCs w:val="12"/>
        </w:rPr>
        <w:t>Признаки, определяющие вариант предоставления муниципальной услуги</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93"/>
        <w:gridCol w:w="2258"/>
        <w:gridCol w:w="4952"/>
      </w:tblGrid>
      <w:tr w:rsidR="00B11240" w:rsidRPr="00B11240" w:rsidTr="00646D76">
        <w:trPr>
          <w:trHeight w:val="20"/>
          <w:jc w:val="center"/>
        </w:trPr>
        <w:tc>
          <w:tcPr>
            <w:tcW w:w="195" w:type="pct"/>
            <w:shd w:val="clear" w:color="auto" w:fill="auto"/>
          </w:tcPr>
          <w:p w:rsidR="00B11240" w:rsidRPr="00B11240" w:rsidRDefault="00B11240" w:rsidP="00646D76">
            <w:pPr>
              <w:tabs>
                <w:tab w:val="left" w:pos="284"/>
              </w:tabs>
              <w:spacing w:after="0" w:line="240" w:lineRule="auto"/>
              <w:rPr>
                <w:rFonts w:ascii="Times New Roman" w:eastAsia="Calibri" w:hAnsi="Times New Roman" w:cs="Times New Roman"/>
                <w:sz w:val="12"/>
                <w:szCs w:val="12"/>
              </w:rPr>
            </w:pPr>
            <w:r w:rsidRPr="00B11240">
              <w:rPr>
                <w:rFonts w:ascii="Times New Roman" w:eastAsia="Calibri" w:hAnsi="Times New Roman" w:cs="Times New Roman"/>
                <w:b/>
                <w:bCs/>
                <w:sz w:val="12"/>
                <w:szCs w:val="12"/>
                <w:lang w:bidi="ru-RU"/>
              </w:rPr>
              <w:t>№ п/п</w:t>
            </w:r>
          </w:p>
        </w:tc>
        <w:tc>
          <w:tcPr>
            <w:tcW w:w="1505" w:type="pct"/>
            <w:shd w:val="clear" w:color="auto" w:fill="auto"/>
          </w:tcPr>
          <w:p w:rsidR="00B11240" w:rsidRPr="00B11240" w:rsidRDefault="00B11240" w:rsidP="00646D76">
            <w:pPr>
              <w:tabs>
                <w:tab w:val="left" w:pos="284"/>
              </w:tabs>
              <w:spacing w:after="0" w:line="240" w:lineRule="auto"/>
              <w:rPr>
                <w:rFonts w:ascii="Times New Roman" w:eastAsia="Calibri" w:hAnsi="Times New Roman" w:cs="Times New Roman"/>
                <w:sz w:val="12"/>
                <w:szCs w:val="12"/>
              </w:rPr>
            </w:pPr>
            <w:r w:rsidRPr="00B11240">
              <w:rPr>
                <w:rFonts w:ascii="Times New Roman" w:eastAsia="Calibri" w:hAnsi="Times New Roman" w:cs="Times New Roman"/>
                <w:b/>
                <w:bCs/>
                <w:sz w:val="12"/>
                <w:szCs w:val="12"/>
                <w:lang w:bidi="ru-RU"/>
              </w:rPr>
              <w:t>Наименование показателя</w:t>
            </w:r>
          </w:p>
        </w:tc>
        <w:tc>
          <w:tcPr>
            <w:tcW w:w="3299" w:type="pct"/>
            <w:shd w:val="clear" w:color="auto" w:fill="auto"/>
          </w:tcPr>
          <w:p w:rsidR="00B11240" w:rsidRPr="00B11240" w:rsidRDefault="00B11240" w:rsidP="00646D76">
            <w:pPr>
              <w:tabs>
                <w:tab w:val="left" w:pos="284"/>
              </w:tabs>
              <w:spacing w:after="0" w:line="240" w:lineRule="auto"/>
              <w:rPr>
                <w:rFonts w:ascii="Times New Roman" w:eastAsia="Calibri" w:hAnsi="Times New Roman" w:cs="Times New Roman"/>
                <w:sz w:val="12"/>
                <w:szCs w:val="12"/>
              </w:rPr>
            </w:pPr>
            <w:r w:rsidRPr="00B11240">
              <w:rPr>
                <w:rFonts w:ascii="Times New Roman" w:eastAsia="Calibri" w:hAnsi="Times New Roman" w:cs="Times New Roman"/>
                <w:b/>
                <w:bCs/>
                <w:sz w:val="12"/>
                <w:szCs w:val="12"/>
                <w:lang w:bidi="ru-RU"/>
              </w:rPr>
              <w:t>Значения критерия</w:t>
            </w:r>
          </w:p>
        </w:tc>
      </w:tr>
      <w:tr w:rsidR="00B11240" w:rsidRPr="00B11240" w:rsidTr="00646D76">
        <w:trPr>
          <w:trHeight w:val="20"/>
          <w:jc w:val="center"/>
        </w:trPr>
        <w:tc>
          <w:tcPr>
            <w:tcW w:w="195" w:type="pct"/>
            <w:shd w:val="clear" w:color="auto" w:fill="auto"/>
          </w:tcPr>
          <w:p w:rsidR="00B11240" w:rsidRPr="00B11240" w:rsidRDefault="00B11240" w:rsidP="00646D76">
            <w:pPr>
              <w:tabs>
                <w:tab w:val="left" w:pos="284"/>
              </w:tabs>
              <w:spacing w:after="0" w:line="240" w:lineRule="auto"/>
              <w:rPr>
                <w:rFonts w:ascii="Times New Roman" w:eastAsia="Calibri" w:hAnsi="Times New Roman" w:cs="Times New Roman"/>
                <w:sz w:val="12"/>
                <w:szCs w:val="12"/>
              </w:rPr>
            </w:pPr>
            <w:r w:rsidRPr="00B11240">
              <w:rPr>
                <w:rFonts w:ascii="Times New Roman" w:eastAsia="Calibri" w:hAnsi="Times New Roman" w:cs="Times New Roman"/>
                <w:b/>
                <w:bCs/>
                <w:sz w:val="12"/>
                <w:szCs w:val="12"/>
                <w:lang w:bidi="ru-RU"/>
              </w:rPr>
              <w:t>1</w:t>
            </w:r>
          </w:p>
        </w:tc>
        <w:tc>
          <w:tcPr>
            <w:tcW w:w="1505" w:type="pct"/>
            <w:shd w:val="clear" w:color="auto" w:fill="auto"/>
          </w:tcPr>
          <w:p w:rsidR="00B11240" w:rsidRPr="00B11240" w:rsidRDefault="00B11240" w:rsidP="00646D76">
            <w:pPr>
              <w:tabs>
                <w:tab w:val="left" w:pos="284"/>
              </w:tabs>
              <w:spacing w:after="0" w:line="240" w:lineRule="auto"/>
              <w:rPr>
                <w:rFonts w:ascii="Times New Roman" w:eastAsia="Calibri" w:hAnsi="Times New Roman" w:cs="Times New Roman"/>
                <w:sz w:val="12"/>
                <w:szCs w:val="12"/>
              </w:rPr>
            </w:pPr>
            <w:r w:rsidRPr="00B11240">
              <w:rPr>
                <w:rFonts w:ascii="Times New Roman" w:eastAsia="Calibri" w:hAnsi="Times New Roman" w:cs="Times New Roman"/>
                <w:b/>
                <w:bCs/>
                <w:sz w:val="12"/>
                <w:szCs w:val="12"/>
                <w:lang w:bidi="ru-RU"/>
              </w:rPr>
              <w:t>2</w:t>
            </w:r>
          </w:p>
        </w:tc>
        <w:tc>
          <w:tcPr>
            <w:tcW w:w="3299" w:type="pct"/>
            <w:shd w:val="clear" w:color="auto" w:fill="auto"/>
          </w:tcPr>
          <w:p w:rsidR="00B11240" w:rsidRPr="00B11240" w:rsidRDefault="00B11240" w:rsidP="00646D76">
            <w:pPr>
              <w:tabs>
                <w:tab w:val="left" w:pos="284"/>
              </w:tabs>
              <w:spacing w:after="0" w:line="240" w:lineRule="auto"/>
              <w:rPr>
                <w:rFonts w:ascii="Times New Roman" w:eastAsia="Calibri" w:hAnsi="Times New Roman" w:cs="Times New Roman"/>
                <w:sz w:val="12"/>
                <w:szCs w:val="12"/>
              </w:rPr>
            </w:pPr>
            <w:r w:rsidRPr="00B11240">
              <w:rPr>
                <w:rFonts w:ascii="Times New Roman" w:eastAsia="Calibri" w:hAnsi="Times New Roman" w:cs="Times New Roman"/>
                <w:b/>
                <w:bCs/>
                <w:sz w:val="12"/>
                <w:szCs w:val="12"/>
                <w:lang w:bidi="ru-RU"/>
              </w:rPr>
              <w:t>3</w:t>
            </w:r>
          </w:p>
        </w:tc>
      </w:tr>
      <w:tr w:rsidR="00B11240" w:rsidRPr="00B11240" w:rsidTr="00646D76">
        <w:trPr>
          <w:trHeight w:val="20"/>
          <w:jc w:val="center"/>
        </w:trPr>
        <w:tc>
          <w:tcPr>
            <w:tcW w:w="195" w:type="pct"/>
            <w:shd w:val="clear" w:color="auto" w:fill="auto"/>
          </w:tcPr>
          <w:p w:rsidR="00B11240" w:rsidRPr="00B11240" w:rsidRDefault="00B11240" w:rsidP="00646D76">
            <w:pPr>
              <w:tabs>
                <w:tab w:val="left" w:pos="284"/>
              </w:tabs>
              <w:spacing w:after="0" w:line="240" w:lineRule="auto"/>
              <w:rPr>
                <w:rFonts w:ascii="Times New Roman" w:eastAsia="Calibri" w:hAnsi="Times New Roman" w:cs="Times New Roman"/>
                <w:sz w:val="12"/>
                <w:szCs w:val="12"/>
              </w:rPr>
            </w:pPr>
            <w:r w:rsidRPr="00B11240">
              <w:rPr>
                <w:rFonts w:ascii="Times New Roman" w:eastAsia="Calibri" w:hAnsi="Times New Roman" w:cs="Times New Roman"/>
                <w:sz w:val="12"/>
                <w:szCs w:val="12"/>
                <w:lang w:bidi="ru-RU"/>
              </w:rPr>
              <w:t>1</w:t>
            </w:r>
          </w:p>
        </w:tc>
        <w:tc>
          <w:tcPr>
            <w:tcW w:w="1505" w:type="pct"/>
            <w:shd w:val="clear" w:color="auto" w:fill="auto"/>
          </w:tcPr>
          <w:p w:rsidR="00B11240" w:rsidRPr="00B11240" w:rsidRDefault="00B11240" w:rsidP="00646D76">
            <w:pPr>
              <w:tabs>
                <w:tab w:val="left" w:pos="284"/>
              </w:tabs>
              <w:spacing w:after="0" w:line="240" w:lineRule="auto"/>
              <w:rPr>
                <w:rFonts w:ascii="Times New Roman" w:eastAsia="Calibri" w:hAnsi="Times New Roman" w:cs="Times New Roman"/>
                <w:sz w:val="12"/>
                <w:szCs w:val="12"/>
              </w:rPr>
            </w:pPr>
            <w:r w:rsidRPr="00B11240">
              <w:rPr>
                <w:rFonts w:ascii="Times New Roman" w:eastAsia="Calibri" w:hAnsi="Times New Roman" w:cs="Times New Roman"/>
                <w:sz w:val="12"/>
                <w:szCs w:val="12"/>
                <w:lang w:bidi="ru-RU"/>
              </w:rPr>
              <w:t>Кто обращается за услугой?</w:t>
            </w:r>
          </w:p>
        </w:tc>
        <w:tc>
          <w:tcPr>
            <w:tcW w:w="3299" w:type="pct"/>
            <w:shd w:val="clear" w:color="auto" w:fill="auto"/>
          </w:tcPr>
          <w:p w:rsidR="00B11240" w:rsidRPr="00B11240" w:rsidRDefault="00B11240" w:rsidP="00646D76">
            <w:pPr>
              <w:tabs>
                <w:tab w:val="left" w:pos="284"/>
              </w:tabs>
              <w:spacing w:after="0" w:line="240" w:lineRule="auto"/>
              <w:rPr>
                <w:rFonts w:ascii="Times New Roman" w:eastAsia="Calibri" w:hAnsi="Times New Roman" w:cs="Times New Roman"/>
                <w:sz w:val="12"/>
                <w:szCs w:val="12"/>
              </w:rPr>
            </w:pPr>
            <w:r w:rsidRPr="00B11240">
              <w:rPr>
                <w:rFonts w:ascii="Times New Roman" w:eastAsia="Calibri" w:hAnsi="Times New Roman" w:cs="Times New Roman"/>
                <w:sz w:val="12"/>
                <w:szCs w:val="12"/>
                <w:lang w:bidi="ru-RU"/>
              </w:rPr>
              <w:t>1.Заявитель</w:t>
            </w:r>
          </w:p>
          <w:p w:rsidR="00B11240" w:rsidRPr="00B11240" w:rsidRDefault="00B11240" w:rsidP="00646D76">
            <w:pPr>
              <w:tabs>
                <w:tab w:val="left" w:pos="284"/>
              </w:tabs>
              <w:spacing w:after="0" w:line="240" w:lineRule="auto"/>
              <w:rPr>
                <w:rFonts w:ascii="Times New Roman" w:eastAsia="Calibri" w:hAnsi="Times New Roman" w:cs="Times New Roman"/>
                <w:sz w:val="12"/>
                <w:szCs w:val="12"/>
              </w:rPr>
            </w:pPr>
            <w:r w:rsidRPr="00B11240">
              <w:rPr>
                <w:rFonts w:ascii="Times New Roman" w:eastAsia="Calibri" w:hAnsi="Times New Roman" w:cs="Times New Roman"/>
                <w:sz w:val="12"/>
                <w:szCs w:val="12"/>
                <w:lang w:bidi="ru-RU"/>
              </w:rPr>
              <w:t>2. Представитель</w:t>
            </w:r>
          </w:p>
        </w:tc>
      </w:tr>
      <w:tr w:rsidR="00B11240" w:rsidRPr="00B11240" w:rsidTr="00646D76">
        <w:trPr>
          <w:trHeight w:val="20"/>
          <w:jc w:val="center"/>
        </w:trPr>
        <w:tc>
          <w:tcPr>
            <w:tcW w:w="195" w:type="pct"/>
            <w:shd w:val="clear" w:color="auto" w:fill="auto"/>
          </w:tcPr>
          <w:p w:rsidR="00B11240" w:rsidRPr="00B11240" w:rsidRDefault="00B11240" w:rsidP="00646D76">
            <w:pPr>
              <w:tabs>
                <w:tab w:val="left" w:pos="284"/>
              </w:tabs>
              <w:spacing w:after="0" w:line="240" w:lineRule="auto"/>
              <w:rPr>
                <w:rFonts w:ascii="Times New Roman" w:eastAsia="Calibri" w:hAnsi="Times New Roman" w:cs="Times New Roman"/>
                <w:sz w:val="12"/>
                <w:szCs w:val="12"/>
              </w:rPr>
            </w:pPr>
            <w:r w:rsidRPr="00B11240">
              <w:rPr>
                <w:rFonts w:ascii="Times New Roman" w:eastAsia="Calibri" w:hAnsi="Times New Roman" w:cs="Times New Roman"/>
                <w:sz w:val="12"/>
                <w:szCs w:val="12"/>
                <w:lang w:bidi="ru-RU"/>
              </w:rPr>
              <w:t>2</w:t>
            </w:r>
          </w:p>
        </w:tc>
        <w:tc>
          <w:tcPr>
            <w:tcW w:w="1505" w:type="pct"/>
            <w:shd w:val="clear" w:color="auto" w:fill="auto"/>
          </w:tcPr>
          <w:p w:rsidR="00B11240" w:rsidRPr="00B11240" w:rsidRDefault="00B11240" w:rsidP="00646D76">
            <w:pPr>
              <w:tabs>
                <w:tab w:val="left" w:pos="284"/>
              </w:tabs>
              <w:spacing w:after="0" w:line="240" w:lineRule="auto"/>
              <w:rPr>
                <w:rFonts w:ascii="Times New Roman" w:eastAsia="Calibri" w:hAnsi="Times New Roman" w:cs="Times New Roman"/>
                <w:sz w:val="12"/>
                <w:szCs w:val="12"/>
              </w:rPr>
            </w:pPr>
            <w:r w:rsidRPr="00B11240">
              <w:rPr>
                <w:rFonts w:ascii="Times New Roman" w:eastAsia="Calibri" w:hAnsi="Times New Roman" w:cs="Times New Roman"/>
                <w:sz w:val="12"/>
                <w:szCs w:val="12"/>
                <w:lang w:bidi="ru-RU"/>
              </w:rPr>
              <w:t>Какое основания для получения земельного участка в собственность бесплатно</w:t>
            </w:r>
          </w:p>
        </w:tc>
        <w:tc>
          <w:tcPr>
            <w:tcW w:w="3299" w:type="pct"/>
            <w:shd w:val="clear" w:color="auto" w:fill="auto"/>
          </w:tcPr>
          <w:p w:rsidR="00B11240" w:rsidRPr="00B11240" w:rsidRDefault="00B11240" w:rsidP="00646D76">
            <w:pPr>
              <w:tabs>
                <w:tab w:val="left" w:pos="284"/>
              </w:tabs>
              <w:spacing w:after="0" w:line="240" w:lineRule="auto"/>
              <w:rPr>
                <w:rFonts w:ascii="Times New Roman" w:eastAsia="Calibri" w:hAnsi="Times New Roman" w:cs="Times New Roman"/>
                <w:sz w:val="12"/>
                <w:szCs w:val="12"/>
                <w:lang w:bidi="ru-RU"/>
              </w:rPr>
            </w:pPr>
            <w:r w:rsidRPr="00B11240">
              <w:rPr>
                <w:rFonts w:ascii="Times New Roman" w:eastAsia="Calibri" w:hAnsi="Times New Roman" w:cs="Times New Roman"/>
                <w:sz w:val="12"/>
                <w:szCs w:val="12"/>
                <w:lang w:bidi="ru-RU"/>
              </w:rPr>
              <w:t>1.Наличие в семье трех или более детей</w:t>
            </w:r>
          </w:p>
          <w:p w:rsidR="00B11240" w:rsidRPr="00B11240" w:rsidRDefault="00B11240" w:rsidP="00646D76">
            <w:pPr>
              <w:tabs>
                <w:tab w:val="left" w:pos="284"/>
              </w:tabs>
              <w:spacing w:after="0" w:line="240" w:lineRule="auto"/>
              <w:rPr>
                <w:rFonts w:ascii="Times New Roman" w:eastAsia="Calibri" w:hAnsi="Times New Roman" w:cs="Times New Roman"/>
                <w:sz w:val="12"/>
                <w:szCs w:val="12"/>
                <w:lang w:bidi="ru-RU"/>
              </w:rPr>
            </w:pPr>
            <w:r w:rsidRPr="00B11240">
              <w:rPr>
                <w:rFonts w:ascii="Times New Roman" w:eastAsia="Calibri" w:hAnsi="Times New Roman" w:cs="Times New Roman"/>
                <w:sz w:val="12"/>
                <w:szCs w:val="12"/>
                <w:lang w:bidi="ru-RU"/>
              </w:rPr>
              <w:t xml:space="preserve">2.Участие Заявителя в специальной военной операции (члены семьи Заявителя)  </w:t>
            </w:r>
          </w:p>
          <w:p w:rsidR="00B11240" w:rsidRPr="00B11240" w:rsidRDefault="00B11240" w:rsidP="00646D76">
            <w:pPr>
              <w:tabs>
                <w:tab w:val="left" w:pos="284"/>
              </w:tabs>
              <w:spacing w:after="0" w:line="240" w:lineRule="auto"/>
              <w:rPr>
                <w:rFonts w:ascii="Times New Roman" w:eastAsia="Calibri" w:hAnsi="Times New Roman" w:cs="Times New Roman"/>
                <w:sz w:val="12"/>
                <w:szCs w:val="12"/>
              </w:rPr>
            </w:pPr>
            <w:r w:rsidRPr="00B11240">
              <w:rPr>
                <w:rFonts w:ascii="Times New Roman" w:eastAsia="Calibri" w:hAnsi="Times New Roman" w:cs="Times New Roman"/>
                <w:sz w:val="12"/>
                <w:szCs w:val="12"/>
                <w:lang w:bidi="ru-RU"/>
              </w:rPr>
              <w:t>3. Иные основания, предусмотренные федеральным законом или законом Самарской области</w:t>
            </w:r>
          </w:p>
        </w:tc>
      </w:tr>
      <w:tr w:rsidR="00B11240" w:rsidRPr="00B11240" w:rsidTr="00646D76">
        <w:trPr>
          <w:trHeight w:val="20"/>
          <w:jc w:val="center"/>
        </w:trPr>
        <w:tc>
          <w:tcPr>
            <w:tcW w:w="195" w:type="pct"/>
            <w:shd w:val="clear" w:color="auto" w:fill="auto"/>
          </w:tcPr>
          <w:p w:rsidR="00B11240" w:rsidRPr="00B11240" w:rsidRDefault="00B11240" w:rsidP="00646D76">
            <w:pPr>
              <w:tabs>
                <w:tab w:val="left" w:pos="284"/>
              </w:tabs>
              <w:spacing w:after="0" w:line="240" w:lineRule="auto"/>
              <w:rPr>
                <w:rFonts w:ascii="Times New Roman" w:eastAsia="Calibri" w:hAnsi="Times New Roman" w:cs="Times New Roman"/>
                <w:sz w:val="12"/>
                <w:szCs w:val="12"/>
              </w:rPr>
            </w:pPr>
            <w:r w:rsidRPr="00B11240">
              <w:rPr>
                <w:rFonts w:ascii="Times New Roman" w:eastAsia="Calibri" w:hAnsi="Times New Roman" w:cs="Times New Roman"/>
                <w:sz w:val="12"/>
                <w:szCs w:val="12"/>
                <w:lang w:bidi="ru-RU"/>
              </w:rPr>
              <w:t>3</w:t>
            </w:r>
          </w:p>
        </w:tc>
        <w:tc>
          <w:tcPr>
            <w:tcW w:w="1505" w:type="pct"/>
            <w:shd w:val="clear" w:color="auto" w:fill="auto"/>
          </w:tcPr>
          <w:p w:rsidR="00B11240" w:rsidRPr="00B11240" w:rsidRDefault="00B11240" w:rsidP="00646D76">
            <w:pPr>
              <w:tabs>
                <w:tab w:val="left" w:pos="284"/>
              </w:tabs>
              <w:spacing w:after="0" w:line="240" w:lineRule="auto"/>
              <w:rPr>
                <w:rFonts w:ascii="Times New Roman" w:eastAsia="Calibri" w:hAnsi="Times New Roman" w:cs="Times New Roman"/>
                <w:sz w:val="12"/>
                <w:szCs w:val="12"/>
              </w:rPr>
            </w:pPr>
            <w:r w:rsidRPr="00B11240">
              <w:rPr>
                <w:rFonts w:ascii="Times New Roman" w:eastAsia="Calibri" w:hAnsi="Times New Roman" w:cs="Times New Roman"/>
                <w:sz w:val="12"/>
                <w:szCs w:val="12"/>
                <w:lang w:bidi="ru-RU"/>
              </w:rPr>
              <w:t>Фамилия, имя и отчество заявителя изменялись?</w:t>
            </w:r>
          </w:p>
        </w:tc>
        <w:tc>
          <w:tcPr>
            <w:tcW w:w="3299" w:type="pct"/>
            <w:shd w:val="clear" w:color="auto" w:fill="auto"/>
          </w:tcPr>
          <w:p w:rsidR="00B11240" w:rsidRPr="00B11240" w:rsidRDefault="00B11240" w:rsidP="00646D76">
            <w:pPr>
              <w:tabs>
                <w:tab w:val="left" w:pos="284"/>
              </w:tabs>
              <w:spacing w:after="0" w:line="240" w:lineRule="auto"/>
              <w:rPr>
                <w:rFonts w:ascii="Times New Roman" w:eastAsia="Calibri" w:hAnsi="Times New Roman" w:cs="Times New Roman"/>
                <w:sz w:val="12"/>
                <w:szCs w:val="12"/>
              </w:rPr>
            </w:pPr>
            <w:r w:rsidRPr="00B11240">
              <w:rPr>
                <w:rFonts w:ascii="Times New Roman" w:eastAsia="Calibri" w:hAnsi="Times New Roman" w:cs="Times New Roman"/>
                <w:sz w:val="12"/>
                <w:szCs w:val="12"/>
                <w:lang w:bidi="ru-RU"/>
              </w:rPr>
              <w:t>1.Не изменялись</w:t>
            </w:r>
          </w:p>
          <w:p w:rsidR="00B11240" w:rsidRPr="00B11240" w:rsidRDefault="00B11240" w:rsidP="00646D76">
            <w:pPr>
              <w:tabs>
                <w:tab w:val="left" w:pos="284"/>
              </w:tabs>
              <w:spacing w:after="0" w:line="240" w:lineRule="auto"/>
              <w:rPr>
                <w:rFonts w:ascii="Times New Roman" w:eastAsia="Calibri" w:hAnsi="Times New Roman" w:cs="Times New Roman"/>
                <w:sz w:val="12"/>
                <w:szCs w:val="12"/>
              </w:rPr>
            </w:pPr>
            <w:r w:rsidRPr="00B11240">
              <w:rPr>
                <w:rFonts w:ascii="Times New Roman" w:eastAsia="Calibri" w:hAnsi="Times New Roman" w:cs="Times New Roman"/>
                <w:sz w:val="12"/>
                <w:szCs w:val="12"/>
                <w:lang w:bidi="ru-RU"/>
              </w:rPr>
              <w:t>2. Изменялись</w:t>
            </w:r>
          </w:p>
        </w:tc>
      </w:tr>
      <w:tr w:rsidR="00B11240" w:rsidRPr="00B11240" w:rsidTr="00646D76">
        <w:trPr>
          <w:trHeight w:val="20"/>
          <w:jc w:val="center"/>
        </w:trPr>
        <w:tc>
          <w:tcPr>
            <w:tcW w:w="195" w:type="pct"/>
            <w:shd w:val="clear" w:color="auto" w:fill="auto"/>
          </w:tcPr>
          <w:p w:rsidR="00B11240" w:rsidRPr="00B11240" w:rsidRDefault="00B11240" w:rsidP="00646D76">
            <w:pPr>
              <w:tabs>
                <w:tab w:val="left" w:pos="284"/>
              </w:tabs>
              <w:spacing w:after="0" w:line="240" w:lineRule="auto"/>
              <w:rPr>
                <w:rFonts w:ascii="Times New Roman" w:eastAsia="Calibri" w:hAnsi="Times New Roman" w:cs="Times New Roman"/>
                <w:sz w:val="12"/>
                <w:szCs w:val="12"/>
              </w:rPr>
            </w:pPr>
            <w:r w:rsidRPr="00B11240">
              <w:rPr>
                <w:rFonts w:ascii="Times New Roman" w:eastAsia="Calibri" w:hAnsi="Times New Roman" w:cs="Times New Roman"/>
                <w:sz w:val="12"/>
                <w:szCs w:val="12"/>
                <w:lang w:bidi="ru-RU"/>
              </w:rPr>
              <w:t>4</w:t>
            </w:r>
          </w:p>
        </w:tc>
        <w:tc>
          <w:tcPr>
            <w:tcW w:w="1505" w:type="pct"/>
            <w:shd w:val="clear" w:color="auto" w:fill="auto"/>
          </w:tcPr>
          <w:p w:rsidR="00B11240" w:rsidRPr="00B11240" w:rsidRDefault="00B11240" w:rsidP="00646D76">
            <w:pPr>
              <w:tabs>
                <w:tab w:val="left" w:pos="284"/>
              </w:tabs>
              <w:spacing w:after="0" w:line="240" w:lineRule="auto"/>
              <w:rPr>
                <w:rFonts w:ascii="Times New Roman" w:eastAsia="Calibri" w:hAnsi="Times New Roman" w:cs="Times New Roman"/>
                <w:sz w:val="12"/>
                <w:szCs w:val="12"/>
              </w:rPr>
            </w:pPr>
            <w:r w:rsidRPr="00B11240">
              <w:rPr>
                <w:rFonts w:ascii="Times New Roman" w:eastAsia="Calibri" w:hAnsi="Times New Roman" w:cs="Times New Roman"/>
                <w:sz w:val="12"/>
                <w:szCs w:val="12"/>
                <w:lang w:bidi="ru-RU"/>
              </w:rPr>
              <w:t>Выберите, что изменялось у заявителя?</w:t>
            </w:r>
          </w:p>
        </w:tc>
        <w:tc>
          <w:tcPr>
            <w:tcW w:w="3299" w:type="pct"/>
            <w:shd w:val="clear" w:color="auto" w:fill="auto"/>
          </w:tcPr>
          <w:p w:rsidR="00B11240" w:rsidRPr="00B11240" w:rsidRDefault="00646D76" w:rsidP="00646D76">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lang w:bidi="ru-RU"/>
              </w:rPr>
              <w:t xml:space="preserve">1. </w:t>
            </w:r>
            <w:r w:rsidR="00B11240" w:rsidRPr="00B11240">
              <w:rPr>
                <w:rFonts w:ascii="Times New Roman" w:eastAsia="Calibri" w:hAnsi="Times New Roman" w:cs="Times New Roman"/>
                <w:sz w:val="12"/>
                <w:szCs w:val="12"/>
                <w:lang w:bidi="ru-RU"/>
              </w:rPr>
              <w:t>Фамилия</w:t>
            </w:r>
          </w:p>
          <w:p w:rsidR="00B11240" w:rsidRPr="00B11240" w:rsidRDefault="00646D76" w:rsidP="00646D76">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lang w:bidi="ru-RU"/>
              </w:rPr>
              <w:t xml:space="preserve">2. </w:t>
            </w:r>
            <w:r w:rsidR="00B11240" w:rsidRPr="00B11240">
              <w:rPr>
                <w:rFonts w:ascii="Times New Roman" w:eastAsia="Calibri" w:hAnsi="Times New Roman" w:cs="Times New Roman"/>
                <w:sz w:val="12"/>
                <w:szCs w:val="12"/>
                <w:lang w:bidi="ru-RU"/>
              </w:rPr>
              <w:t>Имя</w:t>
            </w:r>
          </w:p>
          <w:p w:rsidR="00B11240" w:rsidRPr="00B11240" w:rsidRDefault="00646D76" w:rsidP="00646D76">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lang w:bidi="ru-RU"/>
              </w:rPr>
              <w:t xml:space="preserve">3. </w:t>
            </w:r>
            <w:r w:rsidR="00B11240" w:rsidRPr="00B11240">
              <w:rPr>
                <w:rFonts w:ascii="Times New Roman" w:eastAsia="Calibri" w:hAnsi="Times New Roman" w:cs="Times New Roman"/>
                <w:sz w:val="12"/>
                <w:szCs w:val="12"/>
                <w:lang w:bidi="ru-RU"/>
              </w:rPr>
              <w:t>Отчество</w:t>
            </w:r>
          </w:p>
        </w:tc>
      </w:tr>
      <w:tr w:rsidR="00B11240" w:rsidRPr="00B11240" w:rsidTr="00646D76">
        <w:trPr>
          <w:trHeight w:val="20"/>
          <w:jc w:val="center"/>
        </w:trPr>
        <w:tc>
          <w:tcPr>
            <w:tcW w:w="195" w:type="pct"/>
            <w:shd w:val="clear" w:color="auto" w:fill="auto"/>
          </w:tcPr>
          <w:p w:rsidR="00B11240" w:rsidRPr="00B11240" w:rsidRDefault="00B11240" w:rsidP="00646D76">
            <w:pPr>
              <w:tabs>
                <w:tab w:val="left" w:pos="284"/>
              </w:tabs>
              <w:spacing w:after="0" w:line="240" w:lineRule="auto"/>
              <w:rPr>
                <w:rFonts w:ascii="Times New Roman" w:eastAsia="Calibri" w:hAnsi="Times New Roman" w:cs="Times New Roman"/>
                <w:sz w:val="12"/>
                <w:szCs w:val="12"/>
              </w:rPr>
            </w:pPr>
            <w:r w:rsidRPr="00B11240">
              <w:rPr>
                <w:rFonts w:ascii="Times New Roman" w:eastAsia="Calibri" w:hAnsi="Times New Roman" w:cs="Times New Roman"/>
                <w:sz w:val="12"/>
                <w:szCs w:val="12"/>
                <w:lang w:bidi="ru-RU"/>
              </w:rPr>
              <w:t>5</w:t>
            </w:r>
          </w:p>
        </w:tc>
        <w:tc>
          <w:tcPr>
            <w:tcW w:w="1505" w:type="pct"/>
            <w:shd w:val="clear" w:color="auto" w:fill="auto"/>
          </w:tcPr>
          <w:p w:rsidR="00B11240" w:rsidRPr="00B11240" w:rsidRDefault="00B11240" w:rsidP="00646D76">
            <w:pPr>
              <w:tabs>
                <w:tab w:val="left" w:pos="284"/>
              </w:tabs>
              <w:spacing w:after="0" w:line="240" w:lineRule="auto"/>
              <w:rPr>
                <w:rFonts w:ascii="Times New Roman" w:eastAsia="Calibri" w:hAnsi="Times New Roman" w:cs="Times New Roman"/>
                <w:sz w:val="12"/>
                <w:szCs w:val="12"/>
              </w:rPr>
            </w:pPr>
            <w:r w:rsidRPr="00B11240">
              <w:rPr>
                <w:rFonts w:ascii="Times New Roman" w:eastAsia="Calibri" w:hAnsi="Times New Roman" w:cs="Times New Roman"/>
                <w:sz w:val="12"/>
                <w:szCs w:val="12"/>
                <w:lang w:bidi="ru-RU"/>
              </w:rPr>
              <w:t>Укажите семейное положение заявителя</w:t>
            </w:r>
          </w:p>
        </w:tc>
        <w:tc>
          <w:tcPr>
            <w:tcW w:w="3299" w:type="pct"/>
            <w:shd w:val="clear" w:color="auto" w:fill="auto"/>
          </w:tcPr>
          <w:p w:rsidR="00B11240" w:rsidRPr="00B11240" w:rsidRDefault="00B11240" w:rsidP="00646D76">
            <w:pPr>
              <w:tabs>
                <w:tab w:val="left" w:pos="284"/>
              </w:tabs>
              <w:spacing w:after="0" w:line="240" w:lineRule="auto"/>
              <w:rPr>
                <w:rFonts w:ascii="Times New Roman" w:eastAsia="Calibri" w:hAnsi="Times New Roman" w:cs="Times New Roman"/>
                <w:sz w:val="12"/>
                <w:szCs w:val="12"/>
              </w:rPr>
            </w:pPr>
            <w:r w:rsidRPr="00B11240">
              <w:rPr>
                <w:rFonts w:ascii="Times New Roman" w:eastAsia="Calibri" w:hAnsi="Times New Roman" w:cs="Times New Roman"/>
                <w:sz w:val="12"/>
                <w:szCs w:val="12"/>
                <w:lang w:bidi="ru-RU"/>
              </w:rPr>
              <w:t>1.В браке</w:t>
            </w:r>
          </w:p>
          <w:p w:rsidR="00B11240" w:rsidRPr="00B11240" w:rsidRDefault="00646D76" w:rsidP="00646D76">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lang w:bidi="ru-RU"/>
              </w:rPr>
              <w:t xml:space="preserve">2. </w:t>
            </w:r>
            <w:r w:rsidR="00B11240" w:rsidRPr="00B11240">
              <w:rPr>
                <w:rFonts w:ascii="Times New Roman" w:eastAsia="Calibri" w:hAnsi="Times New Roman" w:cs="Times New Roman"/>
                <w:sz w:val="12"/>
                <w:szCs w:val="12"/>
                <w:lang w:bidi="ru-RU"/>
              </w:rPr>
              <w:t>В разводе</w:t>
            </w:r>
          </w:p>
          <w:p w:rsidR="00B11240" w:rsidRPr="00B11240" w:rsidRDefault="00646D76" w:rsidP="00646D76">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lang w:bidi="ru-RU"/>
              </w:rPr>
              <w:t xml:space="preserve">3. </w:t>
            </w:r>
            <w:r w:rsidR="00B11240" w:rsidRPr="00B11240">
              <w:rPr>
                <w:rFonts w:ascii="Times New Roman" w:eastAsia="Calibri" w:hAnsi="Times New Roman" w:cs="Times New Roman"/>
                <w:sz w:val="12"/>
                <w:szCs w:val="12"/>
                <w:lang w:bidi="ru-RU"/>
              </w:rPr>
              <w:t>Вдова (вдовец)</w:t>
            </w:r>
          </w:p>
          <w:p w:rsidR="00B11240" w:rsidRPr="00B11240" w:rsidRDefault="00646D76" w:rsidP="00646D76">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lang w:bidi="ru-RU"/>
              </w:rPr>
              <w:t xml:space="preserve">4. </w:t>
            </w:r>
            <w:r w:rsidR="00B11240" w:rsidRPr="00B11240">
              <w:rPr>
                <w:rFonts w:ascii="Times New Roman" w:eastAsia="Calibri" w:hAnsi="Times New Roman" w:cs="Times New Roman"/>
                <w:sz w:val="12"/>
                <w:szCs w:val="12"/>
                <w:lang w:bidi="ru-RU"/>
              </w:rPr>
              <w:t>В браке никогда не состоял(а)</w:t>
            </w:r>
          </w:p>
        </w:tc>
      </w:tr>
      <w:tr w:rsidR="00B11240" w:rsidRPr="00B11240" w:rsidTr="00646D76">
        <w:trPr>
          <w:trHeight w:val="20"/>
          <w:jc w:val="center"/>
        </w:trPr>
        <w:tc>
          <w:tcPr>
            <w:tcW w:w="195" w:type="pct"/>
            <w:shd w:val="clear" w:color="auto" w:fill="auto"/>
          </w:tcPr>
          <w:p w:rsidR="00B11240" w:rsidRPr="00B11240" w:rsidRDefault="00B11240" w:rsidP="00646D76">
            <w:pPr>
              <w:tabs>
                <w:tab w:val="left" w:pos="284"/>
              </w:tabs>
              <w:spacing w:after="0" w:line="240" w:lineRule="auto"/>
              <w:rPr>
                <w:rFonts w:ascii="Times New Roman" w:eastAsia="Calibri" w:hAnsi="Times New Roman" w:cs="Times New Roman"/>
                <w:sz w:val="12"/>
                <w:szCs w:val="12"/>
              </w:rPr>
            </w:pPr>
            <w:r w:rsidRPr="00B11240">
              <w:rPr>
                <w:rFonts w:ascii="Times New Roman" w:eastAsia="Calibri" w:hAnsi="Times New Roman" w:cs="Times New Roman"/>
                <w:sz w:val="12"/>
                <w:szCs w:val="12"/>
                <w:lang w:bidi="ru-RU"/>
              </w:rPr>
              <w:t>6</w:t>
            </w:r>
          </w:p>
        </w:tc>
        <w:tc>
          <w:tcPr>
            <w:tcW w:w="1505" w:type="pct"/>
            <w:shd w:val="clear" w:color="auto" w:fill="auto"/>
          </w:tcPr>
          <w:p w:rsidR="00B11240" w:rsidRPr="00B11240" w:rsidRDefault="00B11240" w:rsidP="00646D76">
            <w:pPr>
              <w:tabs>
                <w:tab w:val="left" w:pos="284"/>
              </w:tabs>
              <w:spacing w:after="0" w:line="240" w:lineRule="auto"/>
              <w:rPr>
                <w:rFonts w:ascii="Times New Roman" w:eastAsia="Calibri" w:hAnsi="Times New Roman" w:cs="Times New Roman"/>
                <w:sz w:val="12"/>
                <w:szCs w:val="12"/>
              </w:rPr>
            </w:pPr>
            <w:r w:rsidRPr="00B11240">
              <w:rPr>
                <w:rFonts w:ascii="Times New Roman" w:eastAsia="Calibri" w:hAnsi="Times New Roman" w:cs="Times New Roman"/>
                <w:sz w:val="12"/>
                <w:szCs w:val="12"/>
                <w:lang w:bidi="ru-RU"/>
              </w:rPr>
              <w:t>Где зарегистрирован брак?</w:t>
            </w:r>
          </w:p>
        </w:tc>
        <w:tc>
          <w:tcPr>
            <w:tcW w:w="3299" w:type="pct"/>
            <w:shd w:val="clear" w:color="auto" w:fill="auto"/>
          </w:tcPr>
          <w:p w:rsidR="00B11240" w:rsidRPr="00B11240" w:rsidRDefault="00B11240" w:rsidP="00646D76">
            <w:pPr>
              <w:tabs>
                <w:tab w:val="left" w:pos="284"/>
              </w:tabs>
              <w:spacing w:after="0" w:line="240" w:lineRule="auto"/>
              <w:rPr>
                <w:rFonts w:ascii="Times New Roman" w:eastAsia="Calibri" w:hAnsi="Times New Roman" w:cs="Times New Roman"/>
                <w:sz w:val="12"/>
                <w:szCs w:val="12"/>
              </w:rPr>
            </w:pPr>
            <w:r w:rsidRPr="00B11240">
              <w:rPr>
                <w:rFonts w:ascii="Times New Roman" w:eastAsia="Calibri" w:hAnsi="Times New Roman" w:cs="Times New Roman"/>
                <w:sz w:val="12"/>
                <w:szCs w:val="12"/>
                <w:lang w:bidi="ru-RU"/>
              </w:rPr>
              <w:t>1. В Российской Федерации</w:t>
            </w:r>
          </w:p>
          <w:p w:rsidR="00B11240" w:rsidRPr="00B11240" w:rsidRDefault="00B11240" w:rsidP="00646D76">
            <w:pPr>
              <w:tabs>
                <w:tab w:val="left" w:pos="284"/>
              </w:tabs>
              <w:spacing w:after="0" w:line="240" w:lineRule="auto"/>
              <w:rPr>
                <w:rFonts w:ascii="Times New Roman" w:eastAsia="Calibri" w:hAnsi="Times New Roman" w:cs="Times New Roman"/>
                <w:sz w:val="12"/>
                <w:szCs w:val="12"/>
              </w:rPr>
            </w:pPr>
            <w:r w:rsidRPr="00B11240">
              <w:rPr>
                <w:rFonts w:ascii="Times New Roman" w:eastAsia="Calibri" w:hAnsi="Times New Roman" w:cs="Times New Roman"/>
                <w:sz w:val="12"/>
                <w:szCs w:val="12"/>
                <w:lang w:bidi="ru-RU"/>
              </w:rPr>
              <w:t>2. За пределами Российской Федерации</w:t>
            </w:r>
          </w:p>
        </w:tc>
      </w:tr>
      <w:tr w:rsidR="00B11240" w:rsidRPr="00B11240" w:rsidTr="00646D76">
        <w:trPr>
          <w:trHeight w:val="20"/>
          <w:jc w:val="center"/>
        </w:trPr>
        <w:tc>
          <w:tcPr>
            <w:tcW w:w="195" w:type="pct"/>
            <w:shd w:val="clear" w:color="auto" w:fill="auto"/>
          </w:tcPr>
          <w:p w:rsidR="00B11240" w:rsidRPr="00B11240" w:rsidRDefault="00B11240" w:rsidP="00646D76">
            <w:pPr>
              <w:tabs>
                <w:tab w:val="left" w:pos="284"/>
              </w:tabs>
              <w:spacing w:after="0" w:line="240" w:lineRule="auto"/>
              <w:rPr>
                <w:rFonts w:ascii="Times New Roman" w:eastAsia="Calibri" w:hAnsi="Times New Roman" w:cs="Times New Roman"/>
                <w:sz w:val="12"/>
                <w:szCs w:val="12"/>
              </w:rPr>
            </w:pPr>
            <w:r w:rsidRPr="00B11240">
              <w:rPr>
                <w:rFonts w:ascii="Times New Roman" w:eastAsia="Calibri" w:hAnsi="Times New Roman" w:cs="Times New Roman"/>
                <w:sz w:val="12"/>
                <w:szCs w:val="12"/>
                <w:lang w:bidi="ru-RU"/>
              </w:rPr>
              <w:t>7</w:t>
            </w:r>
          </w:p>
        </w:tc>
        <w:tc>
          <w:tcPr>
            <w:tcW w:w="1505" w:type="pct"/>
            <w:shd w:val="clear" w:color="auto" w:fill="auto"/>
          </w:tcPr>
          <w:p w:rsidR="00B11240" w:rsidRPr="00B11240" w:rsidRDefault="00B11240" w:rsidP="00646D76">
            <w:pPr>
              <w:tabs>
                <w:tab w:val="left" w:pos="284"/>
              </w:tabs>
              <w:spacing w:after="0" w:line="240" w:lineRule="auto"/>
              <w:rPr>
                <w:rFonts w:ascii="Times New Roman" w:eastAsia="Calibri" w:hAnsi="Times New Roman" w:cs="Times New Roman"/>
                <w:sz w:val="12"/>
                <w:szCs w:val="12"/>
              </w:rPr>
            </w:pPr>
            <w:r w:rsidRPr="00B11240">
              <w:rPr>
                <w:rFonts w:ascii="Times New Roman" w:eastAsia="Calibri" w:hAnsi="Times New Roman" w:cs="Times New Roman"/>
                <w:sz w:val="12"/>
                <w:szCs w:val="12"/>
                <w:lang w:bidi="ru-RU"/>
              </w:rPr>
              <w:t>Фамилия, имя и отчество супруга (супруги) изменялись?</w:t>
            </w:r>
          </w:p>
        </w:tc>
        <w:tc>
          <w:tcPr>
            <w:tcW w:w="3299" w:type="pct"/>
            <w:shd w:val="clear" w:color="auto" w:fill="auto"/>
          </w:tcPr>
          <w:p w:rsidR="00B11240" w:rsidRPr="00B11240" w:rsidRDefault="00B11240" w:rsidP="00646D76">
            <w:pPr>
              <w:tabs>
                <w:tab w:val="left" w:pos="284"/>
              </w:tabs>
              <w:spacing w:after="0" w:line="240" w:lineRule="auto"/>
              <w:rPr>
                <w:rFonts w:ascii="Times New Roman" w:eastAsia="Calibri" w:hAnsi="Times New Roman" w:cs="Times New Roman"/>
                <w:sz w:val="12"/>
                <w:szCs w:val="12"/>
              </w:rPr>
            </w:pPr>
            <w:r w:rsidRPr="00B11240">
              <w:rPr>
                <w:rFonts w:ascii="Times New Roman" w:eastAsia="Calibri" w:hAnsi="Times New Roman" w:cs="Times New Roman"/>
                <w:sz w:val="12"/>
                <w:szCs w:val="12"/>
                <w:lang w:bidi="ru-RU"/>
              </w:rPr>
              <w:t>1.Не изменялись</w:t>
            </w:r>
          </w:p>
          <w:p w:rsidR="00B11240" w:rsidRPr="00B11240" w:rsidRDefault="00B11240" w:rsidP="00646D76">
            <w:pPr>
              <w:tabs>
                <w:tab w:val="left" w:pos="284"/>
              </w:tabs>
              <w:spacing w:after="0" w:line="240" w:lineRule="auto"/>
              <w:rPr>
                <w:rFonts w:ascii="Times New Roman" w:eastAsia="Calibri" w:hAnsi="Times New Roman" w:cs="Times New Roman"/>
                <w:sz w:val="12"/>
                <w:szCs w:val="12"/>
              </w:rPr>
            </w:pPr>
            <w:r w:rsidRPr="00B11240">
              <w:rPr>
                <w:rFonts w:ascii="Times New Roman" w:eastAsia="Calibri" w:hAnsi="Times New Roman" w:cs="Times New Roman"/>
                <w:sz w:val="12"/>
                <w:szCs w:val="12"/>
                <w:lang w:bidi="ru-RU"/>
              </w:rPr>
              <w:t>2. Изменялись</w:t>
            </w:r>
          </w:p>
        </w:tc>
      </w:tr>
      <w:tr w:rsidR="00B11240" w:rsidRPr="00B11240" w:rsidTr="00646D76">
        <w:trPr>
          <w:trHeight w:val="20"/>
          <w:jc w:val="center"/>
        </w:trPr>
        <w:tc>
          <w:tcPr>
            <w:tcW w:w="195" w:type="pct"/>
            <w:shd w:val="clear" w:color="auto" w:fill="auto"/>
          </w:tcPr>
          <w:p w:rsidR="00B11240" w:rsidRPr="00B11240" w:rsidRDefault="00B11240" w:rsidP="00646D76">
            <w:pPr>
              <w:tabs>
                <w:tab w:val="left" w:pos="284"/>
              </w:tabs>
              <w:spacing w:after="0" w:line="240" w:lineRule="auto"/>
              <w:rPr>
                <w:rFonts w:ascii="Times New Roman" w:eastAsia="Calibri" w:hAnsi="Times New Roman" w:cs="Times New Roman"/>
                <w:sz w:val="12"/>
                <w:szCs w:val="12"/>
              </w:rPr>
            </w:pPr>
            <w:r w:rsidRPr="00B11240">
              <w:rPr>
                <w:rFonts w:ascii="Times New Roman" w:eastAsia="Calibri" w:hAnsi="Times New Roman" w:cs="Times New Roman"/>
                <w:sz w:val="12"/>
                <w:szCs w:val="12"/>
                <w:lang w:bidi="ru-RU"/>
              </w:rPr>
              <w:t>8</w:t>
            </w:r>
          </w:p>
        </w:tc>
        <w:tc>
          <w:tcPr>
            <w:tcW w:w="1505" w:type="pct"/>
            <w:shd w:val="clear" w:color="auto" w:fill="auto"/>
          </w:tcPr>
          <w:p w:rsidR="00B11240" w:rsidRPr="00B11240" w:rsidRDefault="00B11240" w:rsidP="00646D76">
            <w:pPr>
              <w:tabs>
                <w:tab w:val="left" w:pos="284"/>
              </w:tabs>
              <w:spacing w:after="0" w:line="240" w:lineRule="auto"/>
              <w:rPr>
                <w:rFonts w:ascii="Times New Roman" w:eastAsia="Calibri" w:hAnsi="Times New Roman" w:cs="Times New Roman"/>
                <w:sz w:val="12"/>
                <w:szCs w:val="12"/>
              </w:rPr>
            </w:pPr>
            <w:r w:rsidRPr="00B11240">
              <w:rPr>
                <w:rFonts w:ascii="Times New Roman" w:eastAsia="Calibri" w:hAnsi="Times New Roman" w:cs="Times New Roman"/>
                <w:sz w:val="12"/>
                <w:szCs w:val="12"/>
                <w:lang w:bidi="ru-RU"/>
              </w:rPr>
              <w:t>Выберите, что изменялось у супруга?</w:t>
            </w:r>
          </w:p>
        </w:tc>
        <w:tc>
          <w:tcPr>
            <w:tcW w:w="3299" w:type="pct"/>
            <w:shd w:val="clear" w:color="auto" w:fill="auto"/>
          </w:tcPr>
          <w:p w:rsidR="00B11240" w:rsidRPr="00B11240" w:rsidRDefault="00646D76" w:rsidP="00646D76">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lang w:bidi="ru-RU"/>
              </w:rPr>
              <w:t xml:space="preserve">1. </w:t>
            </w:r>
            <w:r w:rsidR="00B11240" w:rsidRPr="00B11240">
              <w:rPr>
                <w:rFonts w:ascii="Times New Roman" w:eastAsia="Calibri" w:hAnsi="Times New Roman" w:cs="Times New Roman"/>
                <w:sz w:val="12"/>
                <w:szCs w:val="12"/>
                <w:lang w:bidi="ru-RU"/>
              </w:rPr>
              <w:t>Фамилия</w:t>
            </w:r>
          </w:p>
          <w:p w:rsidR="00B11240" w:rsidRPr="00B11240" w:rsidRDefault="00646D76" w:rsidP="00646D76">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lang w:bidi="ru-RU"/>
              </w:rPr>
              <w:t xml:space="preserve">2. </w:t>
            </w:r>
            <w:r w:rsidR="00B11240" w:rsidRPr="00B11240">
              <w:rPr>
                <w:rFonts w:ascii="Times New Roman" w:eastAsia="Calibri" w:hAnsi="Times New Roman" w:cs="Times New Roman"/>
                <w:sz w:val="12"/>
                <w:szCs w:val="12"/>
                <w:lang w:bidi="ru-RU"/>
              </w:rPr>
              <w:t>Имя</w:t>
            </w:r>
          </w:p>
          <w:p w:rsidR="00B11240" w:rsidRPr="00B11240" w:rsidRDefault="00646D76" w:rsidP="00646D76">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lang w:bidi="ru-RU"/>
              </w:rPr>
              <w:t xml:space="preserve">3. </w:t>
            </w:r>
            <w:r w:rsidR="00B11240" w:rsidRPr="00B11240">
              <w:rPr>
                <w:rFonts w:ascii="Times New Roman" w:eastAsia="Calibri" w:hAnsi="Times New Roman" w:cs="Times New Roman"/>
                <w:sz w:val="12"/>
                <w:szCs w:val="12"/>
                <w:lang w:bidi="ru-RU"/>
              </w:rPr>
              <w:t>Отчество</w:t>
            </w:r>
          </w:p>
        </w:tc>
      </w:tr>
      <w:tr w:rsidR="00B11240" w:rsidRPr="00B11240" w:rsidTr="00646D76">
        <w:trPr>
          <w:trHeight w:val="20"/>
          <w:jc w:val="center"/>
        </w:trPr>
        <w:tc>
          <w:tcPr>
            <w:tcW w:w="195" w:type="pct"/>
            <w:shd w:val="clear" w:color="auto" w:fill="auto"/>
          </w:tcPr>
          <w:p w:rsidR="00B11240" w:rsidRPr="00B11240" w:rsidRDefault="00B11240" w:rsidP="00646D76">
            <w:pPr>
              <w:tabs>
                <w:tab w:val="left" w:pos="284"/>
              </w:tabs>
              <w:spacing w:after="0" w:line="240" w:lineRule="auto"/>
              <w:rPr>
                <w:rFonts w:ascii="Times New Roman" w:eastAsia="Calibri" w:hAnsi="Times New Roman" w:cs="Times New Roman"/>
                <w:sz w:val="12"/>
                <w:szCs w:val="12"/>
              </w:rPr>
            </w:pPr>
            <w:r w:rsidRPr="00B11240">
              <w:rPr>
                <w:rFonts w:ascii="Times New Roman" w:eastAsia="Calibri" w:hAnsi="Times New Roman" w:cs="Times New Roman"/>
                <w:sz w:val="12"/>
                <w:szCs w:val="12"/>
                <w:lang w:bidi="ru-RU"/>
              </w:rPr>
              <w:t>9</w:t>
            </w:r>
          </w:p>
        </w:tc>
        <w:tc>
          <w:tcPr>
            <w:tcW w:w="1505" w:type="pct"/>
            <w:shd w:val="clear" w:color="auto" w:fill="auto"/>
          </w:tcPr>
          <w:p w:rsidR="00B11240" w:rsidRPr="00B11240" w:rsidRDefault="00B11240" w:rsidP="00646D76">
            <w:pPr>
              <w:tabs>
                <w:tab w:val="left" w:pos="284"/>
              </w:tabs>
              <w:spacing w:after="0" w:line="240" w:lineRule="auto"/>
              <w:rPr>
                <w:rFonts w:ascii="Times New Roman" w:eastAsia="Calibri" w:hAnsi="Times New Roman" w:cs="Times New Roman"/>
                <w:sz w:val="12"/>
                <w:szCs w:val="12"/>
              </w:rPr>
            </w:pPr>
            <w:r w:rsidRPr="00B11240">
              <w:rPr>
                <w:rFonts w:ascii="Times New Roman" w:eastAsia="Calibri" w:hAnsi="Times New Roman" w:cs="Times New Roman"/>
                <w:sz w:val="12"/>
                <w:szCs w:val="12"/>
                <w:lang w:bidi="ru-RU"/>
              </w:rPr>
              <w:t>Где зарегистрировано расторжение брака?</w:t>
            </w:r>
          </w:p>
        </w:tc>
        <w:tc>
          <w:tcPr>
            <w:tcW w:w="3299" w:type="pct"/>
            <w:shd w:val="clear" w:color="auto" w:fill="auto"/>
          </w:tcPr>
          <w:p w:rsidR="00B11240" w:rsidRPr="00B11240" w:rsidRDefault="00B11240" w:rsidP="00646D76">
            <w:pPr>
              <w:tabs>
                <w:tab w:val="left" w:pos="284"/>
              </w:tabs>
              <w:spacing w:after="0" w:line="240" w:lineRule="auto"/>
              <w:rPr>
                <w:rFonts w:ascii="Times New Roman" w:eastAsia="Calibri" w:hAnsi="Times New Roman" w:cs="Times New Roman"/>
                <w:sz w:val="12"/>
                <w:szCs w:val="12"/>
              </w:rPr>
            </w:pPr>
            <w:r w:rsidRPr="00B11240">
              <w:rPr>
                <w:rFonts w:ascii="Times New Roman" w:eastAsia="Calibri" w:hAnsi="Times New Roman" w:cs="Times New Roman"/>
                <w:sz w:val="12"/>
                <w:szCs w:val="12"/>
                <w:lang w:bidi="ru-RU"/>
              </w:rPr>
              <w:t>1. В Российской Федерации</w:t>
            </w:r>
          </w:p>
          <w:p w:rsidR="00B11240" w:rsidRPr="00B11240" w:rsidRDefault="00B11240" w:rsidP="00646D76">
            <w:pPr>
              <w:tabs>
                <w:tab w:val="left" w:pos="284"/>
              </w:tabs>
              <w:spacing w:after="0" w:line="240" w:lineRule="auto"/>
              <w:rPr>
                <w:rFonts w:ascii="Times New Roman" w:eastAsia="Calibri" w:hAnsi="Times New Roman" w:cs="Times New Roman"/>
                <w:sz w:val="12"/>
                <w:szCs w:val="12"/>
              </w:rPr>
            </w:pPr>
            <w:r w:rsidRPr="00B11240">
              <w:rPr>
                <w:rFonts w:ascii="Times New Roman" w:eastAsia="Calibri" w:hAnsi="Times New Roman" w:cs="Times New Roman"/>
                <w:sz w:val="12"/>
                <w:szCs w:val="12"/>
                <w:lang w:bidi="ru-RU"/>
              </w:rPr>
              <w:t>2. За пределами Российской Федерации</w:t>
            </w:r>
          </w:p>
        </w:tc>
      </w:tr>
    </w:tbl>
    <w:p w:rsidR="00B11240" w:rsidRPr="00B11240" w:rsidRDefault="00B11240" w:rsidP="00B11240">
      <w:pPr>
        <w:tabs>
          <w:tab w:val="left" w:pos="284"/>
        </w:tabs>
        <w:spacing w:after="0" w:line="240" w:lineRule="auto"/>
        <w:jc w:val="both"/>
        <w:rPr>
          <w:rFonts w:ascii="Times New Roman" w:eastAsia="Calibri" w:hAnsi="Times New Roman" w:cs="Times New Roman"/>
          <w:bCs/>
          <w:sz w:val="12"/>
          <w:szCs w:val="12"/>
        </w:rPr>
      </w:pPr>
      <w:bookmarkStart w:id="4" w:name="_Toc124243384"/>
      <w:bookmarkStart w:id="5" w:name="_Toc124243595"/>
      <w:bookmarkStart w:id="6" w:name="_Toc124243825"/>
      <w:bookmarkStart w:id="7" w:name="_Toc124243879"/>
    </w:p>
    <w:p w:rsidR="00646D76" w:rsidRPr="00B11240" w:rsidRDefault="00646D76" w:rsidP="00646D76">
      <w:pPr>
        <w:tabs>
          <w:tab w:val="left" w:pos="284"/>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t>Приложение № 2</w:t>
      </w:r>
    </w:p>
    <w:p w:rsidR="00646D76" w:rsidRPr="00B11240" w:rsidRDefault="00646D76" w:rsidP="00646D76">
      <w:pPr>
        <w:tabs>
          <w:tab w:val="left" w:pos="284"/>
        </w:tabs>
        <w:spacing w:after="0" w:line="240" w:lineRule="auto"/>
        <w:jc w:val="right"/>
        <w:rPr>
          <w:rFonts w:ascii="Times New Roman" w:eastAsia="Calibri" w:hAnsi="Times New Roman" w:cs="Times New Roman"/>
          <w:bCs/>
          <w:i/>
          <w:sz w:val="12"/>
          <w:szCs w:val="12"/>
        </w:rPr>
      </w:pPr>
      <w:r w:rsidRPr="00B11240">
        <w:rPr>
          <w:rFonts w:ascii="Times New Roman" w:eastAsia="Calibri" w:hAnsi="Times New Roman" w:cs="Times New Roman"/>
          <w:bCs/>
          <w:i/>
          <w:sz w:val="12"/>
          <w:szCs w:val="12"/>
        </w:rPr>
        <w:t>к Административному регламенту</w:t>
      </w:r>
    </w:p>
    <w:p w:rsidR="00646D76" w:rsidRPr="00B11240" w:rsidRDefault="00646D76" w:rsidP="00646D76">
      <w:pPr>
        <w:tabs>
          <w:tab w:val="left" w:pos="284"/>
        </w:tabs>
        <w:spacing w:after="0" w:line="240" w:lineRule="auto"/>
        <w:jc w:val="right"/>
        <w:rPr>
          <w:rFonts w:ascii="Times New Roman" w:eastAsia="Calibri" w:hAnsi="Times New Roman" w:cs="Times New Roman"/>
          <w:bCs/>
          <w:i/>
          <w:sz w:val="12"/>
          <w:szCs w:val="12"/>
        </w:rPr>
      </w:pPr>
      <w:r w:rsidRPr="00B11240">
        <w:rPr>
          <w:rFonts w:ascii="Times New Roman" w:eastAsia="Calibri" w:hAnsi="Times New Roman" w:cs="Times New Roman"/>
          <w:bCs/>
          <w:i/>
          <w:sz w:val="12"/>
          <w:szCs w:val="12"/>
        </w:rPr>
        <w:t xml:space="preserve">предоставления муниципальной услуги «Постановка граждан на учет в качестве лиц, </w:t>
      </w:r>
    </w:p>
    <w:p w:rsidR="00646D76" w:rsidRDefault="00646D76" w:rsidP="00646D76">
      <w:pPr>
        <w:tabs>
          <w:tab w:val="left" w:pos="284"/>
        </w:tabs>
        <w:spacing w:after="0" w:line="240" w:lineRule="auto"/>
        <w:jc w:val="right"/>
        <w:rPr>
          <w:rFonts w:ascii="Times New Roman" w:eastAsia="Calibri" w:hAnsi="Times New Roman" w:cs="Times New Roman"/>
          <w:bCs/>
          <w:i/>
          <w:sz w:val="12"/>
          <w:szCs w:val="12"/>
        </w:rPr>
      </w:pPr>
      <w:r w:rsidRPr="00B11240">
        <w:rPr>
          <w:rFonts w:ascii="Times New Roman" w:eastAsia="Calibri" w:hAnsi="Times New Roman" w:cs="Times New Roman"/>
          <w:bCs/>
          <w:i/>
          <w:sz w:val="12"/>
          <w:szCs w:val="12"/>
        </w:rPr>
        <w:t xml:space="preserve">имеющих право на предоставление земельных участков в собственность бесплатно» </w:t>
      </w:r>
    </w:p>
    <w:p w:rsidR="00646D76" w:rsidRPr="00B11240" w:rsidRDefault="00646D76" w:rsidP="00646D76">
      <w:pPr>
        <w:tabs>
          <w:tab w:val="left" w:pos="284"/>
        </w:tabs>
        <w:spacing w:after="0" w:line="240" w:lineRule="auto"/>
        <w:jc w:val="right"/>
        <w:rPr>
          <w:rFonts w:ascii="Times New Roman" w:eastAsia="Calibri" w:hAnsi="Times New Roman" w:cs="Times New Roman"/>
          <w:bCs/>
          <w:i/>
          <w:sz w:val="12"/>
          <w:szCs w:val="12"/>
        </w:rPr>
      </w:pPr>
      <w:r w:rsidRPr="00B11240">
        <w:rPr>
          <w:rFonts w:ascii="Times New Roman" w:eastAsia="Calibri" w:hAnsi="Times New Roman" w:cs="Times New Roman"/>
          <w:bCs/>
          <w:i/>
          <w:sz w:val="12"/>
          <w:szCs w:val="12"/>
        </w:rPr>
        <w:t>на</w:t>
      </w:r>
      <w:r>
        <w:rPr>
          <w:rFonts w:ascii="Times New Roman" w:eastAsia="Calibri" w:hAnsi="Times New Roman" w:cs="Times New Roman"/>
          <w:bCs/>
          <w:i/>
          <w:sz w:val="12"/>
          <w:szCs w:val="12"/>
        </w:rPr>
        <w:t xml:space="preserve"> </w:t>
      </w:r>
      <w:r w:rsidRPr="00B11240">
        <w:rPr>
          <w:rFonts w:ascii="Times New Roman" w:eastAsia="Calibri" w:hAnsi="Times New Roman" w:cs="Times New Roman"/>
          <w:bCs/>
          <w:i/>
          <w:sz w:val="12"/>
          <w:szCs w:val="12"/>
        </w:rPr>
        <w:t>территории муниципального района  Сергиевский Самарской области</w:t>
      </w:r>
    </w:p>
    <w:p w:rsidR="00B11240" w:rsidRPr="00B11240" w:rsidRDefault="00B11240" w:rsidP="00646D76">
      <w:pPr>
        <w:tabs>
          <w:tab w:val="left" w:pos="284"/>
        </w:tabs>
        <w:spacing w:after="0" w:line="240" w:lineRule="auto"/>
        <w:jc w:val="center"/>
        <w:rPr>
          <w:rFonts w:ascii="Times New Roman" w:eastAsia="Calibri" w:hAnsi="Times New Roman" w:cs="Times New Roman"/>
          <w:b/>
          <w:bCs/>
          <w:sz w:val="12"/>
          <w:szCs w:val="12"/>
        </w:rPr>
      </w:pPr>
      <w:r w:rsidRPr="00B11240">
        <w:rPr>
          <w:rFonts w:ascii="Times New Roman" w:eastAsia="Calibri" w:hAnsi="Times New Roman" w:cs="Times New Roman"/>
          <w:b/>
          <w:bCs/>
          <w:sz w:val="12"/>
          <w:szCs w:val="12"/>
        </w:rPr>
        <w:t>Форма решения о постановке на учет гражданина в целях бесплатного</w:t>
      </w:r>
      <w:r w:rsidR="00646D76">
        <w:rPr>
          <w:rFonts w:ascii="Times New Roman" w:eastAsia="Calibri" w:hAnsi="Times New Roman" w:cs="Times New Roman"/>
          <w:b/>
          <w:bCs/>
          <w:sz w:val="12"/>
          <w:szCs w:val="12"/>
        </w:rPr>
        <w:t xml:space="preserve"> </w:t>
      </w:r>
      <w:r w:rsidRPr="00B11240">
        <w:rPr>
          <w:rFonts w:ascii="Times New Roman" w:eastAsia="Calibri" w:hAnsi="Times New Roman" w:cs="Times New Roman"/>
          <w:b/>
          <w:bCs/>
          <w:sz w:val="12"/>
          <w:szCs w:val="12"/>
        </w:rPr>
        <w:t>предоставления земельного участка</w:t>
      </w:r>
      <w:bookmarkEnd w:id="4"/>
      <w:bookmarkEnd w:id="5"/>
      <w:bookmarkEnd w:id="6"/>
      <w:bookmarkEnd w:id="7"/>
    </w:p>
    <w:tbl>
      <w:tblPr>
        <w:tblStyle w:val="af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tblGrid>
      <w:tr w:rsidR="00646D76" w:rsidTr="00646D76">
        <w:tc>
          <w:tcPr>
            <w:tcW w:w="2268" w:type="dxa"/>
          </w:tcPr>
          <w:p w:rsidR="00646D76" w:rsidRDefault="00646D76" w:rsidP="00646D76">
            <w:pPr>
              <w:tabs>
                <w:tab w:val="left" w:pos="284"/>
              </w:tabs>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676B73DB">
                  <wp:extent cx="182880" cy="2070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 cy="207010"/>
                          </a:xfrm>
                          <a:prstGeom prst="rect">
                            <a:avLst/>
                          </a:prstGeom>
                          <a:noFill/>
                        </pic:spPr>
                      </pic:pic>
                    </a:graphicData>
                  </a:graphic>
                </wp:inline>
              </w:drawing>
            </w:r>
          </w:p>
          <w:p w:rsidR="00646D76" w:rsidRPr="00646D76" w:rsidRDefault="00646D76" w:rsidP="00646D76">
            <w:pPr>
              <w:tabs>
                <w:tab w:val="left" w:pos="284"/>
              </w:tabs>
              <w:jc w:val="center"/>
              <w:rPr>
                <w:rFonts w:ascii="Times New Roman" w:eastAsia="Calibri" w:hAnsi="Times New Roman" w:cs="Times New Roman"/>
                <w:sz w:val="12"/>
                <w:szCs w:val="12"/>
              </w:rPr>
            </w:pPr>
            <w:r w:rsidRPr="00646D76">
              <w:rPr>
                <w:rFonts w:ascii="Times New Roman" w:eastAsia="Calibri" w:hAnsi="Times New Roman" w:cs="Times New Roman"/>
                <w:sz w:val="12"/>
                <w:szCs w:val="12"/>
              </w:rPr>
              <w:t>Администрация</w:t>
            </w:r>
          </w:p>
          <w:p w:rsidR="00646D76" w:rsidRPr="00646D76" w:rsidRDefault="00646D76" w:rsidP="00646D76">
            <w:pPr>
              <w:tabs>
                <w:tab w:val="left" w:pos="284"/>
              </w:tabs>
              <w:jc w:val="center"/>
              <w:rPr>
                <w:rFonts w:ascii="Times New Roman" w:eastAsia="Calibri" w:hAnsi="Times New Roman" w:cs="Times New Roman"/>
                <w:sz w:val="12"/>
                <w:szCs w:val="12"/>
              </w:rPr>
            </w:pPr>
            <w:r w:rsidRPr="00646D76">
              <w:rPr>
                <w:rFonts w:ascii="Times New Roman" w:eastAsia="Calibri" w:hAnsi="Times New Roman" w:cs="Times New Roman"/>
                <w:sz w:val="12"/>
                <w:szCs w:val="12"/>
              </w:rPr>
              <w:t>муниципального района Сергиевский</w:t>
            </w:r>
          </w:p>
          <w:p w:rsidR="00646D76" w:rsidRPr="00646D76" w:rsidRDefault="00646D76" w:rsidP="00646D76">
            <w:pPr>
              <w:tabs>
                <w:tab w:val="left" w:pos="284"/>
              </w:tabs>
              <w:jc w:val="center"/>
              <w:rPr>
                <w:rFonts w:ascii="Times New Roman" w:eastAsia="Calibri" w:hAnsi="Times New Roman" w:cs="Times New Roman"/>
                <w:sz w:val="12"/>
                <w:szCs w:val="12"/>
              </w:rPr>
            </w:pPr>
            <w:r w:rsidRPr="00646D76">
              <w:rPr>
                <w:rFonts w:ascii="Times New Roman" w:eastAsia="Calibri" w:hAnsi="Times New Roman" w:cs="Times New Roman"/>
                <w:sz w:val="12"/>
                <w:szCs w:val="12"/>
              </w:rPr>
              <w:t>Самарской области</w:t>
            </w:r>
          </w:p>
          <w:p w:rsidR="00646D76" w:rsidRPr="00646D76" w:rsidRDefault="00646D76" w:rsidP="00646D76">
            <w:pPr>
              <w:tabs>
                <w:tab w:val="left" w:pos="284"/>
              </w:tabs>
              <w:jc w:val="center"/>
              <w:rPr>
                <w:rFonts w:ascii="Times New Roman" w:eastAsia="Calibri" w:hAnsi="Times New Roman" w:cs="Times New Roman"/>
                <w:sz w:val="12"/>
                <w:szCs w:val="12"/>
              </w:rPr>
            </w:pPr>
            <w:r w:rsidRPr="00646D76">
              <w:rPr>
                <w:rFonts w:ascii="Times New Roman" w:eastAsia="Calibri" w:hAnsi="Times New Roman" w:cs="Times New Roman"/>
                <w:sz w:val="12"/>
                <w:szCs w:val="12"/>
              </w:rPr>
              <w:t>РАСПОРЯЖЕНИЕ</w:t>
            </w:r>
          </w:p>
          <w:p w:rsidR="00646D76" w:rsidRPr="00646D76" w:rsidRDefault="00646D76" w:rsidP="00646D76">
            <w:pPr>
              <w:tabs>
                <w:tab w:val="left" w:pos="284"/>
              </w:tabs>
              <w:jc w:val="center"/>
              <w:rPr>
                <w:rFonts w:ascii="Times New Roman" w:eastAsia="Calibri" w:hAnsi="Times New Roman" w:cs="Times New Roman"/>
                <w:sz w:val="12"/>
                <w:szCs w:val="12"/>
              </w:rPr>
            </w:pPr>
            <w:r w:rsidRPr="00646D76">
              <w:rPr>
                <w:rFonts w:ascii="Times New Roman" w:eastAsia="Calibri" w:hAnsi="Times New Roman" w:cs="Times New Roman"/>
                <w:sz w:val="12"/>
                <w:szCs w:val="12"/>
              </w:rPr>
              <w:t>«____» ____________20____ г.</w:t>
            </w:r>
          </w:p>
          <w:p w:rsidR="00646D76" w:rsidRDefault="00646D76" w:rsidP="00646D76">
            <w:pPr>
              <w:tabs>
                <w:tab w:val="left" w:pos="284"/>
              </w:tabs>
              <w:jc w:val="center"/>
              <w:rPr>
                <w:rFonts w:ascii="Times New Roman" w:eastAsia="Calibri" w:hAnsi="Times New Roman" w:cs="Times New Roman"/>
                <w:sz w:val="12"/>
                <w:szCs w:val="12"/>
              </w:rPr>
            </w:pPr>
            <w:r w:rsidRPr="00646D76">
              <w:rPr>
                <w:rFonts w:ascii="Times New Roman" w:eastAsia="Calibri" w:hAnsi="Times New Roman" w:cs="Times New Roman"/>
                <w:sz w:val="12"/>
                <w:szCs w:val="12"/>
              </w:rPr>
              <w:t>№ __________</w:t>
            </w:r>
          </w:p>
          <w:p w:rsidR="00646D76" w:rsidRDefault="00646D76" w:rsidP="00646D76">
            <w:pPr>
              <w:tabs>
                <w:tab w:val="left" w:pos="284"/>
              </w:tabs>
              <w:jc w:val="center"/>
              <w:rPr>
                <w:rFonts w:ascii="Times New Roman" w:eastAsia="Calibri" w:hAnsi="Times New Roman" w:cs="Times New Roman"/>
                <w:sz w:val="12"/>
                <w:szCs w:val="12"/>
              </w:rPr>
            </w:pPr>
          </w:p>
        </w:tc>
      </w:tr>
      <w:tr w:rsidR="00646D76" w:rsidTr="00646D76">
        <w:tc>
          <w:tcPr>
            <w:tcW w:w="2268" w:type="dxa"/>
          </w:tcPr>
          <w:p w:rsidR="00646D76" w:rsidRDefault="00646D76" w:rsidP="00646D76">
            <w:pPr>
              <w:tabs>
                <w:tab w:val="left" w:pos="284"/>
              </w:tabs>
              <w:jc w:val="both"/>
              <w:rPr>
                <w:rFonts w:ascii="Times New Roman" w:eastAsia="Calibri" w:hAnsi="Times New Roman" w:cs="Times New Roman"/>
                <w:noProof/>
                <w:sz w:val="12"/>
                <w:szCs w:val="12"/>
                <w:lang w:eastAsia="ru-RU"/>
              </w:rPr>
            </w:pPr>
            <w:r w:rsidRPr="00646D76">
              <w:rPr>
                <w:rFonts w:ascii="Times New Roman" w:eastAsia="Calibri" w:hAnsi="Times New Roman" w:cs="Times New Roman"/>
                <w:noProof/>
                <w:sz w:val="12"/>
                <w:szCs w:val="12"/>
                <w:lang w:eastAsia="ru-RU"/>
              </w:rPr>
              <w:t>О постановке на учет гражданина в целях бесплатного предоставления земельного участка</w:t>
            </w:r>
          </w:p>
        </w:tc>
      </w:tr>
    </w:tbl>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p>
    <w:p w:rsidR="00646D76" w:rsidRPr="00646D76" w:rsidRDefault="00646D76" w:rsidP="00646D76">
      <w:pPr>
        <w:tabs>
          <w:tab w:val="left" w:pos="284"/>
        </w:tabs>
        <w:spacing w:after="0" w:line="240" w:lineRule="auto"/>
        <w:ind w:firstLine="284"/>
        <w:jc w:val="both"/>
        <w:rPr>
          <w:rFonts w:ascii="Times New Roman" w:eastAsia="Calibri" w:hAnsi="Times New Roman" w:cs="Times New Roman"/>
          <w:sz w:val="12"/>
          <w:szCs w:val="12"/>
        </w:rPr>
      </w:pPr>
      <w:r w:rsidRPr="00646D76">
        <w:rPr>
          <w:rFonts w:ascii="Times New Roman" w:eastAsia="Calibri" w:hAnsi="Times New Roman" w:cs="Times New Roman"/>
          <w:sz w:val="12"/>
          <w:szCs w:val="12"/>
        </w:rPr>
        <w:t xml:space="preserve">В соответствии с пунктом 2 статьи 39.19 Земельного кодекса Российской Федерации, статьей _____ Закона Самарской области от 11.03.2005г. № 94-ГД «О земле» , Законом Самарской области __________________________ , Административным регламентом предоставления муниципальной услуги «Постановка граждан на учет в качестве лиц, имеющих право на предоставление земельных участков в собственность </w:t>
      </w:r>
      <w:r w:rsidRPr="00646D76">
        <w:rPr>
          <w:rFonts w:ascii="Times New Roman" w:eastAsia="Calibri" w:hAnsi="Times New Roman" w:cs="Times New Roman"/>
          <w:sz w:val="12"/>
          <w:szCs w:val="12"/>
        </w:rPr>
        <w:lastRenderedPageBreak/>
        <w:t>бесплатно» на территории муниципального района Сергиевский Самарской области», утвержденным постановлением Администрации муниципального района Сергиевский Самарской области №___от_____, по результатам рассмотрения заявления от____№_____ (вх. №____ от _____), принято решение:</w:t>
      </w:r>
    </w:p>
    <w:p w:rsidR="00646D76" w:rsidRPr="00646D76" w:rsidRDefault="00646D76" w:rsidP="00646D76">
      <w:pPr>
        <w:tabs>
          <w:tab w:val="left" w:pos="284"/>
        </w:tabs>
        <w:spacing w:after="0" w:line="240" w:lineRule="auto"/>
        <w:ind w:firstLine="284"/>
        <w:jc w:val="both"/>
        <w:rPr>
          <w:rFonts w:ascii="Times New Roman" w:eastAsia="Calibri" w:hAnsi="Times New Roman" w:cs="Times New Roman"/>
          <w:sz w:val="12"/>
          <w:szCs w:val="12"/>
        </w:rPr>
      </w:pPr>
      <w:r w:rsidRPr="00646D76">
        <w:rPr>
          <w:rFonts w:ascii="Times New Roman" w:eastAsia="Calibri" w:hAnsi="Times New Roman" w:cs="Times New Roman"/>
          <w:sz w:val="12"/>
          <w:szCs w:val="12"/>
        </w:rPr>
        <w:t>1. Включить в реестр заявлений за № _____ и поставить на учет граждан, _______________________  в целях бесплатного предоставления земельного участка в собственность.</w:t>
      </w:r>
    </w:p>
    <w:p w:rsidR="00646D76" w:rsidRPr="00646D76" w:rsidRDefault="00646D76" w:rsidP="00646D76">
      <w:pPr>
        <w:tabs>
          <w:tab w:val="left" w:pos="284"/>
        </w:tabs>
        <w:spacing w:after="0" w:line="240" w:lineRule="auto"/>
        <w:ind w:firstLine="284"/>
        <w:jc w:val="both"/>
        <w:rPr>
          <w:rFonts w:ascii="Times New Roman" w:eastAsia="Calibri" w:hAnsi="Times New Roman" w:cs="Times New Roman"/>
          <w:sz w:val="12"/>
          <w:szCs w:val="12"/>
        </w:rPr>
      </w:pPr>
      <w:r w:rsidRPr="00646D76">
        <w:rPr>
          <w:rFonts w:ascii="Times New Roman" w:eastAsia="Calibri" w:hAnsi="Times New Roman" w:cs="Times New Roman"/>
          <w:sz w:val="12"/>
          <w:szCs w:val="12"/>
        </w:rPr>
        <w:t>2. Присвоить порядковый номер очереди: _____.</w:t>
      </w:r>
    </w:p>
    <w:p w:rsidR="00646D76" w:rsidRPr="00646D76" w:rsidRDefault="00646D76" w:rsidP="00646D76">
      <w:pPr>
        <w:tabs>
          <w:tab w:val="left" w:pos="284"/>
        </w:tabs>
        <w:spacing w:after="0" w:line="240" w:lineRule="auto"/>
        <w:ind w:firstLine="284"/>
        <w:jc w:val="both"/>
        <w:rPr>
          <w:rFonts w:ascii="Times New Roman" w:eastAsia="Calibri" w:hAnsi="Times New Roman" w:cs="Times New Roman"/>
          <w:sz w:val="12"/>
          <w:szCs w:val="12"/>
        </w:rPr>
      </w:pPr>
      <w:r w:rsidRPr="00646D76">
        <w:rPr>
          <w:rFonts w:ascii="Times New Roman" w:eastAsia="Calibri" w:hAnsi="Times New Roman" w:cs="Times New Roman"/>
          <w:sz w:val="12"/>
          <w:szCs w:val="12"/>
        </w:rPr>
        <w:t>3. Контроль за выполнением настоящего распоряжения возложить на руководителя комитета по управлению муниципальным имуществом муниципального района Сергиевский ________________.</w:t>
      </w:r>
    </w:p>
    <w:p w:rsidR="00646D76" w:rsidRDefault="00646D76" w:rsidP="00646D76">
      <w:pPr>
        <w:tabs>
          <w:tab w:val="left" w:pos="284"/>
        </w:tabs>
        <w:spacing w:after="0" w:line="240" w:lineRule="auto"/>
        <w:jc w:val="both"/>
        <w:rPr>
          <w:rFonts w:ascii="Times New Roman" w:eastAsia="Calibri" w:hAnsi="Times New Roman" w:cs="Times New Roman"/>
          <w:sz w:val="12"/>
          <w:szCs w:val="12"/>
        </w:rPr>
      </w:pPr>
    </w:p>
    <w:p w:rsidR="00646D76" w:rsidRPr="00646D76" w:rsidRDefault="00646D76" w:rsidP="00646D76">
      <w:pPr>
        <w:tabs>
          <w:tab w:val="left" w:pos="284"/>
        </w:tabs>
        <w:spacing w:after="0" w:line="240" w:lineRule="auto"/>
        <w:jc w:val="both"/>
        <w:rPr>
          <w:rFonts w:ascii="Times New Roman" w:eastAsia="Calibri" w:hAnsi="Times New Roman" w:cs="Times New Roman"/>
          <w:sz w:val="12"/>
          <w:szCs w:val="12"/>
        </w:rPr>
      </w:pPr>
      <w:r w:rsidRPr="00646D76">
        <w:rPr>
          <w:rFonts w:ascii="Times New Roman" w:eastAsia="Calibri" w:hAnsi="Times New Roman" w:cs="Times New Roman"/>
          <w:sz w:val="12"/>
          <w:szCs w:val="12"/>
        </w:rPr>
        <w:t>Глава муниципального района</w:t>
      </w:r>
      <w:r>
        <w:rPr>
          <w:rFonts w:ascii="Times New Roman" w:eastAsia="Calibri" w:hAnsi="Times New Roman" w:cs="Times New Roman"/>
          <w:sz w:val="12"/>
          <w:szCs w:val="12"/>
        </w:rPr>
        <w:t xml:space="preserve"> </w:t>
      </w:r>
      <w:r w:rsidRPr="00646D76">
        <w:rPr>
          <w:rFonts w:ascii="Times New Roman" w:eastAsia="Calibri" w:hAnsi="Times New Roman" w:cs="Times New Roman"/>
          <w:sz w:val="12"/>
          <w:szCs w:val="12"/>
        </w:rPr>
        <w:t>Сергиевский                       _________________                ________________</w:t>
      </w:r>
    </w:p>
    <w:p w:rsidR="00646D76" w:rsidRPr="00646D76" w:rsidRDefault="00646D76" w:rsidP="00646D76">
      <w:pPr>
        <w:tabs>
          <w:tab w:val="left" w:pos="284"/>
        </w:tabs>
        <w:spacing w:after="0" w:line="240" w:lineRule="auto"/>
        <w:jc w:val="both"/>
        <w:rPr>
          <w:rFonts w:ascii="Times New Roman" w:eastAsia="Calibri" w:hAnsi="Times New Roman" w:cs="Times New Roman"/>
          <w:sz w:val="12"/>
          <w:szCs w:val="12"/>
        </w:rPr>
      </w:pPr>
      <w:r w:rsidRPr="00646D76">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646D76">
        <w:rPr>
          <w:rFonts w:ascii="Times New Roman" w:eastAsia="Calibri" w:hAnsi="Times New Roman" w:cs="Times New Roman"/>
          <w:sz w:val="12"/>
          <w:szCs w:val="12"/>
        </w:rPr>
        <w:t xml:space="preserve">                   подпись                           инициалы, фамилия                       </w:t>
      </w:r>
    </w:p>
    <w:p w:rsidR="00646D76" w:rsidRPr="00B11240" w:rsidRDefault="00646D76" w:rsidP="00646D76">
      <w:pPr>
        <w:tabs>
          <w:tab w:val="left" w:pos="284"/>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t>Приложение № 3</w:t>
      </w:r>
    </w:p>
    <w:p w:rsidR="00646D76" w:rsidRPr="00B11240" w:rsidRDefault="00646D76" w:rsidP="00646D76">
      <w:pPr>
        <w:tabs>
          <w:tab w:val="left" w:pos="284"/>
        </w:tabs>
        <w:spacing w:after="0" w:line="240" w:lineRule="auto"/>
        <w:jc w:val="right"/>
        <w:rPr>
          <w:rFonts w:ascii="Times New Roman" w:eastAsia="Calibri" w:hAnsi="Times New Roman" w:cs="Times New Roman"/>
          <w:bCs/>
          <w:i/>
          <w:sz w:val="12"/>
          <w:szCs w:val="12"/>
        </w:rPr>
      </w:pPr>
      <w:r w:rsidRPr="00B11240">
        <w:rPr>
          <w:rFonts w:ascii="Times New Roman" w:eastAsia="Calibri" w:hAnsi="Times New Roman" w:cs="Times New Roman"/>
          <w:bCs/>
          <w:i/>
          <w:sz w:val="12"/>
          <w:szCs w:val="12"/>
        </w:rPr>
        <w:t>к Административному регламенту</w:t>
      </w:r>
    </w:p>
    <w:p w:rsidR="00646D76" w:rsidRPr="00B11240" w:rsidRDefault="00646D76" w:rsidP="00646D76">
      <w:pPr>
        <w:tabs>
          <w:tab w:val="left" w:pos="284"/>
        </w:tabs>
        <w:spacing w:after="0" w:line="240" w:lineRule="auto"/>
        <w:jc w:val="right"/>
        <w:rPr>
          <w:rFonts w:ascii="Times New Roman" w:eastAsia="Calibri" w:hAnsi="Times New Roman" w:cs="Times New Roman"/>
          <w:bCs/>
          <w:i/>
          <w:sz w:val="12"/>
          <w:szCs w:val="12"/>
        </w:rPr>
      </w:pPr>
      <w:r w:rsidRPr="00B11240">
        <w:rPr>
          <w:rFonts w:ascii="Times New Roman" w:eastAsia="Calibri" w:hAnsi="Times New Roman" w:cs="Times New Roman"/>
          <w:bCs/>
          <w:i/>
          <w:sz w:val="12"/>
          <w:szCs w:val="12"/>
        </w:rPr>
        <w:t xml:space="preserve">предоставления муниципальной услуги «Постановка граждан на учет в качестве лиц, </w:t>
      </w:r>
    </w:p>
    <w:p w:rsidR="00646D76" w:rsidRDefault="00646D76" w:rsidP="00646D76">
      <w:pPr>
        <w:tabs>
          <w:tab w:val="left" w:pos="284"/>
        </w:tabs>
        <w:spacing w:after="0" w:line="240" w:lineRule="auto"/>
        <w:jc w:val="right"/>
        <w:rPr>
          <w:rFonts w:ascii="Times New Roman" w:eastAsia="Calibri" w:hAnsi="Times New Roman" w:cs="Times New Roman"/>
          <w:bCs/>
          <w:i/>
          <w:sz w:val="12"/>
          <w:szCs w:val="12"/>
        </w:rPr>
      </w:pPr>
      <w:r w:rsidRPr="00B11240">
        <w:rPr>
          <w:rFonts w:ascii="Times New Roman" w:eastAsia="Calibri" w:hAnsi="Times New Roman" w:cs="Times New Roman"/>
          <w:bCs/>
          <w:i/>
          <w:sz w:val="12"/>
          <w:szCs w:val="12"/>
        </w:rPr>
        <w:t xml:space="preserve">имеющих право на предоставление земельных участков в собственность бесплатно» </w:t>
      </w:r>
    </w:p>
    <w:p w:rsidR="00646D76" w:rsidRPr="00B11240" w:rsidRDefault="00646D76" w:rsidP="00646D76">
      <w:pPr>
        <w:tabs>
          <w:tab w:val="left" w:pos="284"/>
        </w:tabs>
        <w:spacing w:after="0" w:line="240" w:lineRule="auto"/>
        <w:jc w:val="right"/>
        <w:rPr>
          <w:rFonts w:ascii="Times New Roman" w:eastAsia="Calibri" w:hAnsi="Times New Roman" w:cs="Times New Roman"/>
          <w:bCs/>
          <w:i/>
          <w:sz w:val="12"/>
          <w:szCs w:val="12"/>
        </w:rPr>
      </w:pPr>
      <w:r w:rsidRPr="00B11240">
        <w:rPr>
          <w:rFonts w:ascii="Times New Roman" w:eastAsia="Calibri" w:hAnsi="Times New Roman" w:cs="Times New Roman"/>
          <w:bCs/>
          <w:i/>
          <w:sz w:val="12"/>
          <w:szCs w:val="12"/>
        </w:rPr>
        <w:t>на</w:t>
      </w:r>
      <w:r>
        <w:rPr>
          <w:rFonts w:ascii="Times New Roman" w:eastAsia="Calibri" w:hAnsi="Times New Roman" w:cs="Times New Roman"/>
          <w:bCs/>
          <w:i/>
          <w:sz w:val="12"/>
          <w:szCs w:val="12"/>
        </w:rPr>
        <w:t xml:space="preserve"> </w:t>
      </w:r>
      <w:r w:rsidRPr="00B11240">
        <w:rPr>
          <w:rFonts w:ascii="Times New Roman" w:eastAsia="Calibri" w:hAnsi="Times New Roman" w:cs="Times New Roman"/>
          <w:bCs/>
          <w:i/>
          <w:sz w:val="12"/>
          <w:szCs w:val="12"/>
        </w:rPr>
        <w:t>территории муниципального района  Сергиевский Самарской области</w:t>
      </w:r>
    </w:p>
    <w:p w:rsidR="00646D76" w:rsidRPr="00646D76" w:rsidRDefault="00646D76" w:rsidP="00646D76">
      <w:pPr>
        <w:tabs>
          <w:tab w:val="left" w:pos="284"/>
        </w:tabs>
        <w:spacing w:after="0" w:line="240" w:lineRule="auto"/>
        <w:jc w:val="center"/>
        <w:rPr>
          <w:rFonts w:ascii="Times New Roman" w:eastAsia="Calibri" w:hAnsi="Times New Roman" w:cs="Times New Roman"/>
          <w:b/>
          <w:sz w:val="12"/>
          <w:szCs w:val="12"/>
        </w:rPr>
      </w:pPr>
      <w:r w:rsidRPr="00646D76">
        <w:rPr>
          <w:rFonts w:ascii="Times New Roman" w:eastAsia="Calibri" w:hAnsi="Times New Roman" w:cs="Times New Roman"/>
          <w:b/>
          <w:sz w:val="12"/>
          <w:szCs w:val="12"/>
        </w:rPr>
        <w:t>Форма решения об отказе в предоставлении муниципальной услуги</w:t>
      </w:r>
    </w:p>
    <w:tbl>
      <w:tblPr>
        <w:tblStyle w:val="af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tblGrid>
      <w:tr w:rsidR="00646D76" w:rsidTr="00EC75BF">
        <w:tc>
          <w:tcPr>
            <w:tcW w:w="2268" w:type="dxa"/>
          </w:tcPr>
          <w:p w:rsidR="00646D76" w:rsidRDefault="00646D76" w:rsidP="00EC75BF">
            <w:pPr>
              <w:tabs>
                <w:tab w:val="left" w:pos="284"/>
              </w:tabs>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0C283D11" wp14:editId="7EBB5A90">
                  <wp:extent cx="182880" cy="2070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 cy="207010"/>
                          </a:xfrm>
                          <a:prstGeom prst="rect">
                            <a:avLst/>
                          </a:prstGeom>
                          <a:noFill/>
                        </pic:spPr>
                      </pic:pic>
                    </a:graphicData>
                  </a:graphic>
                </wp:inline>
              </w:drawing>
            </w:r>
          </w:p>
          <w:p w:rsidR="00646D76" w:rsidRPr="00646D76" w:rsidRDefault="00646D76" w:rsidP="00EC75BF">
            <w:pPr>
              <w:tabs>
                <w:tab w:val="left" w:pos="284"/>
              </w:tabs>
              <w:jc w:val="center"/>
              <w:rPr>
                <w:rFonts w:ascii="Times New Roman" w:eastAsia="Calibri" w:hAnsi="Times New Roman" w:cs="Times New Roman"/>
                <w:sz w:val="12"/>
                <w:szCs w:val="12"/>
              </w:rPr>
            </w:pPr>
            <w:r w:rsidRPr="00646D76">
              <w:rPr>
                <w:rFonts w:ascii="Times New Roman" w:eastAsia="Calibri" w:hAnsi="Times New Roman" w:cs="Times New Roman"/>
                <w:sz w:val="12"/>
                <w:szCs w:val="12"/>
              </w:rPr>
              <w:t>Администрация</w:t>
            </w:r>
          </w:p>
          <w:p w:rsidR="00646D76" w:rsidRPr="00646D76" w:rsidRDefault="00646D76" w:rsidP="00EC75BF">
            <w:pPr>
              <w:tabs>
                <w:tab w:val="left" w:pos="284"/>
              </w:tabs>
              <w:jc w:val="center"/>
              <w:rPr>
                <w:rFonts w:ascii="Times New Roman" w:eastAsia="Calibri" w:hAnsi="Times New Roman" w:cs="Times New Roman"/>
                <w:sz w:val="12"/>
                <w:szCs w:val="12"/>
              </w:rPr>
            </w:pPr>
            <w:r w:rsidRPr="00646D76">
              <w:rPr>
                <w:rFonts w:ascii="Times New Roman" w:eastAsia="Calibri" w:hAnsi="Times New Roman" w:cs="Times New Roman"/>
                <w:sz w:val="12"/>
                <w:szCs w:val="12"/>
              </w:rPr>
              <w:t>муниципального района Сергиевский</w:t>
            </w:r>
          </w:p>
          <w:p w:rsidR="00646D76" w:rsidRPr="00646D76" w:rsidRDefault="00646D76" w:rsidP="00EC75BF">
            <w:pPr>
              <w:tabs>
                <w:tab w:val="left" w:pos="284"/>
              </w:tabs>
              <w:jc w:val="center"/>
              <w:rPr>
                <w:rFonts w:ascii="Times New Roman" w:eastAsia="Calibri" w:hAnsi="Times New Roman" w:cs="Times New Roman"/>
                <w:sz w:val="12"/>
                <w:szCs w:val="12"/>
              </w:rPr>
            </w:pPr>
            <w:r w:rsidRPr="00646D76">
              <w:rPr>
                <w:rFonts w:ascii="Times New Roman" w:eastAsia="Calibri" w:hAnsi="Times New Roman" w:cs="Times New Roman"/>
                <w:sz w:val="12"/>
                <w:szCs w:val="12"/>
              </w:rPr>
              <w:t>Самарской области</w:t>
            </w:r>
          </w:p>
          <w:p w:rsidR="00646D76" w:rsidRPr="00646D76" w:rsidRDefault="00646D76" w:rsidP="00EC75BF">
            <w:pPr>
              <w:tabs>
                <w:tab w:val="left" w:pos="284"/>
              </w:tabs>
              <w:jc w:val="center"/>
              <w:rPr>
                <w:rFonts w:ascii="Times New Roman" w:eastAsia="Calibri" w:hAnsi="Times New Roman" w:cs="Times New Roman"/>
                <w:sz w:val="12"/>
                <w:szCs w:val="12"/>
              </w:rPr>
            </w:pPr>
            <w:r w:rsidRPr="00646D76">
              <w:rPr>
                <w:rFonts w:ascii="Times New Roman" w:eastAsia="Calibri" w:hAnsi="Times New Roman" w:cs="Times New Roman"/>
                <w:sz w:val="12"/>
                <w:szCs w:val="12"/>
              </w:rPr>
              <w:t>РАСПОРЯЖЕНИЕ</w:t>
            </w:r>
          </w:p>
          <w:p w:rsidR="00646D76" w:rsidRPr="00646D76" w:rsidRDefault="00646D76" w:rsidP="00EC75BF">
            <w:pPr>
              <w:tabs>
                <w:tab w:val="left" w:pos="284"/>
              </w:tabs>
              <w:jc w:val="center"/>
              <w:rPr>
                <w:rFonts w:ascii="Times New Roman" w:eastAsia="Calibri" w:hAnsi="Times New Roman" w:cs="Times New Roman"/>
                <w:sz w:val="12"/>
                <w:szCs w:val="12"/>
              </w:rPr>
            </w:pPr>
            <w:r w:rsidRPr="00646D76">
              <w:rPr>
                <w:rFonts w:ascii="Times New Roman" w:eastAsia="Calibri" w:hAnsi="Times New Roman" w:cs="Times New Roman"/>
                <w:sz w:val="12"/>
                <w:szCs w:val="12"/>
              </w:rPr>
              <w:t>«____» ____________20____ г.</w:t>
            </w:r>
          </w:p>
          <w:p w:rsidR="00646D76" w:rsidRDefault="00646D76" w:rsidP="00EC75BF">
            <w:pPr>
              <w:tabs>
                <w:tab w:val="left" w:pos="284"/>
              </w:tabs>
              <w:jc w:val="center"/>
              <w:rPr>
                <w:rFonts w:ascii="Times New Roman" w:eastAsia="Calibri" w:hAnsi="Times New Roman" w:cs="Times New Roman"/>
                <w:sz w:val="12"/>
                <w:szCs w:val="12"/>
              </w:rPr>
            </w:pPr>
            <w:r w:rsidRPr="00646D76">
              <w:rPr>
                <w:rFonts w:ascii="Times New Roman" w:eastAsia="Calibri" w:hAnsi="Times New Roman" w:cs="Times New Roman"/>
                <w:sz w:val="12"/>
                <w:szCs w:val="12"/>
              </w:rPr>
              <w:t>№ __________</w:t>
            </w:r>
          </w:p>
          <w:p w:rsidR="00646D76" w:rsidRDefault="00646D76" w:rsidP="00EC75BF">
            <w:pPr>
              <w:tabs>
                <w:tab w:val="left" w:pos="284"/>
              </w:tabs>
              <w:jc w:val="center"/>
              <w:rPr>
                <w:rFonts w:ascii="Times New Roman" w:eastAsia="Calibri" w:hAnsi="Times New Roman" w:cs="Times New Roman"/>
                <w:sz w:val="12"/>
                <w:szCs w:val="12"/>
              </w:rPr>
            </w:pPr>
          </w:p>
        </w:tc>
      </w:tr>
      <w:tr w:rsidR="00646D76" w:rsidTr="00EC75BF">
        <w:tc>
          <w:tcPr>
            <w:tcW w:w="2268" w:type="dxa"/>
          </w:tcPr>
          <w:p w:rsidR="00646D76" w:rsidRDefault="00646D76" w:rsidP="00EC75BF">
            <w:pPr>
              <w:tabs>
                <w:tab w:val="left" w:pos="284"/>
              </w:tabs>
              <w:jc w:val="both"/>
              <w:rPr>
                <w:rFonts w:ascii="Times New Roman" w:eastAsia="Calibri" w:hAnsi="Times New Roman" w:cs="Times New Roman"/>
                <w:noProof/>
                <w:sz w:val="12"/>
                <w:szCs w:val="12"/>
                <w:lang w:eastAsia="ru-RU"/>
              </w:rPr>
            </w:pPr>
            <w:r w:rsidRPr="00646D76">
              <w:rPr>
                <w:rFonts w:ascii="Times New Roman" w:eastAsia="Calibri" w:hAnsi="Times New Roman" w:cs="Times New Roman"/>
                <w:noProof/>
                <w:sz w:val="12"/>
                <w:szCs w:val="12"/>
                <w:lang w:eastAsia="ru-RU"/>
              </w:rPr>
              <w:t>Об отказе в предоставлении муниципальной услуги</w:t>
            </w:r>
          </w:p>
        </w:tc>
      </w:tr>
    </w:tbl>
    <w:p w:rsidR="00646D76" w:rsidRPr="00646D76" w:rsidRDefault="00646D76" w:rsidP="00646D76">
      <w:pPr>
        <w:tabs>
          <w:tab w:val="left" w:pos="284"/>
        </w:tabs>
        <w:spacing w:after="0" w:line="240" w:lineRule="auto"/>
        <w:jc w:val="both"/>
        <w:rPr>
          <w:rFonts w:ascii="Times New Roman" w:eastAsia="Calibri" w:hAnsi="Times New Roman" w:cs="Times New Roman"/>
          <w:sz w:val="12"/>
          <w:szCs w:val="12"/>
        </w:rPr>
      </w:pPr>
    </w:p>
    <w:p w:rsidR="00646D76" w:rsidRPr="00646D76" w:rsidRDefault="00646D76" w:rsidP="00646D76">
      <w:pPr>
        <w:tabs>
          <w:tab w:val="left" w:pos="284"/>
        </w:tabs>
        <w:spacing w:after="0" w:line="240" w:lineRule="auto"/>
        <w:ind w:firstLine="284"/>
        <w:jc w:val="both"/>
        <w:rPr>
          <w:rFonts w:ascii="Times New Roman" w:eastAsia="Calibri" w:hAnsi="Times New Roman" w:cs="Times New Roman"/>
          <w:sz w:val="12"/>
          <w:szCs w:val="12"/>
        </w:rPr>
      </w:pPr>
      <w:r w:rsidRPr="00646D76">
        <w:rPr>
          <w:rFonts w:ascii="Times New Roman" w:eastAsia="Calibri" w:hAnsi="Times New Roman" w:cs="Times New Roman"/>
          <w:sz w:val="12"/>
          <w:szCs w:val="12"/>
        </w:rPr>
        <w:t>По результатам рассмотрения заявления о предоставлении муниципальной услуги от___ №____ (вх. №_____ от ____) и приложенных к нему документов, на основании ________, пункта</w:t>
      </w:r>
      <w:r>
        <w:rPr>
          <w:rFonts w:ascii="Times New Roman" w:eastAsia="Calibri" w:hAnsi="Times New Roman" w:cs="Times New Roman"/>
          <w:sz w:val="12"/>
          <w:szCs w:val="12"/>
        </w:rPr>
        <w:t xml:space="preserve"> </w:t>
      </w:r>
      <w:r w:rsidRPr="00646D76">
        <w:rPr>
          <w:rFonts w:ascii="Times New Roman" w:eastAsia="Calibri" w:hAnsi="Times New Roman" w:cs="Times New Roman"/>
          <w:sz w:val="12"/>
          <w:szCs w:val="12"/>
        </w:rPr>
        <w:t>________</w:t>
      </w:r>
      <w:r>
        <w:rPr>
          <w:rFonts w:ascii="Times New Roman" w:eastAsia="Calibri" w:hAnsi="Times New Roman" w:cs="Times New Roman"/>
          <w:sz w:val="12"/>
          <w:szCs w:val="12"/>
        </w:rPr>
        <w:t xml:space="preserve"> </w:t>
      </w:r>
      <w:r w:rsidRPr="00646D76">
        <w:rPr>
          <w:rFonts w:ascii="Times New Roman" w:eastAsia="Calibri" w:hAnsi="Times New Roman" w:cs="Times New Roman"/>
          <w:sz w:val="12"/>
          <w:szCs w:val="12"/>
        </w:rPr>
        <w:t>Административного регламента предоставления муниципальной услуги «</w:t>
      </w:r>
      <w:r w:rsidRPr="00646D76">
        <w:rPr>
          <w:rFonts w:ascii="Times New Roman" w:eastAsia="Calibri" w:hAnsi="Times New Roman" w:cs="Times New Roman"/>
          <w:bCs/>
          <w:sz w:val="12"/>
          <w:szCs w:val="12"/>
        </w:rPr>
        <w:t xml:space="preserve">Постановка граждан на учет в качестве лиц, имеющих право на предоставление земельных участков в собственность бесплатно» на территории муниципального района Сергиевский Самарской области», утвержденного </w:t>
      </w:r>
      <w:r w:rsidRPr="00646D76">
        <w:rPr>
          <w:rFonts w:ascii="Times New Roman" w:eastAsia="Calibri" w:hAnsi="Times New Roman" w:cs="Times New Roman"/>
          <w:sz w:val="12"/>
          <w:szCs w:val="12"/>
        </w:rPr>
        <w:t>постановлением Администрации муниципального района Сергиевский Самарской области №___от_____, Администрацией муниципального района Сергиевский Самарской области принято решение об отказе в предоставлении услуги по следующим основаниям:</w:t>
      </w:r>
    </w:p>
    <w:tbl>
      <w:tblPr>
        <w:tblOverlap w:val="never"/>
        <w:tblW w:w="5000" w:type="pct"/>
        <w:jc w:val="center"/>
        <w:tblCellMar>
          <w:left w:w="10" w:type="dxa"/>
          <w:right w:w="10" w:type="dxa"/>
        </w:tblCellMar>
        <w:tblLook w:val="04A0" w:firstRow="1" w:lastRow="0" w:firstColumn="1" w:lastColumn="0" w:noHBand="0" w:noVBand="1"/>
      </w:tblPr>
      <w:tblGrid>
        <w:gridCol w:w="1581"/>
        <w:gridCol w:w="3276"/>
        <w:gridCol w:w="2646"/>
      </w:tblGrid>
      <w:tr w:rsidR="00646D76" w:rsidRPr="00646D76" w:rsidTr="00646D76">
        <w:trPr>
          <w:trHeight w:val="20"/>
          <w:jc w:val="center"/>
        </w:trPr>
        <w:tc>
          <w:tcPr>
            <w:tcW w:w="1054" w:type="pct"/>
            <w:tcBorders>
              <w:top w:val="single" w:sz="4" w:space="0" w:color="auto"/>
              <w:left w:val="single" w:sz="4" w:space="0" w:color="auto"/>
              <w:bottom w:val="single" w:sz="4" w:space="0" w:color="auto"/>
              <w:right w:val="single" w:sz="4" w:space="0" w:color="auto"/>
            </w:tcBorders>
            <w:shd w:val="clear" w:color="auto" w:fill="auto"/>
          </w:tcPr>
          <w:p w:rsidR="00646D76" w:rsidRPr="00646D76" w:rsidRDefault="00646D76" w:rsidP="00646D76">
            <w:pPr>
              <w:tabs>
                <w:tab w:val="left" w:pos="284"/>
              </w:tabs>
              <w:spacing w:after="0" w:line="240" w:lineRule="auto"/>
              <w:rPr>
                <w:rFonts w:ascii="Times New Roman" w:eastAsia="Calibri" w:hAnsi="Times New Roman" w:cs="Times New Roman"/>
                <w:sz w:val="12"/>
                <w:szCs w:val="12"/>
              </w:rPr>
            </w:pPr>
            <w:r w:rsidRPr="00646D76">
              <w:rPr>
                <w:rFonts w:ascii="Times New Roman" w:eastAsia="Calibri" w:hAnsi="Times New Roman" w:cs="Times New Roman"/>
                <w:sz w:val="12"/>
                <w:szCs w:val="12"/>
              </w:rPr>
              <w:t>№ пункта административного регламента</w:t>
            </w:r>
          </w:p>
        </w:tc>
        <w:tc>
          <w:tcPr>
            <w:tcW w:w="2183" w:type="pct"/>
            <w:tcBorders>
              <w:top w:val="single" w:sz="4" w:space="0" w:color="auto"/>
              <w:left w:val="single" w:sz="4" w:space="0" w:color="auto"/>
              <w:bottom w:val="single" w:sz="4" w:space="0" w:color="auto"/>
              <w:right w:val="single" w:sz="4" w:space="0" w:color="auto"/>
            </w:tcBorders>
            <w:shd w:val="clear" w:color="auto" w:fill="auto"/>
          </w:tcPr>
          <w:p w:rsidR="00646D76" w:rsidRPr="00646D76" w:rsidRDefault="00646D76" w:rsidP="00646D76">
            <w:pPr>
              <w:tabs>
                <w:tab w:val="left" w:pos="284"/>
              </w:tabs>
              <w:spacing w:after="0" w:line="240" w:lineRule="auto"/>
              <w:rPr>
                <w:rFonts w:ascii="Times New Roman" w:eastAsia="Calibri" w:hAnsi="Times New Roman" w:cs="Times New Roman"/>
                <w:sz w:val="12"/>
                <w:szCs w:val="12"/>
              </w:rPr>
            </w:pPr>
            <w:r w:rsidRPr="00646D76">
              <w:rPr>
                <w:rFonts w:ascii="Times New Roman" w:eastAsia="Calibri" w:hAnsi="Times New Roman" w:cs="Times New Roman"/>
                <w:sz w:val="12"/>
                <w:szCs w:val="12"/>
              </w:rPr>
              <w:t>Наименование основания для отказа в соответствии с единым стандартом</w:t>
            </w:r>
          </w:p>
        </w:tc>
        <w:tc>
          <w:tcPr>
            <w:tcW w:w="1763" w:type="pct"/>
            <w:tcBorders>
              <w:top w:val="single" w:sz="4" w:space="0" w:color="auto"/>
              <w:left w:val="single" w:sz="4" w:space="0" w:color="auto"/>
              <w:bottom w:val="single" w:sz="4" w:space="0" w:color="auto"/>
              <w:right w:val="single" w:sz="4" w:space="0" w:color="auto"/>
            </w:tcBorders>
            <w:shd w:val="clear" w:color="auto" w:fill="auto"/>
          </w:tcPr>
          <w:p w:rsidR="00646D76" w:rsidRPr="00646D76" w:rsidRDefault="00646D76" w:rsidP="00646D76">
            <w:pPr>
              <w:tabs>
                <w:tab w:val="left" w:pos="284"/>
              </w:tabs>
              <w:spacing w:after="0" w:line="240" w:lineRule="auto"/>
              <w:rPr>
                <w:rFonts w:ascii="Times New Roman" w:eastAsia="Calibri" w:hAnsi="Times New Roman" w:cs="Times New Roman"/>
                <w:sz w:val="12"/>
                <w:szCs w:val="12"/>
              </w:rPr>
            </w:pPr>
            <w:r w:rsidRPr="00646D76">
              <w:rPr>
                <w:rFonts w:ascii="Times New Roman" w:eastAsia="Calibri" w:hAnsi="Times New Roman" w:cs="Times New Roman"/>
                <w:sz w:val="12"/>
                <w:szCs w:val="12"/>
              </w:rPr>
              <w:t>Разъяснение причин отказа в предоставлении услуги</w:t>
            </w:r>
          </w:p>
        </w:tc>
      </w:tr>
      <w:tr w:rsidR="00646D76" w:rsidRPr="00646D76" w:rsidTr="00646D76">
        <w:trPr>
          <w:trHeight w:val="20"/>
          <w:jc w:val="center"/>
        </w:trPr>
        <w:tc>
          <w:tcPr>
            <w:tcW w:w="1054" w:type="pct"/>
            <w:tcBorders>
              <w:top w:val="single" w:sz="4" w:space="0" w:color="auto"/>
              <w:left w:val="single" w:sz="4" w:space="0" w:color="auto"/>
              <w:bottom w:val="single" w:sz="4" w:space="0" w:color="auto"/>
              <w:right w:val="single" w:sz="4" w:space="0" w:color="auto"/>
            </w:tcBorders>
            <w:shd w:val="clear" w:color="auto" w:fill="auto"/>
          </w:tcPr>
          <w:p w:rsidR="00646D76" w:rsidRPr="00646D76" w:rsidRDefault="00646D76" w:rsidP="00646D76">
            <w:pPr>
              <w:tabs>
                <w:tab w:val="left" w:pos="284"/>
              </w:tabs>
              <w:spacing w:after="0" w:line="240" w:lineRule="auto"/>
              <w:rPr>
                <w:rFonts w:ascii="Times New Roman" w:eastAsia="Calibri" w:hAnsi="Times New Roman" w:cs="Times New Roman"/>
                <w:sz w:val="12"/>
                <w:szCs w:val="12"/>
              </w:rPr>
            </w:pPr>
            <w:r w:rsidRPr="00646D76">
              <w:rPr>
                <w:rFonts w:ascii="Times New Roman" w:eastAsia="Calibri" w:hAnsi="Times New Roman" w:cs="Times New Roman"/>
                <w:sz w:val="12"/>
                <w:szCs w:val="12"/>
              </w:rPr>
              <w:t xml:space="preserve"> </w:t>
            </w:r>
          </w:p>
        </w:tc>
        <w:tc>
          <w:tcPr>
            <w:tcW w:w="2183" w:type="pct"/>
            <w:tcBorders>
              <w:top w:val="single" w:sz="4" w:space="0" w:color="auto"/>
              <w:left w:val="single" w:sz="4" w:space="0" w:color="auto"/>
              <w:bottom w:val="single" w:sz="4" w:space="0" w:color="auto"/>
              <w:right w:val="single" w:sz="4" w:space="0" w:color="auto"/>
            </w:tcBorders>
            <w:shd w:val="clear" w:color="auto" w:fill="auto"/>
          </w:tcPr>
          <w:p w:rsidR="00646D76" w:rsidRPr="00646D76" w:rsidRDefault="00646D76" w:rsidP="00646D76">
            <w:pPr>
              <w:tabs>
                <w:tab w:val="left" w:pos="284"/>
              </w:tabs>
              <w:spacing w:after="0" w:line="240" w:lineRule="auto"/>
              <w:rPr>
                <w:rFonts w:ascii="Times New Roman" w:eastAsia="Calibri" w:hAnsi="Times New Roman" w:cs="Times New Roman"/>
                <w:sz w:val="12"/>
                <w:szCs w:val="12"/>
              </w:rPr>
            </w:pPr>
            <w:r w:rsidRPr="00646D76">
              <w:rPr>
                <w:rFonts w:ascii="Times New Roman" w:eastAsia="Calibri" w:hAnsi="Times New Roman" w:cs="Times New Roman"/>
                <w:sz w:val="12"/>
                <w:szCs w:val="12"/>
              </w:rPr>
              <w:t xml:space="preserve"> </w:t>
            </w:r>
          </w:p>
        </w:tc>
        <w:tc>
          <w:tcPr>
            <w:tcW w:w="1763" w:type="pct"/>
            <w:tcBorders>
              <w:top w:val="single" w:sz="4" w:space="0" w:color="auto"/>
              <w:left w:val="single" w:sz="4" w:space="0" w:color="auto"/>
              <w:bottom w:val="single" w:sz="4" w:space="0" w:color="auto"/>
              <w:right w:val="single" w:sz="4" w:space="0" w:color="auto"/>
            </w:tcBorders>
            <w:shd w:val="clear" w:color="auto" w:fill="auto"/>
          </w:tcPr>
          <w:p w:rsidR="00646D76" w:rsidRPr="00646D76" w:rsidRDefault="00646D76" w:rsidP="00646D76">
            <w:pPr>
              <w:tabs>
                <w:tab w:val="left" w:pos="284"/>
              </w:tabs>
              <w:spacing w:after="0" w:line="240" w:lineRule="auto"/>
              <w:rPr>
                <w:rFonts w:ascii="Times New Roman" w:eastAsia="Calibri" w:hAnsi="Times New Roman" w:cs="Times New Roman"/>
                <w:sz w:val="12"/>
                <w:szCs w:val="12"/>
              </w:rPr>
            </w:pPr>
            <w:r w:rsidRPr="00646D76">
              <w:rPr>
                <w:rFonts w:ascii="Times New Roman" w:eastAsia="Calibri" w:hAnsi="Times New Roman" w:cs="Times New Roman"/>
                <w:sz w:val="12"/>
                <w:szCs w:val="12"/>
              </w:rPr>
              <w:t xml:space="preserve"> </w:t>
            </w:r>
          </w:p>
        </w:tc>
      </w:tr>
    </w:tbl>
    <w:p w:rsidR="00646D76" w:rsidRPr="00646D76" w:rsidRDefault="00646D76" w:rsidP="00646D76">
      <w:pPr>
        <w:tabs>
          <w:tab w:val="left" w:pos="284"/>
        </w:tabs>
        <w:spacing w:after="0" w:line="240" w:lineRule="auto"/>
        <w:ind w:firstLine="284"/>
        <w:jc w:val="both"/>
        <w:rPr>
          <w:rFonts w:ascii="Times New Roman" w:eastAsia="Calibri" w:hAnsi="Times New Roman" w:cs="Times New Roman"/>
          <w:sz w:val="12"/>
          <w:szCs w:val="12"/>
        </w:rPr>
      </w:pPr>
      <w:r w:rsidRPr="00646D76">
        <w:rPr>
          <w:rFonts w:ascii="Times New Roman" w:eastAsia="Calibri" w:hAnsi="Times New Roman" w:cs="Times New Roman"/>
          <w:sz w:val="12"/>
          <w:szCs w:val="12"/>
        </w:rPr>
        <w:t>Заявитель вправе повторно обратиться в уполномоченный орган с заявлением о предоставлении муниципальной услуги после устранения указанных нарушений.</w:t>
      </w:r>
    </w:p>
    <w:p w:rsidR="00646D76" w:rsidRPr="00646D76" w:rsidRDefault="00646D76" w:rsidP="00646D76">
      <w:pPr>
        <w:tabs>
          <w:tab w:val="left" w:pos="284"/>
        </w:tabs>
        <w:spacing w:after="0" w:line="240" w:lineRule="auto"/>
        <w:ind w:firstLine="284"/>
        <w:jc w:val="both"/>
        <w:rPr>
          <w:rFonts w:ascii="Times New Roman" w:eastAsia="Calibri" w:hAnsi="Times New Roman" w:cs="Times New Roman"/>
          <w:sz w:val="12"/>
          <w:szCs w:val="12"/>
        </w:rPr>
      </w:pPr>
      <w:r w:rsidRPr="00646D76">
        <w:rPr>
          <w:rFonts w:ascii="Times New Roman" w:eastAsia="Calibri" w:hAnsi="Times New Roman" w:cs="Times New Roman"/>
          <w:sz w:val="12"/>
          <w:szCs w:val="12"/>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646D76" w:rsidRPr="00646D76" w:rsidRDefault="00646D76" w:rsidP="00646D76">
      <w:pPr>
        <w:tabs>
          <w:tab w:val="left" w:pos="284"/>
        </w:tabs>
        <w:spacing w:after="0" w:line="240" w:lineRule="auto"/>
        <w:ind w:firstLine="284"/>
        <w:jc w:val="both"/>
        <w:rPr>
          <w:rFonts w:ascii="Times New Roman" w:eastAsia="Calibri" w:hAnsi="Times New Roman" w:cs="Times New Roman"/>
          <w:sz w:val="12"/>
          <w:szCs w:val="12"/>
        </w:rPr>
      </w:pPr>
      <w:r w:rsidRPr="00646D76">
        <w:rPr>
          <w:rFonts w:ascii="Times New Roman" w:eastAsia="Calibri" w:hAnsi="Times New Roman" w:cs="Times New Roman"/>
          <w:sz w:val="12"/>
          <w:szCs w:val="12"/>
        </w:rPr>
        <w:t xml:space="preserve"> Контроль за выполнением настоящего постановления возложить на руководителя комитета по управлению муниципальным имуществом муниципального района Сергиевский ________________.</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p>
    <w:p w:rsidR="00646D76" w:rsidRPr="00646D76" w:rsidRDefault="00646D76" w:rsidP="00646D76">
      <w:pPr>
        <w:tabs>
          <w:tab w:val="left" w:pos="284"/>
        </w:tabs>
        <w:spacing w:after="0" w:line="240" w:lineRule="auto"/>
        <w:jc w:val="both"/>
        <w:rPr>
          <w:rFonts w:ascii="Times New Roman" w:eastAsia="Calibri" w:hAnsi="Times New Roman" w:cs="Times New Roman"/>
          <w:sz w:val="12"/>
          <w:szCs w:val="12"/>
        </w:rPr>
      </w:pPr>
      <w:r w:rsidRPr="00646D76">
        <w:rPr>
          <w:rFonts w:ascii="Times New Roman" w:eastAsia="Calibri" w:hAnsi="Times New Roman" w:cs="Times New Roman"/>
          <w:sz w:val="12"/>
          <w:szCs w:val="12"/>
        </w:rPr>
        <w:t>Глава муниципального района</w:t>
      </w:r>
      <w:r>
        <w:rPr>
          <w:rFonts w:ascii="Times New Roman" w:eastAsia="Calibri" w:hAnsi="Times New Roman" w:cs="Times New Roman"/>
          <w:sz w:val="12"/>
          <w:szCs w:val="12"/>
        </w:rPr>
        <w:t xml:space="preserve"> </w:t>
      </w:r>
      <w:r w:rsidRPr="00646D76">
        <w:rPr>
          <w:rFonts w:ascii="Times New Roman" w:eastAsia="Calibri" w:hAnsi="Times New Roman" w:cs="Times New Roman"/>
          <w:sz w:val="12"/>
          <w:szCs w:val="12"/>
        </w:rPr>
        <w:t>Сергиевский                       _________________                ________________</w:t>
      </w:r>
    </w:p>
    <w:p w:rsidR="004A043C" w:rsidRPr="004A043C" w:rsidRDefault="00646D76" w:rsidP="00646D76">
      <w:pPr>
        <w:tabs>
          <w:tab w:val="left" w:pos="284"/>
        </w:tabs>
        <w:spacing w:after="0" w:line="240" w:lineRule="auto"/>
        <w:jc w:val="both"/>
        <w:rPr>
          <w:rFonts w:ascii="Times New Roman" w:eastAsia="Calibri" w:hAnsi="Times New Roman" w:cs="Times New Roman"/>
          <w:sz w:val="12"/>
          <w:szCs w:val="12"/>
        </w:rPr>
      </w:pPr>
      <w:r w:rsidRPr="00646D76">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646D76">
        <w:rPr>
          <w:rFonts w:ascii="Times New Roman" w:eastAsia="Calibri" w:hAnsi="Times New Roman" w:cs="Times New Roman"/>
          <w:sz w:val="12"/>
          <w:szCs w:val="12"/>
        </w:rPr>
        <w:t xml:space="preserve">                   подпись                           инициалы, фамилия                       </w:t>
      </w:r>
    </w:p>
    <w:p w:rsidR="00646D76" w:rsidRPr="00B11240" w:rsidRDefault="00646D76" w:rsidP="00646D76">
      <w:pPr>
        <w:tabs>
          <w:tab w:val="left" w:pos="284"/>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t>Приложение № 4</w:t>
      </w:r>
    </w:p>
    <w:p w:rsidR="00646D76" w:rsidRPr="00B11240" w:rsidRDefault="00646D76" w:rsidP="00646D76">
      <w:pPr>
        <w:tabs>
          <w:tab w:val="left" w:pos="284"/>
        </w:tabs>
        <w:spacing w:after="0" w:line="240" w:lineRule="auto"/>
        <w:jc w:val="right"/>
        <w:rPr>
          <w:rFonts w:ascii="Times New Roman" w:eastAsia="Calibri" w:hAnsi="Times New Roman" w:cs="Times New Roman"/>
          <w:bCs/>
          <w:i/>
          <w:sz w:val="12"/>
          <w:szCs w:val="12"/>
        </w:rPr>
      </w:pPr>
      <w:r w:rsidRPr="00B11240">
        <w:rPr>
          <w:rFonts w:ascii="Times New Roman" w:eastAsia="Calibri" w:hAnsi="Times New Roman" w:cs="Times New Roman"/>
          <w:bCs/>
          <w:i/>
          <w:sz w:val="12"/>
          <w:szCs w:val="12"/>
        </w:rPr>
        <w:t>к Административному регламенту</w:t>
      </w:r>
    </w:p>
    <w:p w:rsidR="00646D76" w:rsidRPr="00B11240" w:rsidRDefault="00646D76" w:rsidP="00646D76">
      <w:pPr>
        <w:tabs>
          <w:tab w:val="left" w:pos="284"/>
        </w:tabs>
        <w:spacing w:after="0" w:line="240" w:lineRule="auto"/>
        <w:jc w:val="right"/>
        <w:rPr>
          <w:rFonts w:ascii="Times New Roman" w:eastAsia="Calibri" w:hAnsi="Times New Roman" w:cs="Times New Roman"/>
          <w:bCs/>
          <w:i/>
          <w:sz w:val="12"/>
          <w:szCs w:val="12"/>
        </w:rPr>
      </w:pPr>
      <w:r w:rsidRPr="00B11240">
        <w:rPr>
          <w:rFonts w:ascii="Times New Roman" w:eastAsia="Calibri" w:hAnsi="Times New Roman" w:cs="Times New Roman"/>
          <w:bCs/>
          <w:i/>
          <w:sz w:val="12"/>
          <w:szCs w:val="12"/>
        </w:rPr>
        <w:t xml:space="preserve">предоставления муниципальной услуги «Постановка граждан на учет в качестве лиц, </w:t>
      </w:r>
    </w:p>
    <w:p w:rsidR="00646D76" w:rsidRDefault="00646D76" w:rsidP="00646D76">
      <w:pPr>
        <w:tabs>
          <w:tab w:val="left" w:pos="284"/>
        </w:tabs>
        <w:spacing w:after="0" w:line="240" w:lineRule="auto"/>
        <w:jc w:val="right"/>
        <w:rPr>
          <w:rFonts w:ascii="Times New Roman" w:eastAsia="Calibri" w:hAnsi="Times New Roman" w:cs="Times New Roman"/>
          <w:bCs/>
          <w:i/>
          <w:sz w:val="12"/>
          <w:szCs w:val="12"/>
        </w:rPr>
      </w:pPr>
      <w:r w:rsidRPr="00B11240">
        <w:rPr>
          <w:rFonts w:ascii="Times New Roman" w:eastAsia="Calibri" w:hAnsi="Times New Roman" w:cs="Times New Roman"/>
          <w:bCs/>
          <w:i/>
          <w:sz w:val="12"/>
          <w:szCs w:val="12"/>
        </w:rPr>
        <w:t xml:space="preserve">имеющих право на предоставление земельных участков в собственность бесплатно» </w:t>
      </w:r>
    </w:p>
    <w:p w:rsidR="00646D76" w:rsidRPr="00B11240" w:rsidRDefault="00646D76" w:rsidP="00646D76">
      <w:pPr>
        <w:tabs>
          <w:tab w:val="left" w:pos="284"/>
        </w:tabs>
        <w:spacing w:after="0" w:line="240" w:lineRule="auto"/>
        <w:jc w:val="right"/>
        <w:rPr>
          <w:rFonts w:ascii="Times New Roman" w:eastAsia="Calibri" w:hAnsi="Times New Roman" w:cs="Times New Roman"/>
          <w:bCs/>
          <w:i/>
          <w:sz w:val="12"/>
          <w:szCs w:val="12"/>
        </w:rPr>
      </w:pPr>
      <w:r w:rsidRPr="00B11240">
        <w:rPr>
          <w:rFonts w:ascii="Times New Roman" w:eastAsia="Calibri" w:hAnsi="Times New Roman" w:cs="Times New Roman"/>
          <w:bCs/>
          <w:i/>
          <w:sz w:val="12"/>
          <w:szCs w:val="12"/>
        </w:rPr>
        <w:t>на</w:t>
      </w:r>
      <w:r>
        <w:rPr>
          <w:rFonts w:ascii="Times New Roman" w:eastAsia="Calibri" w:hAnsi="Times New Roman" w:cs="Times New Roman"/>
          <w:bCs/>
          <w:i/>
          <w:sz w:val="12"/>
          <w:szCs w:val="12"/>
        </w:rPr>
        <w:t xml:space="preserve"> </w:t>
      </w:r>
      <w:r w:rsidRPr="00B11240">
        <w:rPr>
          <w:rFonts w:ascii="Times New Roman" w:eastAsia="Calibri" w:hAnsi="Times New Roman" w:cs="Times New Roman"/>
          <w:bCs/>
          <w:i/>
          <w:sz w:val="12"/>
          <w:szCs w:val="12"/>
        </w:rPr>
        <w:t>территории муниципального района  Сергиевский Самарской области</w:t>
      </w:r>
    </w:p>
    <w:p w:rsidR="00646D76" w:rsidRPr="00646D76" w:rsidRDefault="00646D76" w:rsidP="00646D76">
      <w:pPr>
        <w:tabs>
          <w:tab w:val="left" w:pos="284"/>
        </w:tabs>
        <w:spacing w:after="0" w:line="240" w:lineRule="auto"/>
        <w:jc w:val="center"/>
        <w:rPr>
          <w:rFonts w:ascii="Times New Roman" w:eastAsia="Calibri" w:hAnsi="Times New Roman" w:cs="Times New Roman"/>
          <w:b/>
          <w:bCs/>
          <w:sz w:val="12"/>
          <w:szCs w:val="12"/>
        </w:rPr>
      </w:pPr>
      <w:bookmarkStart w:id="8" w:name="_Toc124243597"/>
      <w:bookmarkStart w:id="9" w:name="_Toc124243883"/>
      <w:r w:rsidRPr="00646D76">
        <w:rPr>
          <w:rFonts w:ascii="Times New Roman" w:eastAsia="Calibri" w:hAnsi="Times New Roman" w:cs="Times New Roman"/>
          <w:b/>
          <w:bCs/>
          <w:sz w:val="12"/>
          <w:szCs w:val="12"/>
        </w:rPr>
        <w:t>Форма заявления о предоставлении муниципальной услуги</w:t>
      </w:r>
      <w:bookmarkEnd w:id="8"/>
      <w:bookmarkEnd w:id="9"/>
    </w:p>
    <w:p w:rsidR="00646D76" w:rsidRPr="00646D76" w:rsidRDefault="00646D76" w:rsidP="00646D76">
      <w:pPr>
        <w:tabs>
          <w:tab w:val="left" w:pos="284"/>
        </w:tabs>
        <w:spacing w:after="0" w:line="240" w:lineRule="auto"/>
        <w:jc w:val="right"/>
        <w:rPr>
          <w:rFonts w:ascii="Times New Roman" w:eastAsia="Calibri" w:hAnsi="Times New Roman" w:cs="Times New Roman"/>
          <w:sz w:val="12"/>
          <w:szCs w:val="12"/>
          <w:u w:val="single"/>
        </w:rPr>
      </w:pPr>
      <w:r w:rsidRPr="00646D76">
        <w:rPr>
          <w:rFonts w:ascii="Times New Roman" w:eastAsia="Calibri" w:hAnsi="Times New Roman" w:cs="Times New Roman"/>
          <w:sz w:val="12"/>
          <w:szCs w:val="12"/>
          <w:u w:val="single"/>
        </w:rPr>
        <w:t>Главе муниципального района Сергиевский</w:t>
      </w:r>
    </w:p>
    <w:p w:rsidR="00646D76" w:rsidRPr="00646D76" w:rsidRDefault="00646D76" w:rsidP="00646D76">
      <w:pPr>
        <w:tabs>
          <w:tab w:val="left" w:pos="284"/>
        </w:tabs>
        <w:spacing w:after="0" w:line="240" w:lineRule="auto"/>
        <w:jc w:val="right"/>
        <w:rPr>
          <w:rFonts w:ascii="Times New Roman" w:eastAsia="Calibri" w:hAnsi="Times New Roman" w:cs="Times New Roman"/>
          <w:i/>
          <w:iCs/>
          <w:sz w:val="12"/>
          <w:szCs w:val="12"/>
        </w:rPr>
      </w:pPr>
      <w:r w:rsidRPr="00646D76">
        <w:rPr>
          <w:rFonts w:ascii="Times New Roman" w:eastAsia="Calibri" w:hAnsi="Times New Roman" w:cs="Times New Roman"/>
          <w:sz w:val="12"/>
          <w:szCs w:val="12"/>
        </w:rPr>
        <w:t>(</w:t>
      </w:r>
      <w:r w:rsidRPr="00646D76">
        <w:rPr>
          <w:rFonts w:ascii="Times New Roman" w:eastAsia="Calibri" w:hAnsi="Times New Roman" w:cs="Times New Roman"/>
          <w:i/>
          <w:iCs/>
          <w:sz w:val="12"/>
          <w:szCs w:val="12"/>
        </w:rPr>
        <w:t>наименование уполномоченного органа</w:t>
      </w:r>
      <w:r w:rsidRPr="00646D76">
        <w:rPr>
          <w:rFonts w:ascii="Times New Roman" w:eastAsia="Calibri" w:hAnsi="Times New Roman" w:cs="Times New Roman"/>
          <w:sz w:val="12"/>
          <w:szCs w:val="12"/>
        </w:rPr>
        <w:t>)</w:t>
      </w:r>
    </w:p>
    <w:p w:rsidR="00646D76" w:rsidRPr="00646D76" w:rsidRDefault="00646D76" w:rsidP="00646D76">
      <w:pPr>
        <w:tabs>
          <w:tab w:val="left" w:pos="284"/>
        </w:tabs>
        <w:spacing w:after="0" w:line="240" w:lineRule="auto"/>
        <w:jc w:val="right"/>
        <w:rPr>
          <w:rFonts w:ascii="Times New Roman" w:eastAsia="Calibri" w:hAnsi="Times New Roman" w:cs="Times New Roman"/>
          <w:sz w:val="12"/>
          <w:szCs w:val="12"/>
        </w:rPr>
      </w:pPr>
      <w:r w:rsidRPr="00646D76">
        <w:rPr>
          <w:rFonts w:ascii="Times New Roman" w:eastAsia="Calibri" w:hAnsi="Times New Roman" w:cs="Times New Roman"/>
          <w:sz w:val="12"/>
          <w:szCs w:val="12"/>
        </w:rPr>
        <w:t>__</w:t>
      </w:r>
      <w:r>
        <w:rPr>
          <w:rFonts w:ascii="Times New Roman" w:eastAsia="Calibri" w:hAnsi="Times New Roman" w:cs="Times New Roman"/>
          <w:sz w:val="12"/>
          <w:szCs w:val="12"/>
        </w:rPr>
        <w:t>____________</w:t>
      </w:r>
      <w:r w:rsidRPr="00646D76">
        <w:rPr>
          <w:rFonts w:ascii="Times New Roman" w:eastAsia="Calibri" w:hAnsi="Times New Roman" w:cs="Times New Roman"/>
          <w:sz w:val="12"/>
          <w:szCs w:val="12"/>
        </w:rPr>
        <w:t>________________________</w:t>
      </w:r>
    </w:p>
    <w:p w:rsidR="00646D76" w:rsidRDefault="00646D76" w:rsidP="00646D76">
      <w:pPr>
        <w:tabs>
          <w:tab w:val="left" w:pos="284"/>
        </w:tabs>
        <w:spacing w:after="0" w:line="240" w:lineRule="auto"/>
        <w:jc w:val="right"/>
        <w:rPr>
          <w:rFonts w:ascii="Times New Roman" w:eastAsia="Calibri" w:hAnsi="Times New Roman" w:cs="Times New Roman"/>
          <w:i/>
          <w:iCs/>
          <w:sz w:val="12"/>
          <w:szCs w:val="12"/>
        </w:rPr>
      </w:pPr>
      <w:r w:rsidRPr="00646D76">
        <w:rPr>
          <w:rFonts w:ascii="Times New Roman" w:eastAsia="Calibri" w:hAnsi="Times New Roman" w:cs="Times New Roman"/>
          <w:i/>
          <w:iCs/>
          <w:sz w:val="12"/>
          <w:szCs w:val="12"/>
        </w:rPr>
        <w:t>(фамилия, имя, отчество ( при наличии), данные</w:t>
      </w:r>
    </w:p>
    <w:p w:rsidR="00646D76" w:rsidRDefault="00646D76" w:rsidP="00646D76">
      <w:pPr>
        <w:tabs>
          <w:tab w:val="left" w:pos="284"/>
        </w:tabs>
        <w:spacing w:after="0" w:line="240" w:lineRule="auto"/>
        <w:jc w:val="right"/>
        <w:rPr>
          <w:rFonts w:ascii="Times New Roman" w:eastAsia="Calibri" w:hAnsi="Times New Roman" w:cs="Times New Roman"/>
          <w:i/>
          <w:iCs/>
          <w:sz w:val="12"/>
          <w:szCs w:val="12"/>
        </w:rPr>
      </w:pPr>
      <w:r w:rsidRPr="00646D76">
        <w:rPr>
          <w:rFonts w:ascii="Times New Roman" w:eastAsia="Calibri" w:hAnsi="Times New Roman" w:cs="Times New Roman"/>
          <w:i/>
          <w:iCs/>
          <w:sz w:val="12"/>
          <w:szCs w:val="12"/>
        </w:rPr>
        <w:t>документа, удостоверяющего личность, СНИЛС,</w:t>
      </w:r>
    </w:p>
    <w:p w:rsidR="00646D76" w:rsidRDefault="00646D76" w:rsidP="00646D76">
      <w:pPr>
        <w:tabs>
          <w:tab w:val="left" w:pos="284"/>
        </w:tabs>
        <w:spacing w:after="0" w:line="240" w:lineRule="auto"/>
        <w:jc w:val="right"/>
        <w:rPr>
          <w:rFonts w:ascii="Times New Roman" w:eastAsia="Calibri" w:hAnsi="Times New Roman" w:cs="Times New Roman"/>
          <w:i/>
          <w:iCs/>
          <w:sz w:val="12"/>
          <w:szCs w:val="12"/>
        </w:rPr>
      </w:pPr>
      <w:r w:rsidRPr="00646D76">
        <w:rPr>
          <w:rFonts w:ascii="Times New Roman" w:eastAsia="Calibri" w:hAnsi="Times New Roman" w:cs="Times New Roman"/>
          <w:i/>
          <w:iCs/>
          <w:sz w:val="12"/>
          <w:szCs w:val="12"/>
        </w:rPr>
        <w:t xml:space="preserve"> контактный телефон,</w:t>
      </w:r>
      <w:r>
        <w:rPr>
          <w:rFonts w:ascii="Times New Roman" w:eastAsia="Calibri" w:hAnsi="Times New Roman" w:cs="Times New Roman"/>
          <w:i/>
          <w:iCs/>
          <w:sz w:val="12"/>
          <w:szCs w:val="12"/>
        </w:rPr>
        <w:t xml:space="preserve"> </w:t>
      </w:r>
      <w:r w:rsidRPr="00646D76">
        <w:rPr>
          <w:rFonts w:ascii="Times New Roman" w:eastAsia="Calibri" w:hAnsi="Times New Roman" w:cs="Times New Roman"/>
          <w:i/>
          <w:iCs/>
          <w:sz w:val="12"/>
          <w:szCs w:val="12"/>
        </w:rPr>
        <w:t xml:space="preserve">адрес электронной почты, </w:t>
      </w:r>
    </w:p>
    <w:p w:rsidR="00646D76" w:rsidRDefault="00646D76" w:rsidP="00646D76">
      <w:pPr>
        <w:tabs>
          <w:tab w:val="left" w:pos="284"/>
        </w:tabs>
        <w:spacing w:after="0" w:line="240" w:lineRule="auto"/>
        <w:jc w:val="right"/>
        <w:rPr>
          <w:rFonts w:ascii="Times New Roman" w:eastAsia="Calibri" w:hAnsi="Times New Roman" w:cs="Times New Roman"/>
          <w:i/>
          <w:iCs/>
          <w:sz w:val="12"/>
          <w:szCs w:val="12"/>
        </w:rPr>
      </w:pPr>
      <w:r w:rsidRPr="00646D76">
        <w:rPr>
          <w:rFonts w:ascii="Times New Roman" w:eastAsia="Calibri" w:hAnsi="Times New Roman" w:cs="Times New Roman"/>
          <w:i/>
          <w:iCs/>
          <w:sz w:val="12"/>
          <w:szCs w:val="12"/>
        </w:rPr>
        <w:t>адрес регистрации, адрес</w:t>
      </w:r>
      <w:r>
        <w:rPr>
          <w:rFonts w:ascii="Times New Roman" w:eastAsia="Calibri" w:hAnsi="Times New Roman" w:cs="Times New Roman"/>
          <w:i/>
          <w:iCs/>
          <w:sz w:val="12"/>
          <w:szCs w:val="12"/>
        </w:rPr>
        <w:t xml:space="preserve"> </w:t>
      </w:r>
      <w:r w:rsidRPr="00646D76">
        <w:rPr>
          <w:rFonts w:ascii="Times New Roman" w:eastAsia="Calibri" w:hAnsi="Times New Roman" w:cs="Times New Roman"/>
          <w:i/>
          <w:iCs/>
          <w:sz w:val="12"/>
          <w:szCs w:val="12"/>
        </w:rPr>
        <w:t xml:space="preserve">фактического проживания </w:t>
      </w:r>
    </w:p>
    <w:p w:rsidR="00646D76" w:rsidRPr="00646D76" w:rsidRDefault="00646D76" w:rsidP="00646D76">
      <w:pPr>
        <w:tabs>
          <w:tab w:val="left" w:pos="284"/>
        </w:tabs>
        <w:spacing w:after="0" w:line="240" w:lineRule="auto"/>
        <w:jc w:val="right"/>
        <w:rPr>
          <w:rFonts w:ascii="Times New Roman" w:eastAsia="Calibri" w:hAnsi="Times New Roman" w:cs="Times New Roman"/>
          <w:i/>
          <w:iCs/>
          <w:sz w:val="12"/>
          <w:szCs w:val="12"/>
        </w:rPr>
      </w:pPr>
      <w:r w:rsidRPr="00646D76">
        <w:rPr>
          <w:rFonts w:ascii="Times New Roman" w:eastAsia="Calibri" w:hAnsi="Times New Roman" w:cs="Times New Roman"/>
          <w:i/>
          <w:iCs/>
          <w:sz w:val="12"/>
          <w:szCs w:val="12"/>
        </w:rPr>
        <w:t>уполномоченного лица)</w:t>
      </w:r>
      <w:r>
        <w:rPr>
          <w:rFonts w:ascii="Times New Roman" w:eastAsia="Calibri" w:hAnsi="Times New Roman" w:cs="Times New Roman"/>
          <w:i/>
          <w:iCs/>
          <w:sz w:val="12"/>
          <w:szCs w:val="12"/>
        </w:rPr>
        <w:t xml:space="preserve"> </w:t>
      </w:r>
      <w:r w:rsidRPr="00646D76">
        <w:rPr>
          <w:rFonts w:ascii="Times New Roman" w:eastAsia="Calibri" w:hAnsi="Times New Roman" w:cs="Times New Roman"/>
          <w:i/>
          <w:iCs/>
          <w:sz w:val="12"/>
          <w:szCs w:val="12"/>
        </w:rPr>
        <w:t>(данные представителя заявителя)</w:t>
      </w:r>
    </w:p>
    <w:p w:rsidR="00646D76" w:rsidRPr="00646D76" w:rsidRDefault="00646D76" w:rsidP="00646D76">
      <w:pPr>
        <w:tabs>
          <w:tab w:val="left" w:pos="284"/>
        </w:tabs>
        <w:spacing w:after="0" w:line="240" w:lineRule="auto"/>
        <w:jc w:val="both"/>
        <w:rPr>
          <w:rFonts w:ascii="Times New Roman" w:eastAsia="Calibri" w:hAnsi="Times New Roman" w:cs="Times New Roman"/>
          <w:b/>
          <w:bCs/>
          <w:sz w:val="12"/>
          <w:szCs w:val="12"/>
        </w:rPr>
      </w:pPr>
    </w:p>
    <w:p w:rsidR="00646D76" w:rsidRPr="00646D76" w:rsidRDefault="00646D76" w:rsidP="00646D76">
      <w:pPr>
        <w:tabs>
          <w:tab w:val="left" w:pos="284"/>
        </w:tabs>
        <w:spacing w:after="0" w:line="240" w:lineRule="auto"/>
        <w:jc w:val="center"/>
        <w:rPr>
          <w:rFonts w:ascii="Times New Roman" w:eastAsia="Calibri" w:hAnsi="Times New Roman" w:cs="Times New Roman"/>
          <w:b/>
          <w:bCs/>
          <w:sz w:val="12"/>
          <w:szCs w:val="12"/>
        </w:rPr>
      </w:pPr>
      <w:bookmarkStart w:id="10" w:name="_Toc160389078"/>
      <w:bookmarkStart w:id="11" w:name="_Toc160389566"/>
      <w:bookmarkStart w:id="12" w:name="_Toc160390076"/>
      <w:bookmarkStart w:id="13" w:name="_Toc160965318"/>
      <w:r w:rsidRPr="00646D76">
        <w:rPr>
          <w:rFonts w:ascii="Times New Roman" w:eastAsia="Calibri" w:hAnsi="Times New Roman" w:cs="Times New Roman"/>
          <w:b/>
          <w:bCs/>
          <w:sz w:val="12"/>
          <w:szCs w:val="12"/>
        </w:rPr>
        <w:t>Заявление</w:t>
      </w:r>
      <w:bookmarkEnd w:id="10"/>
      <w:bookmarkEnd w:id="11"/>
      <w:bookmarkEnd w:id="12"/>
      <w:bookmarkEnd w:id="13"/>
    </w:p>
    <w:p w:rsidR="00646D76" w:rsidRPr="00646D76" w:rsidRDefault="00646D76" w:rsidP="00646D76">
      <w:pPr>
        <w:tabs>
          <w:tab w:val="left" w:pos="284"/>
        </w:tabs>
        <w:spacing w:after="0" w:line="240" w:lineRule="auto"/>
        <w:jc w:val="center"/>
        <w:rPr>
          <w:rFonts w:ascii="Times New Roman" w:eastAsia="Calibri" w:hAnsi="Times New Roman" w:cs="Times New Roman"/>
          <w:b/>
          <w:bCs/>
          <w:sz w:val="12"/>
          <w:szCs w:val="12"/>
        </w:rPr>
      </w:pPr>
      <w:bookmarkStart w:id="14" w:name="_Toc160389567"/>
      <w:bookmarkStart w:id="15" w:name="_Toc160390077"/>
      <w:bookmarkStart w:id="16" w:name="_Toc160965319"/>
      <w:r w:rsidRPr="00646D76">
        <w:rPr>
          <w:rFonts w:ascii="Times New Roman" w:eastAsia="Calibri" w:hAnsi="Times New Roman" w:cs="Times New Roman"/>
          <w:b/>
          <w:bCs/>
          <w:sz w:val="12"/>
          <w:szCs w:val="12"/>
        </w:rPr>
        <w:t>о постановке на учет в качестве лица, имеющего право на</w:t>
      </w:r>
      <w:r>
        <w:rPr>
          <w:rFonts w:ascii="Times New Roman" w:eastAsia="Calibri" w:hAnsi="Times New Roman" w:cs="Times New Roman"/>
          <w:b/>
          <w:bCs/>
          <w:sz w:val="12"/>
          <w:szCs w:val="12"/>
        </w:rPr>
        <w:t xml:space="preserve"> </w:t>
      </w:r>
      <w:r w:rsidRPr="00646D76">
        <w:rPr>
          <w:rFonts w:ascii="Times New Roman" w:eastAsia="Calibri" w:hAnsi="Times New Roman" w:cs="Times New Roman"/>
          <w:b/>
          <w:bCs/>
          <w:sz w:val="12"/>
          <w:szCs w:val="12"/>
        </w:rPr>
        <w:t>предоставление земельных участков в собственность бесплатно</w:t>
      </w:r>
      <w:bookmarkEnd w:id="14"/>
      <w:bookmarkEnd w:id="15"/>
      <w:bookmarkEnd w:id="16"/>
    </w:p>
    <w:p w:rsidR="00646D76" w:rsidRDefault="00646D76" w:rsidP="00646D76">
      <w:pPr>
        <w:tabs>
          <w:tab w:val="left" w:pos="284"/>
        </w:tabs>
        <w:spacing w:after="0" w:line="240" w:lineRule="auto"/>
        <w:jc w:val="both"/>
        <w:rPr>
          <w:rFonts w:ascii="Times New Roman" w:eastAsia="Calibri" w:hAnsi="Times New Roman" w:cs="Times New Roman"/>
          <w:sz w:val="12"/>
          <w:szCs w:val="12"/>
        </w:rPr>
      </w:pPr>
    </w:p>
    <w:p w:rsidR="00646D76" w:rsidRPr="00646D76" w:rsidRDefault="00646D76" w:rsidP="00646D76">
      <w:pPr>
        <w:tabs>
          <w:tab w:val="left" w:pos="284"/>
        </w:tabs>
        <w:spacing w:after="0" w:line="240" w:lineRule="auto"/>
        <w:ind w:firstLine="284"/>
        <w:jc w:val="both"/>
        <w:rPr>
          <w:rFonts w:ascii="Times New Roman" w:eastAsia="Calibri" w:hAnsi="Times New Roman" w:cs="Times New Roman"/>
          <w:sz w:val="12"/>
          <w:szCs w:val="12"/>
        </w:rPr>
      </w:pPr>
      <w:r w:rsidRPr="00646D76">
        <w:rPr>
          <w:rFonts w:ascii="Times New Roman" w:eastAsia="Calibri" w:hAnsi="Times New Roman" w:cs="Times New Roman"/>
          <w:sz w:val="12"/>
          <w:szCs w:val="12"/>
        </w:rPr>
        <w:t xml:space="preserve">В соответствии с Законом Самарской области от 11.03.2005г. № 94-ГД «О земле», </w:t>
      </w:r>
    </w:p>
    <w:p w:rsidR="00646D76" w:rsidRPr="00646D76" w:rsidRDefault="00646D76" w:rsidP="00646D76">
      <w:pPr>
        <w:tabs>
          <w:tab w:val="left" w:pos="284"/>
        </w:tabs>
        <w:spacing w:after="0" w:line="240" w:lineRule="auto"/>
        <w:ind w:firstLine="284"/>
        <w:jc w:val="both"/>
        <w:rPr>
          <w:rFonts w:ascii="Times New Roman" w:eastAsia="Calibri" w:hAnsi="Times New Roman" w:cs="Times New Roman"/>
          <w:sz w:val="12"/>
          <w:szCs w:val="12"/>
        </w:rPr>
      </w:pPr>
      <w:r w:rsidRPr="00646D76">
        <w:rPr>
          <w:rFonts w:ascii="Times New Roman" w:eastAsia="Calibri" w:hAnsi="Times New Roman" w:cs="Times New Roman"/>
          <w:sz w:val="12"/>
          <w:szCs w:val="12"/>
        </w:rPr>
        <w:t>- Законом Самарской области от 13.04.2015г. №37-ГД «О порядке постановки на учет граждан, имеющих трех и более детей, желающих бесплатно приобрести образованные земельные участки из земель, находящихся в государственной или муниципальной собственности»</w:t>
      </w:r>
    </w:p>
    <w:p w:rsidR="00646D76" w:rsidRPr="00646D76" w:rsidRDefault="00646D76" w:rsidP="00646D76">
      <w:pPr>
        <w:tabs>
          <w:tab w:val="left" w:pos="284"/>
        </w:tabs>
        <w:spacing w:after="0" w:line="240" w:lineRule="auto"/>
        <w:ind w:firstLine="284"/>
        <w:jc w:val="both"/>
        <w:rPr>
          <w:rFonts w:ascii="Times New Roman" w:eastAsia="Calibri" w:hAnsi="Times New Roman" w:cs="Times New Roman"/>
          <w:sz w:val="12"/>
          <w:szCs w:val="12"/>
        </w:rPr>
      </w:pPr>
      <w:r w:rsidRPr="00646D76">
        <w:rPr>
          <w:rFonts w:ascii="Times New Roman" w:eastAsia="Calibri" w:hAnsi="Times New Roman" w:cs="Times New Roman"/>
          <w:sz w:val="12"/>
          <w:szCs w:val="12"/>
        </w:rPr>
        <w:t>- Законом Самарской области от 08.02.2024г. №3-ГД «О порядке постановки на учет граждан, принимавших участие в специальной военной операции (членов их семей), имеющих право на бесплатное приобретение земельных участков из земель, находящихся в государственной или муниципальной собственности»</w:t>
      </w:r>
    </w:p>
    <w:p w:rsidR="00646D76" w:rsidRPr="00646D76" w:rsidRDefault="00646D76" w:rsidP="00646D76">
      <w:pPr>
        <w:tabs>
          <w:tab w:val="left" w:pos="284"/>
        </w:tabs>
        <w:spacing w:after="0" w:line="240" w:lineRule="auto"/>
        <w:ind w:firstLine="284"/>
        <w:jc w:val="both"/>
        <w:rPr>
          <w:rFonts w:ascii="Times New Roman" w:eastAsia="Calibri" w:hAnsi="Times New Roman" w:cs="Times New Roman"/>
          <w:i/>
          <w:sz w:val="12"/>
          <w:szCs w:val="12"/>
        </w:rPr>
      </w:pPr>
      <w:r w:rsidRPr="00646D76">
        <w:rPr>
          <w:rFonts w:ascii="Times New Roman" w:eastAsia="Calibri" w:hAnsi="Times New Roman" w:cs="Times New Roman"/>
          <w:i/>
          <w:sz w:val="12"/>
          <w:szCs w:val="12"/>
        </w:rPr>
        <w:t>(нужное подчеркнуть)</w:t>
      </w:r>
    </w:p>
    <w:p w:rsidR="00646D76" w:rsidRPr="00646D76" w:rsidRDefault="00646D76" w:rsidP="00646D76">
      <w:pPr>
        <w:tabs>
          <w:tab w:val="left" w:pos="284"/>
        </w:tabs>
        <w:spacing w:after="0" w:line="240" w:lineRule="auto"/>
        <w:ind w:firstLine="284"/>
        <w:jc w:val="both"/>
        <w:rPr>
          <w:rFonts w:ascii="Times New Roman" w:eastAsia="Calibri" w:hAnsi="Times New Roman" w:cs="Times New Roman"/>
          <w:sz w:val="12"/>
          <w:szCs w:val="12"/>
        </w:rPr>
      </w:pPr>
      <w:r w:rsidRPr="00646D76">
        <w:rPr>
          <w:rFonts w:ascii="Times New Roman" w:eastAsia="Calibri" w:hAnsi="Times New Roman" w:cs="Times New Roman"/>
          <w:sz w:val="12"/>
          <w:szCs w:val="12"/>
        </w:rPr>
        <w:t>прошу поставить меня (нас) на учет в целях бесплатного предоставления земельного участка на территории муниципального района Сергиевский Самарской области:</w:t>
      </w:r>
    </w:p>
    <w:p w:rsidR="00646D76" w:rsidRPr="00646D76" w:rsidRDefault="00646D76" w:rsidP="00646D7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1. </w:t>
      </w:r>
      <w:r w:rsidRPr="00646D76">
        <w:rPr>
          <w:rFonts w:ascii="Times New Roman" w:eastAsia="Calibri" w:hAnsi="Times New Roman" w:cs="Times New Roman"/>
          <w:sz w:val="12"/>
          <w:szCs w:val="12"/>
        </w:rPr>
        <w:t>Заявитель ________________</w:t>
      </w:r>
      <w:r>
        <w:rPr>
          <w:rFonts w:ascii="Times New Roman" w:eastAsia="Calibri" w:hAnsi="Times New Roman" w:cs="Times New Roman"/>
          <w:sz w:val="12"/>
          <w:szCs w:val="12"/>
        </w:rPr>
        <w:t>________________________________________________________</w:t>
      </w:r>
      <w:r w:rsidRPr="00646D76">
        <w:rPr>
          <w:rFonts w:ascii="Times New Roman" w:eastAsia="Calibri" w:hAnsi="Times New Roman" w:cs="Times New Roman"/>
          <w:sz w:val="12"/>
          <w:szCs w:val="12"/>
        </w:rPr>
        <w:t>__________________________________________</w:t>
      </w:r>
    </w:p>
    <w:p w:rsidR="00646D76" w:rsidRPr="00646D76" w:rsidRDefault="00646D76" w:rsidP="00646D76">
      <w:pPr>
        <w:tabs>
          <w:tab w:val="left" w:pos="284"/>
        </w:tabs>
        <w:spacing w:after="0" w:line="240" w:lineRule="auto"/>
        <w:jc w:val="center"/>
        <w:rPr>
          <w:rFonts w:ascii="Times New Roman" w:eastAsia="Calibri" w:hAnsi="Times New Roman" w:cs="Times New Roman"/>
          <w:i/>
          <w:sz w:val="12"/>
          <w:szCs w:val="12"/>
        </w:rPr>
      </w:pPr>
      <w:r w:rsidRPr="00646D76">
        <w:rPr>
          <w:rFonts w:ascii="Times New Roman" w:eastAsia="Calibri" w:hAnsi="Times New Roman" w:cs="Times New Roman"/>
          <w:i/>
          <w:sz w:val="12"/>
          <w:szCs w:val="12"/>
        </w:rPr>
        <w:t>(Ф.И.О., дата рождения, реквизиты документа, удостоверяющего личность, СНИЛС, адрес регистрации)</w:t>
      </w:r>
    </w:p>
    <w:p w:rsidR="00646D76" w:rsidRPr="00646D76" w:rsidRDefault="00646D76" w:rsidP="00646D76">
      <w:pPr>
        <w:tabs>
          <w:tab w:val="left" w:pos="284"/>
        </w:tabs>
        <w:spacing w:after="0" w:line="240" w:lineRule="auto"/>
        <w:jc w:val="both"/>
        <w:rPr>
          <w:rFonts w:ascii="Times New Roman" w:eastAsia="Calibri" w:hAnsi="Times New Roman" w:cs="Times New Roman"/>
          <w:sz w:val="12"/>
          <w:szCs w:val="12"/>
        </w:rPr>
      </w:pPr>
      <w:r w:rsidRPr="00646D76">
        <w:rPr>
          <w:rFonts w:ascii="Times New Roman" w:eastAsia="Calibri" w:hAnsi="Times New Roman" w:cs="Times New Roman"/>
          <w:sz w:val="12"/>
          <w:szCs w:val="12"/>
        </w:rPr>
        <w:t xml:space="preserve">Категория заявителя </w:t>
      </w:r>
      <w:r w:rsidRPr="00646D76">
        <w:rPr>
          <w:rFonts w:ascii="Times New Roman" w:eastAsia="Calibri" w:hAnsi="Times New Roman" w:cs="Times New Roman"/>
          <w:i/>
          <w:sz w:val="12"/>
          <w:szCs w:val="12"/>
        </w:rPr>
        <w:t>(нужное подчеркнуть)</w:t>
      </w:r>
      <w:r w:rsidRPr="00646D76">
        <w:rPr>
          <w:rFonts w:ascii="Times New Roman" w:eastAsia="Calibri" w:hAnsi="Times New Roman" w:cs="Times New Roman"/>
          <w:sz w:val="12"/>
          <w:szCs w:val="12"/>
        </w:rPr>
        <w:t>:</w:t>
      </w:r>
    </w:p>
    <w:p w:rsidR="00646D76" w:rsidRPr="00646D76" w:rsidRDefault="00646D76" w:rsidP="00646D76">
      <w:pPr>
        <w:tabs>
          <w:tab w:val="left" w:pos="284"/>
        </w:tabs>
        <w:spacing w:after="0" w:line="240" w:lineRule="auto"/>
        <w:jc w:val="both"/>
        <w:rPr>
          <w:rFonts w:ascii="Times New Roman" w:eastAsia="Calibri" w:hAnsi="Times New Roman" w:cs="Times New Roman"/>
          <w:sz w:val="12"/>
          <w:szCs w:val="12"/>
        </w:rPr>
      </w:pPr>
      <w:r w:rsidRPr="00646D76">
        <w:rPr>
          <w:rFonts w:ascii="Times New Roman" w:eastAsia="Calibri" w:hAnsi="Times New Roman" w:cs="Times New Roman"/>
          <w:sz w:val="12"/>
          <w:szCs w:val="12"/>
        </w:rPr>
        <w:t>- граждане с тремя и более детьми</w:t>
      </w:r>
    </w:p>
    <w:p w:rsidR="00646D76" w:rsidRPr="00646D76" w:rsidRDefault="00646D76" w:rsidP="00646D76">
      <w:pPr>
        <w:tabs>
          <w:tab w:val="left" w:pos="284"/>
        </w:tabs>
        <w:spacing w:after="0" w:line="240" w:lineRule="auto"/>
        <w:jc w:val="both"/>
        <w:rPr>
          <w:rFonts w:ascii="Times New Roman" w:eastAsia="Calibri" w:hAnsi="Times New Roman" w:cs="Times New Roman"/>
          <w:sz w:val="12"/>
          <w:szCs w:val="12"/>
          <w:lang w:bidi="ru-RU"/>
        </w:rPr>
      </w:pPr>
      <w:r w:rsidRPr="00646D76">
        <w:rPr>
          <w:rFonts w:ascii="Times New Roman" w:eastAsia="Calibri" w:hAnsi="Times New Roman" w:cs="Times New Roman"/>
          <w:sz w:val="12"/>
          <w:szCs w:val="12"/>
        </w:rPr>
        <w:t xml:space="preserve">- </w:t>
      </w:r>
      <w:r w:rsidRPr="00646D76">
        <w:rPr>
          <w:rFonts w:ascii="Times New Roman" w:eastAsia="Calibri" w:hAnsi="Times New Roman" w:cs="Times New Roman"/>
          <w:sz w:val="12"/>
          <w:szCs w:val="12"/>
          <w:lang w:bidi="ru-RU"/>
        </w:rPr>
        <w:t>Участник специальной военной операции (члены семьи Участника)</w:t>
      </w:r>
    </w:p>
    <w:p w:rsidR="00646D76" w:rsidRPr="00646D76" w:rsidRDefault="00646D76" w:rsidP="00646D76">
      <w:pPr>
        <w:tabs>
          <w:tab w:val="left" w:pos="284"/>
        </w:tabs>
        <w:spacing w:after="0" w:line="240" w:lineRule="auto"/>
        <w:jc w:val="both"/>
        <w:rPr>
          <w:rFonts w:ascii="Times New Roman" w:eastAsia="Calibri" w:hAnsi="Times New Roman" w:cs="Times New Roman"/>
          <w:sz w:val="12"/>
          <w:szCs w:val="12"/>
        </w:rPr>
      </w:pPr>
      <w:r w:rsidRPr="00646D76">
        <w:rPr>
          <w:rFonts w:ascii="Times New Roman" w:eastAsia="Calibri" w:hAnsi="Times New Roman" w:cs="Times New Roman"/>
          <w:sz w:val="12"/>
          <w:szCs w:val="12"/>
        </w:rPr>
        <w:t>2. Супруг (га)       ____________________________________________________________________</w:t>
      </w:r>
      <w:r>
        <w:rPr>
          <w:rFonts w:ascii="Times New Roman" w:eastAsia="Calibri" w:hAnsi="Times New Roman" w:cs="Times New Roman"/>
          <w:sz w:val="12"/>
          <w:szCs w:val="12"/>
        </w:rPr>
        <w:t>_________________________________________</w:t>
      </w:r>
    </w:p>
    <w:p w:rsidR="00646D76" w:rsidRPr="00646D76" w:rsidRDefault="00646D76" w:rsidP="00646D76">
      <w:pPr>
        <w:tabs>
          <w:tab w:val="left" w:pos="284"/>
        </w:tabs>
        <w:spacing w:after="0" w:line="240" w:lineRule="auto"/>
        <w:jc w:val="center"/>
        <w:rPr>
          <w:rFonts w:ascii="Times New Roman" w:eastAsia="Calibri" w:hAnsi="Times New Roman" w:cs="Times New Roman"/>
          <w:i/>
          <w:sz w:val="12"/>
          <w:szCs w:val="12"/>
        </w:rPr>
      </w:pPr>
      <w:r w:rsidRPr="00646D76">
        <w:rPr>
          <w:rFonts w:ascii="Times New Roman" w:eastAsia="Calibri" w:hAnsi="Times New Roman" w:cs="Times New Roman"/>
          <w:i/>
          <w:sz w:val="12"/>
          <w:szCs w:val="12"/>
        </w:rPr>
        <w:t>(Ф.И.О., дата рождения, реквизиты документа, удостоверяющего личность, СНИЛС, адрес регистрации)</w:t>
      </w:r>
    </w:p>
    <w:p w:rsidR="00646D76" w:rsidRPr="00646D76" w:rsidRDefault="00646D76" w:rsidP="00646D76">
      <w:pPr>
        <w:tabs>
          <w:tab w:val="left" w:pos="284"/>
        </w:tabs>
        <w:spacing w:after="0" w:line="240" w:lineRule="auto"/>
        <w:jc w:val="both"/>
        <w:rPr>
          <w:rFonts w:ascii="Times New Roman" w:eastAsia="Calibri" w:hAnsi="Times New Roman" w:cs="Times New Roman"/>
          <w:sz w:val="12"/>
          <w:szCs w:val="12"/>
        </w:rPr>
      </w:pPr>
      <w:r w:rsidRPr="00646D76">
        <w:rPr>
          <w:rFonts w:ascii="Times New Roman" w:eastAsia="Calibri" w:hAnsi="Times New Roman" w:cs="Times New Roman"/>
          <w:sz w:val="12"/>
          <w:szCs w:val="12"/>
        </w:rPr>
        <w:t>3._________</w:t>
      </w:r>
      <w:r>
        <w:rPr>
          <w:rFonts w:ascii="Times New Roman" w:eastAsia="Calibri" w:hAnsi="Times New Roman" w:cs="Times New Roman"/>
          <w:sz w:val="12"/>
          <w:szCs w:val="12"/>
        </w:rPr>
        <w:t>_____________________________________________________________</w:t>
      </w:r>
      <w:r w:rsidRPr="00646D76">
        <w:rPr>
          <w:rFonts w:ascii="Times New Roman" w:eastAsia="Calibri" w:hAnsi="Times New Roman" w:cs="Times New Roman"/>
          <w:sz w:val="12"/>
          <w:szCs w:val="12"/>
        </w:rPr>
        <w:t>_____________________________________________________</w:t>
      </w:r>
    </w:p>
    <w:p w:rsidR="00646D76" w:rsidRPr="00646D76" w:rsidRDefault="00646D76" w:rsidP="00646D76">
      <w:pPr>
        <w:tabs>
          <w:tab w:val="left" w:pos="284"/>
        </w:tabs>
        <w:spacing w:after="0" w:line="240" w:lineRule="auto"/>
        <w:jc w:val="center"/>
        <w:rPr>
          <w:rFonts w:ascii="Times New Roman" w:eastAsia="Calibri" w:hAnsi="Times New Roman" w:cs="Times New Roman"/>
          <w:sz w:val="12"/>
          <w:szCs w:val="12"/>
        </w:rPr>
      </w:pPr>
      <w:r w:rsidRPr="00646D76">
        <w:rPr>
          <w:rFonts w:ascii="Times New Roman" w:eastAsia="Calibri" w:hAnsi="Times New Roman" w:cs="Times New Roman"/>
          <w:i/>
          <w:sz w:val="12"/>
          <w:szCs w:val="12"/>
        </w:rPr>
        <w:t>(Ф.И.О., родственные связи, дата рождения, реквизиты документа, удостоверяющего личность, СНИЛС, адрес регистрации</w:t>
      </w:r>
      <w:r w:rsidRPr="00646D76">
        <w:rPr>
          <w:rFonts w:ascii="Times New Roman" w:eastAsia="Calibri" w:hAnsi="Times New Roman" w:cs="Times New Roman"/>
          <w:sz w:val="12"/>
          <w:szCs w:val="12"/>
        </w:rPr>
        <w:t>)</w:t>
      </w:r>
    </w:p>
    <w:p w:rsidR="00646D76" w:rsidRPr="00646D76" w:rsidRDefault="00646D76" w:rsidP="00646D76">
      <w:pPr>
        <w:tabs>
          <w:tab w:val="left" w:pos="284"/>
        </w:tabs>
        <w:spacing w:after="0" w:line="240" w:lineRule="auto"/>
        <w:jc w:val="both"/>
        <w:rPr>
          <w:rFonts w:ascii="Times New Roman" w:eastAsia="Calibri" w:hAnsi="Times New Roman" w:cs="Times New Roman"/>
          <w:sz w:val="12"/>
          <w:szCs w:val="12"/>
        </w:rPr>
      </w:pPr>
      <w:r w:rsidRPr="00646D76">
        <w:rPr>
          <w:rFonts w:ascii="Times New Roman" w:eastAsia="Calibri" w:hAnsi="Times New Roman" w:cs="Times New Roman"/>
          <w:sz w:val="12"/>
          <w:szCs w:val="12"/>
        </w:rPr>
        <w:t>Предупрежден (а) о последствиях (ответственности) за предоставление ложной информации и недостоверных документов.</w:t>
      </w:r>
    </w:p>
    <w:p w:rsidR="00646D76" w:rsidRPr="00646D76" w:rsidRDefault="00646D76" w:rsidP="00646D76">
      <w:pPr>
        <w:tabs>
          <w:tab w:val="left" w:pos="284"/>
        </w:tabs>
        <w:spacing w:after="0" w:line="240" w:lineRule="auto"/>
        <w:jc w:val="both"/>
        <w:rPr>
          <w:rFonts w:ascii="Times New Roman" w:eastAsia="Calibri" w:hAnsi="Times New Roman" w:cs="Times New Roman"/>
          <w:sz w:val="12"/>
          <w:szCs w:val="12"/>
        </w:rPr>
      </w:pPr>
      <w:r w:rsidRPr="00646D76">
        <w:rPr>
          <w:rFonts w:ascii="Times New Roman" w:eastAsia="Calibri" w:hAnsi="Times New Roman" w:cs="Times New Roman"/>
          <w:sz w:val="12"/>
          <w:szCs w:val="12"/>
        </w:rPr>
        <w:t>Подтверждаю полноту и достоверность представленных сведений и не возражаю против проведения Уполномоченным органом проверки их полноты и достоверности.</w:t>
      </w:r>
    </w:p>
    <w:p w:rsidR="00646D76" w:rsidRPr="00646D76" w:rsidRDefault="00646D76" w:rsidP="00646D76">
      <w:pPr>
        <w:tabs>
          <w:tab w:val="left" w:pos="284"/>
        </w:tabs>
        <w:spacing w:after="0" w:line="240" w:lineRule="auto"/>
        <w:jc w:val="both"/>
        <w:rPr>
          <w:rFonts w:ascii="Times New Roman" w:eastAsia="Calibri" w:hAnsi="Times New Roman" w:cs="Times New Roman"/>
          <w:sz w:val="12"/>
          <w:szCs w:val="12"/>
        </w:rPr>
      </w:pPr>
      <w:r w:rsidRPr="00646D76">
        <w:rPr>
          <w:rFonts w:ascii="Times New Roman" w:eastAsia="Calibri" w:hAnsi="Times New Roman" w:cs="Times New Roman"/>
          <w:sz w:val="12"/>
          <w:szCs w:val="12"/>
        </w:rPr>
        <w:t>Обязуюсь</w:t>
      </w:r>
      <w:r>
        <w:rPr>
          <w:rFonts w:ascii="Times New Roman" w:eastAsia="Calibri" w:hAnsi="Times New Roman" w:cs="Times New Roman"/>
          <w:sz w:val="12"/>
          <w:szCs w:val="12"/>
        </w:rPr>
        <w:t xml:space="preserve"> информировать</w:t>
      </w:r>
      <w:r w:rsidRPr="00646D76">
        <w:rPr>
          <w:rFonts w:ascii="Times New Roman" w:eastAsia="Calibri" w:hAnsi="Times New Roman" w:cs="Times New Roman"/>
          <w:sz w:val="12"/>
          <w:szCs w:val="12"/>
        </w:rPr>
        <w:t xml:space="preserve"> уполномоченный орган об изменении места жительства, состава семьи, семейного положения, а также о возникновении обстоятельств, свидетельствующих об отсутствии оснований для пребывания в очереди на предоставление в собственность бесплатно земельного участка, не позднее тридцати рабочих дней со дня возникновения таких изменений и обстоятельств.</w:t>
      </w:r>
    </w:p>
    <w:p w:rsidR="00646D76" w:rsidRPr="00646D76" w:rsidRDefault="00646D76" w:rsidP="00646D76">
      <w:pPr>
        <w:tabs>
          <w:tab w:val="left" w:pos="284"/>
        </w:tabs>
        <w:spacing w:after="0" w:line="240" w:lineRule="auto"/>
        <w:jc w:val="both"/>
        <w:rPr>
          <w:rFonts w:ascii="Times New Roman" w:eastAsia="Calibri" w:hAnsi="Times New Roman" w:cs="Times New Roman"/>
          <w:sz w:val="12"/>
          <w:szCs w:val="12"/>
        </w:rPr>
      </w:pPr>
      <w:r w:rsidRPr="00646D76">
        <w:rPr>
          <w:rFonts w:ascii="Times New Roman" w:eastAsia="Calibri" w:hAnsi="Times New Roman" w:cs="Times New Roman"/>
          <w:sz w:val="12"/>
          <w:szCs w:val="12"/>
        </w:rPr>
        <w:t>Даю согласие на обработку и использование моих персональных данных, содержащихся в настоящем заявлении и предоставленных мною документах для предоставления муниципальной услуги.</w:t>
      </w:r>
    </w:p>
    <w:p w:rsidR="00646D76" w:rsidRPr="00646D76" w:rsidRDefault="00646D76" w:rsidP="00646D76">
      <w:pPr>
        <w:tabs>
          <w:tab w:val="left" w:pos="284"/>
        </w:tabs>
        <w:spacing w:after="0" w:line="240" w:lineRule="auto"/>
        <w:jc w:val="both"/>
        <w:rPr>
          <w:rFonts w:ascii="Times New Roman" w:eastAsia="Calibri" w:hAnsi="Times New Roman" w:cs="Times New Roman"/>
          <w:sz w:val="12"/>
          <w:szCs w:val="12"/>
        </w:rPr>
      </w:pPr>
      <w:r w:rsidRPr="00646D76">
        <w:rPr>
          <w:rFonts w:ascii="Times New Roman" w:eastAsia="Calibri" w:hAnsi="Times New Roman" w:cs="Times New Roman"/>
          <w:sz w:val="12"/>
          <w:szCs w:val="12"/>
        </w:rPr>
        <w:t>Результат предоставления услуги прошу:</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843"/>
        <w:gridCol w:w="660"/>
      </w:tblGrid>
      <w:tr w:rsidR="00646D76" w:rsidRPr="00646D76" w:rsidTr="00646D76">
        <w:trPr>
          <w:trHeight w:val="20"/>
        </w:trPr>
        <w:tc>
          <w:tcPr>
            <w:tcW w:w="4560" w:type="pct"/>
          </w:tcPr>
          <w:p w:rsidR="00646D76" w:rsidRPr="00646D76" w:rsidRDefault="00646D76" w:rsidP="00646D76">
            <w:pPr>
              <w:tabs>
                <w:tab w:val="left" w:pos="284"/>
              </w:tabs>
              <w:spacing w:after="0" w:line="240" w:lineRule="auto"/>
              <w:jc w:val="both"/>
              <w:rPr>
                <w:rFonts w:ascii="Times New Roman" w:eastAsia="Calibri" w:hAnsi="Times New Roman" w:cs="Times New Roman"/>
                <w:sz w:val="12"/>
                <w:szCs w:val="12"/>
              </w:rPr>
            </w:pPr>
            <w:r w:rsidRPr="00646D76">
              <w:rPr>
                <w:rFonts w:ascii="Times New Roman" w:eastAsia="Calibri" w:hAnsi="Times New Roman" w:cs="Times New Roman"/>
                <w:sz w:val="12"/>
                <w:szCs w:val="12"/>
              </w:rPr>
              <w:t>Направить в форме электронного документа в Личный кабинет на ЕПГУ/РГУ</w:t>
            </w:r>
          </w:p>
        </w:tc>
        <w:tc>
          <w:tcPr>
            <w:tcW w:w="440" w:type="pct"/>
          </w:tcPr>
          <w:p w:rsidR="00646D76" w:rsidRPr="00646D76" w:rsidRDefault="00646D76" w:rsidP="00646D76">
            <w:pPr>
              <w:tabs>
                <w:tab w:val="left" w:pos="284"/>
              </w:tabs>
              <w:spacing w:after="0" w:line="240" w:lineRule="auto"/>
              <w:jc w:val="both"/>
              <w:rPr>
                <w:rFonts w:ascii="Times New Roman" w:eastAsia="Calibri" w:hAnsi="Times New Roman" w:cs="Times New Roman"/>
                <w:sz w:val="12"/>
                <w:szCs w:val="12"/>
              </w:rPr>
            </w:pPr>
          </w:p>
        </w:tc>
      </w:tr>
      <w:tr w:rsidR="00646D76" w:rsidRPr="00646D76" w:rsidTr="00646D76">
        <w:trPr>
          <w:trHeight w:val="20"/>
        </w:trPr>
        <w:tc>
          <w:tcPr>
            <w:tcW w:w="4560" w:type="pct"/>
          </w:tcPr>
          <w:p w:rsidR="00646D76" w:rsidRPr="00646D76" w:rsidRDefault="00646D76" w:rsidP="00646D76">
            <w:pPr>
              <w:tabs>
                <w:tab w:val="left" w:pos="284"/>
              </w:tabs>
              <w:spacing w:after="0" w:line="240" w:lineRule="auto"/>
              <w:jc w:val="both"/>
              <w:rPr>
                <w:rFonts w:ascii="Times New Roman" w:eastAsia="Calibri" w:hAnsi="Times New Roman" w:cs="Times New Roman"/>
                <w:sz w:val="12"/>
                <w:szCs w:val="12"/>
              </w:rPr>
            </w:pPr>
            <w:r w:rsidRPr="00646D76">
              <w:rPr>
                <w:rFonts w:ascii="Times New Roman" w:eastAsia="Calibri" w:hAnsi="Times New Roman" w:cs="Times New Roman"/>
                <w:sz w:val="12"/>
                <w:szCs w:val="12"/>
              </w:rPr>
              <w:t>выдать на бумажном носителе при личном обращении в уполномоченный орган</w:t>
            </w:r>
          </w:p>
        </w:tc>
        <w:tc>
          <w:tcPr>
            <w:tcW w:w="440" w:type="pct"/>
          </w:tcPr>
          <w:p w:rsidR="00646D76" w:rsidRPr="00646D76" w:rsidRDefault="00646D76" w:rsidP="00646D76">
            <w:pPr>
              <w:tabs>
                <w:tab w:val="left" w:pos="284"/>
              </w:tabs>
              <w:spacing w:after="0" w:line="240" w:lineRule="auto"/>
              <w:jc w:val="both"/>
              <w:rPr>
                <w:rFonts w:ascii="Times New Roman" w:eastAsia="Calibri" w:hAnsi="Times New Roman" w:cs="Times New Roman"/>
                <w:sz w:val="12"/>
                <w:szCs w:val="12"/>
              </w:rPr>
            </w:pPr>
          </w:p>
        </w:tc>
      </w:tr>
      <w:tr w:rsidR="00646D76" w:rsidRPr="00646D76" w:rsidTr="00646D76">
        <w:trPr>
          <w:trHeight w:val="20"/>
        </w:trPr>
        <w:tc>
          <w:tcPr>
            <w:tcW w:w="4560" w:type="pct"/>
          </w:tcPr>
          <w:p w:rsidR="00646D76" w:rsidRPr="00646D76" w:rsidRDefault="00646D76" w:rsidP="00646D76">
            <w:pPr>
              <w:tabs>
                <w:tab w:val="left" w:pos="284"/>
              </w:tabs>
              <w:spacing w:after="0" w:line="240" w:lineRule="auto"/>
              <w:jc w:val="both"/>
              <w:rPr>
                <w:rFonts w:ascii="Times New Roman" w:eastAsia="Calibri" w:hAnsi="Times New Roman" w:cs="Times New Roman"/>
                <w:sz w:val="12"/>
                <w:szCs w:val="12"/>
              </w:rPr>
            </w:pPr>
            <w:r w:rsidRPr="00646D76">
              <w:rPr>
                <w:rFonts w:ascii="Times New Roman" w:eastAsia="Calibri" w:hAnsi="Times New Roman" w:cs="Times New Roman"/>
                <w:sz w:val="12"/>
                <w:szCs w:val="12"/>
              </w:rPr>
              <w:t>Выдать на бумажном носителе при личном обращении в МФЦ</w:t>
            </w:r>
          </w:p>
        </w:tc>
        <w:tc>
          <w:tcPr>
            <w:tcW w:w="440" w:type="pct"/>
          </w:tcPr>
          <w:p w:rsidR="00646D76" w:rsidRPr="00646D76" w:rsidRDefault="00646D76" w:rsidP="00646D76">
            <w:pPr>
              <w:tabs>
                <w:tab w:val="left" w:pos="284"/>
              </w:tabs>
              <w:spacing w:after="0" w:line="240" w:lineRule="auto"/>
              <w:jc w:val="both"/>
              <w:rPr>
                <w:rFonts w:ascii="Times New Roman" w:eastAsia="Calibri" w:hAnsi="Times New Roman" w:cs="Times New Roman"/>
                <w:sz w:val="12"/>
                <w:szCs w:val="12"/>
              </w:rPr>
            </w:pPr>
          </w:p>
        </w:tc>
      </w:tr>
      <w:tr w:rsidR="00646D76" w:rsidRPr="00646D76" w:rsidTr="00646D76">
        <w:trPr>
          <w:trHeight w:val="20"/>
        </w:trPr>
        <w:tc>
          <w:tcPr>
            <w:tcW w:w="4560" w:type="pct"/>
          </w:tcPr>
          <w:p w:rsidR="00646D76" w:rsidRPr="00646D76" w:rsidRDefault="00646D76" w:rsidP="00646D76">
            <w:pPr>
              <w:tabs>
                <w:tab w:val="left" w:pos="284"/>
              </w:tabs>
              <w:spacing w:after="0" w:line="240" w:lineRule="auto"/>
              <w:jc w:val="both"/>
              <w:rPr>
                <w:rFonts w:ascii="Times New Roman" w:eastAsia="Calibri" w:hAnsi="Times New Roman" w:cs="Times New Roman"/>
                <w:sz w:val="12"/>
                <w:szCs w:val="12"/>
                <w:u w:val="single"/>
              </w:rPr>
            </w:pPr>
            <w:r w:rsidRPr="00646D76">
              <w:rPr>
                <w:rFonts w:ascii="Times New Roman" w:eastAsia="Calibri" w:hAnsi="Times New Roman" w:cs="Times New Roman"/>
                <w:sz w:val="12"/>
                <w:szCs w:val="12"/>
              </w:rPr>
              <w:t>Направить на бумажном носителе на почтовый адрес:</w:t>
            </w:r>
            <w:r w:rsidRPr="00646D76">
              <w:rPr>
                <w:rFonts w:ascii="Times New Roman" w:eastAsia="Calibri" w:hAnsi="Times New Roman" w:cs="Times New Roman"/>
                <w:sz w:val="12"/>
                <w:szCs w:val="12"/>
                <w:u w:val="single"/>
              </w:rPr>
              <w:tab/>
            </w:r>
          </w:p>
          <w:p w:rsidR="00646D76" w:rsidRPr="00646D76" w:rsidRDefault="00646D76" w:rsidP="00646D76">
            <w:pPr>
              <w:tabs>
                <w:tab w:val="left" w:pos="284"/>
              </w:tabs>
              <w:spacing w:after="0" w:line="240" w:lineRule="auto"/>
              <w:jc w:val="both"/>
              <w:rPr>
                <w:rFonts w:ascii="Times New Roman" w:eastAsia="Calibri" w:hAnsi="Times New Roman" w:cs="Times New Roman"/>
                <w:sz w:val="12"/>
                <w:szCs w:val="12"/>
              </w:rPr>
            </w:pPr>
            <w:r w:rsidRPr="00646D76">
              <w:rPr>
                <w:rFonts w:ascii="Times New Roman" w:eastAsia="Calibri" w:hAnsi="Times New Roman" w:cs="Times New Roman"/>
                <w:sz w:val="12"/>
                <w:szCs w:val="12"/>
              </w:rPr>
              <w:t>________________________________________________________________________</w:t>
            </w:r>
          </w:p>
        </w:tc>
        <w:tc>
          <w:tcPr>
            <w:tcW w:w="440" w:type="pct"/>
          </w:tcPr>
          <w:p w:rsidR="00646D76" w:rsidRPr="00646D76" w:rsidRDefault="00646D76" w:rsidP="00646D76">
            <w:pPr>
              <w:tabs>
                <w:tab w:val="left" w:pos="284"/>
              </w:tabs>
              <w:spacing w:after="0" w:line="240" w:lineRule="auto"/>
              <w:jc w:val="both"/>
              <w:rPr>
                <w:rFonts w:ascii="Times New Roman" w:eastAsia="Calibri" w:hAnsi="Times New Roman" w:cs="Times New Roman"/>
                <w:sz w:val="12"/>
                <w:szCs w:val="12"/>
              </w:rPr>
            </w:pPr>
          </w:p>
        </w:tc>
      </w:tr>
      <w:tr w:rsidR="00646D76" w:rsidRPr="00646D76" w:rsidTr="00646D76">
        <w:trPr>
          <w:trHeight w:val="20"/>
        </w:trPr>
        <w:tc>
          <w:tcPr>
            <w:tcW w:w="5000" w:type="pct"/>
            <w:gridSpan w:val="2"/>
          </w:tcPr>
          <w:p w:rsidR="00646D76" w:rsidRPr="00646D76" w:rsidRDefault="00646D76" w:rsidP="00646D76">
            <w:pPr>
              <w:tabs>
                <w:tab w:val="left" w:pos="284"/>
              </w:tabs>
              <w:spacing w:after="0" w:line="240" w:lineRule="auto"/>
              <w:jc w:val="both"/>
              <w:rPr>
                <w:rFonts w:ascii="Times New Roman" w:eastAsia="Calibri" w:hAnsi="Times New Roman" w:cs="Times New Roman"/>
                <w:i/>
                <w:sz w:val="12"/>
                <w:szCs w:val="12"/>
              </w:rPr>
            </w:pPr>
            <w:r w:rsidRPr="00646D76">
              <w:rPr>
                <w:rFonts w:ascii="Times New Roman" w:eastAsia="Calibri" w:hAnsi="Times New Roman" w:cs="Times New Roman"/>
                <w:i/>
                <w:sz w:val="12"/>
                <w:szCs w:val="12"/>
              </w:rPr>
              <w:t>Указывается один из перечисленных способов</w:t>
            </w:r>
          </w:p>
        </w:tc>
      </w:tr>
    </w:tbl>
    <w:p w:rsidR="00646D76" w:rsidRPr="00646D76" w:rsidRDefault="00646D76" w:rsidP="00646D76">
      <w:pPr>
        <w:tabs>
          <w:tab w:val="left" w:pos="284"/>
        </w:tabs>
        <w:spacing w:after="0" w:line="240" w:lineRule="auto"/>
        <w:jc w:val="both"/>
        <w:rPr>
          <w:rFonts w:ascii="Times New Roman" w:eastAsia="Calibri" w:hAnsi="Times New Roman" w:cs="Times New Roman"/>
          <w:sz w:val="12"/>
          <w:szCs w:val="12"/>
        </w:rPr>
      </w:pPr>
    </w:p>
    <w:p w:rsidR="00646D76" w:rsidRPr="00646D76" w:rsidRDefault="00646D76" w:rsidP="00646D76">
      <w:pPr>
        <w:tabs>
          <w:tab w:val="left" w:pos="284"/>
        </w:tabs>
        <w:spacing w:after="0" w:line="240" w:lineRule="auto"/>
        <w:jc w:val="both"/>
        <w:rPr>
          <w:rFonts w:ascii="Times New Roman" w:eastAsia="Calibri" w:hAnsi="Times New Roman" w:cs="Times New Roman"/>
          <w:sz w:val="12"/>
          <w:szCs w:val="12"/>
        </w:rPr>
      </w:pPr>
      <w:r w:rsidRPr="00646D76">
        <w:rPr>
          <w:rFonts w:ascii="Times New Roman" w:eastAsia="Calibri" w:hAnsi="Times New Roman" w:cs="Times New Roman"/>
          <w:sz w:val="12"/>
          <w:szCs w:val="12"/>
        </w:rPr>
        <w:t>Приложение:</w:t>
      </w:r>
    </w:p>
    <w:p w:rsidR="00646D76" w:rsidRPr="00646D76" w:rsidRDefault="00646D76" w:rsidP="00646D76">
      <w:pPr>
        <w:tabs>
          <w:tab w:val="left" w:pos="284"/>
        </w:tabs>
        <w:spacing w:after="0" w:line="240" w:lineRule="auto"/>
        <w:jc w:val="both"/>
        <w:rPr>
          <w:rFonts w:ascii="Times New Roman" w:eastAsia="Calibri" w:hAnsi="Times New Roman" w:cs="Times New Roman"/>
          <w:sz w:val="12"/>
          <w:szCs w:val="12"/>
        </w:rPr>
      </w:pPr>
      <w:r w:rsidRPr="00646D76">
        <w:rPr>
          <w:rFonts w:ascii="Times New Roman" w:eastAsia="Calibri" w:hAnsi="Times New Roman" w:cs="Times New Roman"/>
          <w:sz w:val="12"/>
          <w:szCs w:val="12"/>
        </w:rPr>
        <w:t>____________________________________________________________________________</w:t>
      </w:r>
      <w:r>
        <w:rPr>
          <w:rFonts w:ascii="Times New Roman" w:eastAsia="Calibri" w:hAnsi="Times New Roman" w:cs="Times New Roman"/>
          <w:sz w:val="12"/>
          <w:szCs w:val="12"/>
        </w:rPr>
        <w:t>_________________________________________________</w:t>
      </w:r>
    </w:p>
    <w:p w:rsidR="00646D76" w:rsidRPr="00646D76" w:rsidRDefault="00646D76" w:rsidP="00646D76">
      <w:pPr>
        <w:tabs>
          <w:tab w:val="left" w:pos="284"/>
        </w:tabs>
        <w:spacing w:after="0" w:line="240" w:lineRule="auto"/>
        <w:jc w:val="both"/>
        <w:rPr>
          <w:rFonts w:ascii="Times New Roman" w:eastAsia="Calibri" w:hAnsi="Times New Roman" w:cs="Times New Roman"/>
          <w:sz w:val="12"/>
          <w:szCs w:val="12"/>
        </w:rPr>
      </w:pPr>
    </w:p>
    <w:p w:rsidR="00646D76" w:rsidRPr="00646D76" w:rsidRDefault="00646D76" w:rsidP="00646D76">
      <w:pPr>
        <w:tabs>
          <w:tab w:val="left" w:pos="284"/>
        </w:tabs>
        <w:spacing w:after="0" w:line="240" w:lineRule="auto"/>
        <w:jc w:val="both"/>
        <w:rPr>
          <w:rFonts w:ascii="Times New Roman" w:eastAsia="Calibri" w:hAnsi="Times New Roman" w:cs="Times New Roman"/>
          <w:sz w:val="12"/>
          <w:szCs w:val="12"/>
        </w:rPr>
      </w:pPr>
      <w:r w:rsidRPr="00646D76">
        <w:rPr>
          <w:rFonts w:ascii="Times New Roman" w:eastAsia="Calibri" w:hAnsi="Times New Roman" w:cs="Times New Roman"/>
          <w:sz w:val="12"/>
          <w:szCs w:val="12"/>
        </w:rPr>
        <w:t xml:space="preserve">"____" _____________ 20___ г. __________         __________________________ </w:t>
      </w:r>
    </w:p>
    <w:p w:rsidR="00646D76" w:rsidRPr="00646D76" w:rsidRDefault="00646D76" w:rsidP="00646D76">
      <w:pPr>
        <w:tabs>
          <w:tab w:val="left" w:pos="284"/>
        </w:tabs>
        <w:spacing w:after="0" w:line="240" w:lineRule="auto"/>
        <w:jc w:val="both"/>
        <w:rPr>
          <w:rFonts w:ascii="Times New Roman" w:eastAsia="Calibri" w:hAnsi="Times New Roman" w:cs="Times New Roman"/>
          <w:sz w:val="12"/>
          <w:szCs w:val="12"/>
        </w:rPr>
      </w:pPr>
      <w:r w:rsidRPr="00646D76">
        <w:rPr>
          <w:rFonts w:ascii="Times New Roman" w:eastAsia="Calibri" w:hAnsi="Times New Roman" w:cs="Times New Roman"/>
          <w:sz w:val="12"/>
          <w:szCs w:val="12"/>
        </w:rPr>
        <w:t xml:space="preserve">                                                                  (подпись)                 (Ф.И.О. заявителя)</w:t>
      </w:r>
    </w:p>
    <w:p w:rsidR="00646D76" w:rsidRPr="00646D76" w:rsidRDefault="00646D76" w:rsidP="00646D76">
      <w:pPr>
        <w:tabs>
          <w:tab w:val="left" w:pos="284"/>
        </w:tabs>
        <w:spacing w:after="0" w:line="240" w:lineRule="auto"/>
        <w:jc w:val="both"/>
        <w:rPr>
          <w:rFonts w:ascii="Times New Roman" w:eastAsia="Calibri" w:hAnsi="Times New Roman" w:cs="Times New Roman"/>
          <w:sz w:val="12"/>
          <w:szCs w:val="12"/>
        </w:rPr>
      </w:pPr>
      <w:r w:rsidRPr="00646D76">
        <w:rPr>
          <w:rFonts w:ascii="Times New Roman" w:eastAsia="Calibri" w:hAnsi="Times New Roman" w:cs="Times New Roman"/>
          <w:sz w:val="12"/>
          <w:szCs w:val="12"/>
        </w:rPr>
        <w:t>"____" _____________ 20___ г._________________ _____________________</w:t>
      </w:r>
    </w:p>
    <w:p w:rsidR="00646D76" w:rsidRPr="00646D76" w:rsidRDefault="00646D76" w:rsidP="00646D76">
      <w:pPr>
        <w:tabs>
          <w:tab w:val="left" w:pos="284"/>
        </w:tabs>
        <w:spacing w:after="0" w:line="240" w:lineRule="auto"/>
        <w:jc w:val="both"/>
        <w:rPr>
          <w:rFonts w:ascii="Times New Roman" w:eastAsia="Calibri" w:hAnsi="Times New Roman" w:cs="Times New Roman"/>
          <w:sz w:val="12"/>
          <w:szCs w:val="12"/>
        </w:rPr>
      </w:pPr>
      <w:r w:rsidRPr="00646D76">
        <w:rPr>
          <w:rFonts w:ascii="Times New Roman" w:eastAsia="Calibri" w:hAnsi="Times New Roman" w:cs="Times New Roman"/>
          <w:sz w:val="12"/>
          <w:szCs w:val="12"/>
        </w:rPr>
        <w:t xml:space="preserve">                                                                  (подпись)           (Ф.И.О. иных членов семьи, имеющих право на постановку на учет)</w:t>
      </w:r>
    </w:p>
    <w:p w:rsidR="009B2B19" w:rsidRPr="00B11240" w:rsidRDefault="009B2B19" w:rsidP="009B2B19">
      <w:pPr>
        <w:tabs>
          <w:tab w:val="left" w:pos="284"/>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t>Приложение № 5</w:t>
      </w:r>
    </w:p>
    <w:p w:rsidR="009B2B19" w:rsidRPr="00B11240" w:rsidRDefault="009B2B19" w:rsidP="009B2B19">
      <w:pPr>
        <w:tabs>
          <w:tab w:val="left" w:pos="284"/>
        </w:tabs>
        <w:spacing w:after="0" w:line="240" w:lineRule="auto"/>
        <w:jc w:val="right"/>
        <w:rPr>
          <w:rFonts w:ascii="Times New Roman" w:eastAsia="Calibri" w:hAnsi="Times New Roman" w:cs="Times New Roman"/>
          <w:bCs/>
          <w:i/>
          <w:sz w:val="12"/>
          <w:szCs w:val="12"/>
        </w:rPr>
      </w:pPr>
      <w:r w:rsidRPr="00B11240">
        <w:rPr>
          <w:rFonts w:ascii="Times New Roman" w:eastAsia="Calibri" w:hAnsi="Times New Roman" w:cs="Times New Roman"/>
          <w:bCs/>
          <w:i/>
          <w:sz w:val="12"/>
          <w:szCs w:val="12"/>
        </w:rPr>
        <w:t>к Административному регламенту</w:t>
      </w:r>
    </w:p>
    <w:p w:rsidR="009B2B19" w:rsidRPr="00B11240" w:rsidRDefault="009B2B19" w:rsidP="009B2B19">
      <w:pPr>
        <w:tabs>
          <w:tab w:val="left" w:pos="284"/>
        </w:tabs>
        <w:spacing w:after="0" w:line="240" w:lineRule="auto"/>
        <w:jc w:val="right"/>
        <w:rPr>
          <w:rFonts w:ascii="Times New Roman" w:eastAsia="Calibri" w:hAnsi="Times New Roman" w:cs="Times New Roman"/>
          <w:bCs/>
          <w:i/>
          <w:sz w:val="12"/>
          <w:szCs w:val="12"/>
        </w:rPr>
      </w:pPr>
      <w:r w:rsidRPr="00B11240">
        <w:rPr>
          <w:rFonts w:ascii="Times New Roman" w:eastAsia="Calibri" w:hAnsi="Times New Roman" w:cs="Times New Roman"/>
          <w:bCs/>
          <w:i/>
          <w:sz w:val="12"/>
          <w:szCs w:val="12"/>
        </w:rPr>
        <w:t xml:space="preserve">предоставления муниципальной услуги «Постановка граждан на учет в качестве лиц, </w:t>
      </w:r>
    </w:p>
    <w:p w:rsidR="009B2B19" w:rsidRDefault="009B2B19" w:rsidP="009B2B19">
      <w:pPr>
        <w:tabs>
          <w:tab w:val="left" w:pos="284"/>
        </w:tabs>
        <w:spacing w:after="0" w:line="240" w:lineRule="auto"/>
        <w:jc w:val="right"/>
        <w:rPr>
          <w:rFonts w:ascii="Times New Roman" w:eastAsia="Calibri" w:hAnsi="Times New Roman" w:cs="Times New Roman"/>
          <w:bCs/>
          <w:i/>
          <w:sz w:val="12"/>
          <w:szCs w:val="12"/>
        </w:rPr>
      </w:pPr>
      <w:r w:rsidRPr="00B11240">
        <w:rPr>
          <w:rFonts w:ascii="Times New Roman" w:eastAsia="Calibri" w:hAnsi="Times New Roman" w:cs="Times New Roman"/>
          <w:bCs/>
          <w:i/>
          <w:sz w:val="12"/>
          <w:szCs w:val="12"/>
        </w:rPr>
        <w:t xml:space="preserve">имеющих право на предоставление земельных участков в собственность бесплатно» </w:t>
      </w:r>
    </w:p>
    <w:p w:rsidR="009B2B19" w:rsidRDefault="009B2B19" w:rsidP="009B2B19">
      <w:pPr>
        <w:tabs>
          <w:tab w:val="left" w:pos="284"/>
        </w:tabs>
        <w:spacing w:after="0" w:line="240" w:lineRule="auto"/>
        <w:jc w:val="right"/>
        <w:rPr>
          <w:rFonts w:ascii="Times New Roman" w:eastAsia="Calibri" w:hAnsi="Times New Roman" w:cs="Times New Roman"/>
          <w:bCs/>
          <w:i/>
          <w:sz w:val="12"/>
          <w:szCs w:val="12"/>
        </w:rPr>
      </w:pPr>
      <w:r w:rsidRPr="00B11240">
        <w:rPr>
          <w:rFonts w:ascii="Times New Roman" w:eastAsia="Calibri" w:hAnsi="Times New Roman" w:cs="Times New Roman"/>
          <w:bCs/>
          <w:i/>
          <w:sz w:val="12"/>
          <w:szCs w:val="12"/>
        </w:rPr>
        <w:t>на</w:t>
      </w:r>
      <w:r>
        <w:rPr>
          <w:rFonts w:ascii="Times New Roman" w:eastAsia="Calibri" w:hAnsi="Times New Roman" w:cs="Times New Roman"/>
          <w:bCs/>
          <w:i/>
          <w:sz w:val="12"/>
          <w:szCs w:val="12"/>
        </w:rPr>
        <w:t xml:space="preserve"> </w:t>
      </w:r>
      <w:r w:rsidRPr="00B11240">
        <w:rPr>
          <w:rFonts w:ascii="Times New Roman" w:eastAsia="Calibri" w:hAnsi="Times New Roman" w:cs="Times New Roman"/>
          <w:bCs/>
          <w:i/>
          <w:sz w:val="12"/>
          <w:szCs w:val="12"/>
        </w:rPr>
        <w:t>территории муниципального района  Сергиевский Самарской области</w:t>
      </w:r>
    </w:p>
    <w:p w:rsidR="009B2B19" w:rsidRPr="00B11240" w:rsidRDefault="009B2B19" w:rsidP="009B2B19">
      <w:pPr>
        <w:tabs>
          <w:tab w:val="left" w:pos="284"/>
        </w:tabs>
        <w:spacing w:after="0" w:line="240" w:lineRule="auto"/>
        <w:jc w:val="right"/>
        <w:rPr>
          <w:rFonts w:ascii="Times New Roman" w:eastAsia="Calibri" w:hAnsi="Times New Roman" w:cs="Times New Roman"/>
          <w:bCs/>
          <w:i/>
          <w:sz w:val="12"/>
          <w:szCs w:val="12"/>
        </w:rPr>
      </w:pPr>
    </w:p>
    <w:tbl>
      <w:tblPr>
        <w:tblStyle w:val="af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8"/>
        <w:gridCol w:w="1612"/>
        <w:gridCol w:w="2765"/>
      </w:tblGrid>
      <w:tr w:rsidR="009B2B19" w:rsidTr="009B2B19">
        <w:tc>
          <w:tcPr>
            <w:tcW w:w="3119" w:type="dxa"/>
          </w:tcPr>
          <w:p w:rsidR="009B2B19" w:rsidRDefault="009B2B19" w:rsidP="009B2B19">
            <w:pPr>
              <w:tabs>
                <w:tab w:val="left" w:pos="284"/>
              </w:tabs>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7F871265">
                  <wp:extent cx="182880" cy="2070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 cy="207010"/>
                          </a:xfrm>
                          <a:prstGeom prst="rect">
                            <a:avLst/>
                          </a:prstGeom>
                          <a:noFill/>
                        </pic:spPr>
                      </pic:pic>
                    </a:graphicData>
                  </a:graphic>
                </wp:inline>
              </w:drawing>
            </w:r>
          </w:p>
          <w:p w:rsidR="009B2B19" w:rsidRDefault="009B2B19" w:rsidP="009B2B19">
            <w:pPr>
              <w:tabs>
                <w:tab w:val="left" w:pos="284"/>
              </w:tabs>
              <w:jc w:val="center"/>
              <w:rPr>
                <w:rFonts w:ascii="Times New Roman" w:eastAsia="Calibri" w:hAnsi="Times New Roman" w:cs="Times New Roman"/>
                <w:b/>
                <w:sz w:val="12"/>
                <w:szCs w:val="12"/>
              </w:rPr>
            </w:pPr>
            <w:r w:rsidRPr="009B2B19">
              <w:rPr>
                <w:rFonts w:ascii="Times New Roman" w:eastAsia="Calibri" w:hAnsi="Times New Roman" w:cs="Times New Roman"/>
                <w:b/>
                <w:sz w:val="12"/>
                <w:szCs w:val="12"/>
              </w:rPr>
              <w:t>Комитет по управлению</w:t>
            </w:r>
          </w:p>
          <w:p w:rsidR="009B2B19" w:rsidRDefault="009B2B19" w:rsidP="009B2B19">
            <w:pPr>
              <w:tabs>
                <w:tab w:val="left" w:pos="284"/>
              </w:tabs>
              <w:jc w:val="center"/>
              <w:rPr>
                <w:rFonts w:ascii="Times New Roman" w:eastAsia="Calibri" w:hAnsi="Times New Roman" w:cs="Times New Roman"/>
                <w:b/>
                <w:sz w:val="12"/>
                <w:szCs w:val="12"/>
              </w:rPr>
            </w:pPr>
            <w:r w:rsidRPr="009B2B19">
              <w:rPr>
                <w:rFonts w:ascii="Times New Roman" w:eastAsia="Calibri" w:hAnsi="Times New Roman" w:cs="Times New Roman"/>
                <w:b/>
                <w:sz w:val="12"/>
                <w:szCs w:val="12"/>
              </w:rPr>
              <w:t xml:space="preserve"> муниципальным имуществом </w:t>
            </w:r>
          </w:p>
          <w:p w:rsidR="009B2B19" w:rsidRDefault="009B2B19" w:rsidP="009B2B19">
            <w:pPr>
              <w:tabs>
                <w:tab w:val="left" w:pos="284"/>
              </w:tabs>
              <w:jc w:val="center"/>
              <w:rPr>
                <w:rFonts w:ascii="Times New Roman" w:eastAsia="Calibri" w:hAnsi="Times New Roman" w:cs="Times New Roman"/>
                <w:b/>
                <w:sz w:val="12"/>
                <w:szCs w:val="12"/>
              </w:rPr>
            </w:pPr>
            <w:r w:rsidRPr="009B2B19">
              <w:rPr>
                <w:rFonts w:ascii="Times New Roman" w:eastAsia="Calibri" w:hAnsi="Times New Roman" w:cs="Times New Roman"/>
                <w:b/>
                <w:sz w:val="12"/>
                <w:szCs w:val="12"/>
              </w:rPr>
              <w:t xml:space="preserve">муниципального района Сергиевский </w:t>
            </w:r>
          </w:p>
          <w:p w:rsidR="009B2B19" w:rsidRPr="009B2B19" w:rsidRDefault="009B2B19" w:rsidP="009B2B19">
            <w:pPr>
              <w:tabs>
                <w:tab w:val="left" w:pos="284"/>
              </w:tabs>
              <w:jc w:val="center"/>
              <w:rPr>
                <w:rFonts w:ascii="Times New Roman" w:eastAsia="Calibri" w:hAnsi="Times New Roman" w:cs="Times New Roman"/>
                <w:b/>
                <w:sz w:val="12"/>
                <w:szCs w:val="12"/>
              </w:rPr>
            </w:pPr>
            <w:r w:rsidRPr="009B2B19">
              <w:rPr>
                <w:rFonts w:ascii="Times New Roman" w:eastAsia="Calibri" w:hAnsi="Times New Roman" w:cs="Times New Roman"/>
                <w:b/>
                <w:sz w:val="12"/>
                <w:szCs w:val="12"/>
              </w:rPr>
              <w:t>Самарской области</w:t>
            </w:r>
          </w:p>
          <w:p w:rsidR="009B2B19" w:rsidRDefault="009B2B19" w:rsidP="009B2B19">
            <w:pPr>
              <w:tabs>
                <w:tab w:val="left" w:pos="284"/>
              </w:tabs>
              <w:jc w:val="center"/>
              <w:rPr>
                <w:rFonts w:ascii="Times New Roman" w:eastAsia="Calibri" w:hAnsi="Times New Roman" w:cs="Times New Roman"/>
                <w:sz w:val="12"/>
                <w:szCs w:val="12"/>
              </w:rPr>
            </w:pPr>
            <w:r>
              <w:rPr>
                <w:rFonts w:ascii="Times New Roman" w:eastAsia="Calibri" w:hAnsi="Times New Roman" w:cs="Times New Roman"/>
                <w:sz w:val="12"/>
                <w:szCs w:val="12"/>
              </w:rPr>
              <w:t>446540, с. Сергиевск, ул. Ленина, 15А</w:t>
            </w:r>
          </w:p>
          <w:p w:rsidR="009B2B19" w:rsidRDefault="009B2B19" w:rsidP="009B2B19">
            <w:pPr>
              <w:tabs>
                <w:tab w:val="left" w:pos="284"/>
              </w:tabs>
              <w:jc w:val="center"/>
              <w:rPr>
                <w:rFonts w:ascii="Times New Roman" w:eastAsia="Calibri" w:hAnsi="Times New Roman" w:cs="Times New Roman"/>
                <w:sz w:val="12"/>
                <w:szCs w:val="12"/>
              </w:rPr>
            </w:pPr>
            <w:r>
              <w:rPr>
                <w:rFonts w:ascii="Times New Roman" w:eastAsia="Calibri" w:hAnsi="Times New Roman" w:cs="Times New Roman"/>
                <w:sz w:val="12"/>
                <w:szCs w:val="12"/>
              </w:rPr>
              <w:t>Тел.: 2-20-05, 2-21-76, 2-24-98</w:t>
            </w:r>
          </w:p>
          <w:p w:rsidR="009B2B19" w:rsidRDefault="009B2B19" w:rsidP="009B2B19">
            <w:pPr>
              <w:tabs>
                <w:tab w:val="left" w:pos="284"/>
              </w:tabs>
              <w:jc w:val="center"/>
              <w:rPr>
                <w:rFonts w:ascii="Times New Roman" w:eastAsia="Calibri" w:hAnsi="Times New Roman" w:cs="Times New Roman"/>
                <w:sz w:val="12"/>
                <w:szCs w:val="12"/>
              </w:rPr>
            </w:pPr>
            <w:r>
              <w:rPr>
                <w:rFonts w:ascii="Times New Roman" w:eastAsia="Calibri" w:hAnsi="Times New Roman" w:cs="Times New Roman"/>
                <w:sz w:val="12"/>
                <w:szCs w:val="12"/>
              </w:rPr>
              <w:t>Факс 2-21-91</w:t>
            </w:r>
          </w:p>
          <w:p w:rsidR="009B2B19" w:rsidRDefault="009B2B19" w:rsidP="009B2B19">
            <w:pPr>
              <w:tabs>
                <w:tab w:val="left" w:pos="284"/>
              </w:tabs>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«_____»__________20___г. №____</w:t>
            </w:r>
          </w:p>
          <w:p w:rsidR="009B2B19" w:rsidRDefault="009B2B19" w:rsidP="009B2B19">
            <w:pPr>
              <w:tabs>
                <w:tab w:val="left" w:pos="284"/>
              </w:tabs>
              <w:jc w:val="center"/>
              <w:rPr>
                <w:rFonts w:ascii="Times New Roman" w:eastAsia="Calibri" w:hAnsi="Times New Roman" w:cs="Times New Roman"/>
                <w:sz w:val="12"/>
                <w:szCs w:val="12"/>
              </w:rPr>
            </w:pPr>
            <w:r>
              <w:rPr>
                <w:rFonts w:ascii="Times New Roman" w:eastAsia="Calibri" w:hAnsi="Times New Roman" w:cs="Times New Roman"/>
                <w:sz w:val="12"/>
                <w:szCs w:val="12"/>
              </w:rPr>
              <w:t>На №  от  г.</w:t>
            </w:r>
          </w:p>
        </w:tc>
        <w:tc>
          <w:tcPr>
            <w:tcW w:w="1701" w:type="dxa"/>
          </w:tcPr>
          <w:p w:rsidR="009B2B19" w:rsidRDefault="009B2B19" w:rsidP="004A043C">
            <w:pPr>
              <w:tabs>
                <w:tab w:val="left" w:pos="284"/>
              </w:tabs>
              <w:jc w:val="both"/>
              <w:rPr>
                <w:rFonts w:ascii="Times New Roman" w:eastAsia="Calibri" w:hAnsi="Times New Roman" w:cs="Times New Roman"/>
                <w:sz w:val="12"/>
                <w:szCs w:val="12"/>
              </w:rPr>
            </w:pPr>
          </w:p>
        </w:tc>
        <w:tc>
          <w:tcPr>
            <w:tcW w:w="2801" w:type="dxa"/>
          </w:tcPr>
          <w:p w:rsidR="009B2B19" w:rsidRDefault="009B2B19" w:rsidP="009B2B19">
            <w:pPr>
              <w:tabs>
                <w:tab w:val="left" w:pos="284"/>
              </w:tabs>
              <w:jc w:val="both"/>
              <w:rPr>
                <w:rFonts w:ascii="Times New Roman" w:eastAsia="Calibri" w:hAnsi="Times New Roman" w:cs="Times New Roman"/>
                <w:sz w:val="12"/>
                <w:szCs w:val="12"/>
              </w:rPr>
            </w:pPr>
          </w:p>
          <w:p w:rsidR="009B2B19" w:rsidRDefault="009B2B19" w:rsidP="009B2B19">
            <w:pPr>
              <w:tabs>
                <w:tab w:val="left" w:pos="284"/>
              </w:tabs>
              <w:jc w:val="both"/>
              <w:rPr>
                <w:rFonts w:ascii="Times New Roman" w:eastAsia="Calibri" w:hAnsi="Times New Roman" w:cs="Times New Roman"/>
                <w:sz w:val="12"/>
                <w:szCs w:val="12"/>
              </w:rPr>
            </w:pPr>
          </w:p>
          <w:p w:rsidR="009B2B19" w:rsidRPr="009B2B19" w:rsidRDefault="009B2B19" w:rsidP="009B2B19">
            <w:pPr>
              <w:tabs>
                <w:tab w:val="left" w:pos="284"/>
              </w:tabs>
              <w:jc w:val="both"/>
              <w:rPr>
                <w:rFonts w:ascii="Times New Roman" w:eastAsia="Calibri" w:hAnsi="Times New Roman" w:cs="Times New Roman"/>
                <w:b/>
                <w:sz w:val="12"/>
                <w:szCs w:val="12"/>
              </w:rPr>
            </w:pPr>
            <w:r w:rsidRPr="009B2B19">
              <w:rPr>
                <w:rFonts w:ascii="Times New Roman" w:eastAsia="Calibri" w:hAnsi="Times New Roman" w:cs="Times New Roman"/>
                <w:sz w:val="12"/>
                <w:szCs w:val="12"/>
              </w:rPr>
              <w:t>Кому</w:t>
            </w:r>
            <w:r w:rsidRPr="009B2B19">
              <w:rPr>
                <w:rFonts w:ascii="Times New Roman" w:eastAsia="Calibri" w:hAnsi="Times New Roman" w:cs="Times New Roman"/>
                <w:b/>
                <w:sz w:val="12"/>
                <w:szCs w:val="12"/>
              </w:rPr>
              <w:t>____________________________</w:t>
            </w:r>
          </w:p>
          <w:p w:rsidR="009B2B19" w:rsidRPr="009B2B19" w:rsidRDefault="009B2B19" w:rsidP="009B2B19">
            <w:pPr>
              <w:tabs>
                <w:tab w:val="left" w:pos="284"/>
              </w:tabs>
              <w:jc w:val="both"/>
              <w:rPr>
                <w:rFonts w:ascii="Times New Roman" w:eastAsia="Calibri" w:hAnsi="Times New Roman" w:cs="Times New Roman"/>
                <w:b/>
                <w:sz w:val="12"/>
                <w:szCs w:val="12"/>
              </w:rPr>
            </w:pPr>
            <w:r w:rsidRPr="009B2B19">
              <w:rPr>
                <w:rFonts w:ascii="Times New Roman" w:eastAsia="Calibri" w:hAnsi="Times New Roman" w:cs="Times New Roman"/>
                <w:b/>
                <w:sz w:val="12"/>
                <w:szCs w:val="12"/>
              </w:rPr>
              <w:t>_________________________________</w:t>
            </w:r>
          </w:p>
          <w:p w:rsidR="009B2B19" w:rsidRPr="009B2B19" w:rsidRDefault="009B2B19" w:rsidP="009B2B19">
            <w:pPr>
              <w:tabs>
                <w:tab w:val="left" w:pos="284"/>
              </w:tabs>
              <w:jc w:val="both"/>
              <w:rPr>
                <w:rFonts w:ascii="Times New Roman" w:eastAsia="Calibri" w:hAnsi="Times New Roman" w:cs="Times New Roman"/>
                <w:sz w:val="12"/>
                <w:szCs w:val="12"/>
              </w:rPr>
            </w:pPr>
            <w:r w:rsidRPr="009B2B19">
              <w:rPr>
                <w:rFonts w:ascii="Times New Roman" w:eastAsia="Calibri" w:hAnsi="Times New Roman" w:cs="Times New Roman"/>
                <w:sz w:val="12"/>
                <w:szCs w:val="12"/>
              </w:rPr>
              <w:t>_________________________________</w:t>
            </w:r>
          </w:p>
          <w:p w:rsidR="009B2B19" w:rsidRPr="009B2B19" w:rsidRDefault="009B2B19" w:rsidP="009B2B19">
            <w:pPr>
              <w:tabs>
                <w:tab w:val="left" w:pos="284"/>
              </w:tabs>
              <w:jc w:val="both"/>
              <w:rPr>
                <w:rFonts w:ascii="Times New Roman" w:eastAsia="Calibri" w:hAnsi="Times New Roman" w:cs="Times New Roman"/>
                <w:sz w:val="12"/>
                <w:szCs w:val="12"/>
              </w:rPr>
            </w:pPr>
          </w:p>
          <w:p w:rsidR="009B2B19" w:rsidRPr="009B2B19" w:rsidRDefault="009B2B19" w:rsidP="009B2B19">
            <w:pPr>
              <w:tabs>
                <w:tab w:val="left" w:pos="284"/>
              </w:tabs>
              <w:jc w:val="both"/>
              <w:rPr>
                <w:rFonts w:ascii="Times New Roman" w:eastAsia="Calibri" w:hAnsi="Times New Roman" w:cs="Times New Roman"/>
                <w:sz w:val="12"/>
                <w:szCs w:val="12"/>
              </w:rPr>
            </w:pPr>
            <w:r w:rsidRPr="009B2B19">
              <w:rPr>
                <w:rFonts w:ascii="Times New Roman" w:eastAsia="Calibri" w:hAnsi="Times New Roman" w:cs="Times New Roman"/>
                <w:sz w:val="12"/>
                <w:szCs w:val="12"/>
              </w:rPr>
              <w:t>Адрес____________________________</w:t>
            </w:r>
          </w:p>
          <w:p w:rsidR="009B2B19" w:rsidRPr="009B2B19" w:rsidRDefault="009B2B19" w:rsidP="009B2B19">
            <w:pPr>
              <w:tabs>
                <w:tab w:val="left" w:pos="284"/>
              </w:tabs>
              <w:jc w:val="both"/>
              <w:rPr>
                <w:rFonts w:ascii="Times New Roman" w:eastAsia="Calibri" w:hAnsi="Times New Roman" w:cs="Times New Roman"/>
                <w:sz w:val="12"/>
                <w:szCs w:val="12"/>
              </w:rPr>
            </w:pPr>
            <w:r w:rsidRPr="009B2B19">
              <w:rPr>
                <w:rFonts w:ascii="Times New Roman" w:eastAsia="Calibri" w:hAnsi="Times New Roman" w:cs="Times New Roman"/>
                <w:sz w:val="12"/>
                <w:szCs w:val="12"/>
              </w:rPr>
              <w:t>_________________________________</w:t>
            </w:r>
          </w:p>
          <w:p w:rsidR="009B2B19" w:rsidRPr="009B2B19" w:rsidRDefault="009B2B19" w:rsidP="009B2B19">
            <w:pPr>
              <w:tabs>
                <w:tab w:val="left" w:pos="284"/>
              </w:tabs>
              <w:jc w:val="both"/>
              <w:rPr>
                <w:rFonts w:ascii="Times New Roman" w:eastAsia="Calibri" w:hAnsi="Times New Roman" w:cs="Times New Roman"/>
                <w:sz w:val="12"/>
                <w:szCs w:val="12"/>
              </w:rPr>
            </w:pPr>
            <w:r w:rsidRPr="009B2B19">
              <w:rPr>
                <w:rFonts w:ascii="Times New Roman" w:eastAsia="Calibri" w:hAnsi="Times New Roman" w:cs="Times New Roman"/>
                <w:sz w:val="12"/>
                <w:szCs w:val="12"/>
              </w:rPr>
              <w:t>_________________________________</w:t>
            </w:r>
          </w:p>
          <w:p w:rsidR="009B2B19" w:rsidRDefault="009B2B19" w:rsidP="004A043C">
            <w:pPr>
              <w:tabs>
                <w:tab w:val="left" w:pos="284"/>
              </w:tabs>
              <w:jc w:val="both"/>
              <w:rPr>
                <w:rFonts w:ascii="Times New Roman" w:eastAsia="Calibri" w:hAnsi="Times New Roman" w:cs="Times New Roman"/>
                <w:sz w:val="12"/>
                <w:szCs w:val="12"/>
              </w:rPr>
            </w:pPr>
          </w:p>
        </w:tc>
      </w:tr>
    </w:tbl>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p>
    <w:p w:rsidR="009B2B19" w:rsidRPr="009B2B19" w:rsidRDefault="009B2B19" w:rsidP="009B2B19">
      <w:pPr>
        <w:tabs>
          <w:tab w:val="left" w:pos="284"/>
        </w:tabs>
        <w:spacing w:after="0" w:line="240" w:lineRule="auto"/>
        <w:jc w:val="center"/>
        <w:rPr>
          <w:rFonts w:ascii="Times New Roman" w:eastAsia="Calibri" w:hAnsi="Times New Roman" w:cs="Times New Roman"/>
          <w:sz w:val="12"/>
          <w:szCs w:val="12"/>
        </w:rPr>
      </w:pPr>
      <w:r w:rsidRPr="009B2B19">
        <w:rPr>
          <w:rFonts w:ascii="Times New Roman" w:eastAsia="Calibri" w:hAnsi="Times New Roman" w:cs="Times New Roman"/>
          <w:sz w:val="12"/>
          <w:szCs w:val="12"/>
        </w:rPr>
        <w:t>РЕШЕНИЕ</w:t>
      </w:r>
    </w:p>
    <w:p w:rsidR="009B2B19" w:rsidRDefault="009B2B19" w:rsidP="009B2B19">
      <w:pPr>
        <w:tabs>
          <w:tab w:val="left" w:pos="284"/>
        </w:tabs>
        <w:spacing w:after="0" w:line="240" w:lineRule="auto"/>
        <w:jc w:val="center"/>
        <w:rPr>
          <w:rFonts w:ascii="Times New Roman" w:eastAsia="Calibri" w:hAnsi="Times New Roman" w:cs="Times New Roman"/>
          <w:sz w:val="12"/>
          <w:szCs w:val="12"/>
        </w:rPr>
      </w:pPr>
      <w:r w:rsidRPr="009B2B19">
        <w:rPr>
          <w:rFonts w:ascii="Times New Roman" w:eastAsia="Calibri" w:hAnsi="Times New Roman" w:cs="Times New Roman"/>
          <w:sz w:val="12"/>
          <w:szCs w:val="12"/>
        </w:rPr>
        <w:t>об отказе в приеме документов, необходимых для предоставления услуги</w:t>
      </w:r>
    </w:p>
    <w:p w:rsidR="009B2B19" w:rsidRPr="009B2B19" w:rsidRDefault="009B2B19" w:rsidP="009B2B19">
      <w:pPr>
        <w:tabs>
          <w:tab w:val="left" w:pos="284"/>
        </w:tabs>
        <w:spacing w:after="0" w:line="240" w:lineRule="auto"/>
        <w:jc w:val="center"/>
        <w:rPr>
          <w:rFonts w:ascii="Times New Roman" w:eastAsia="Calibri" w:hAnsi="Times New Roman" w:cs="Times New Roman"/>
          <w:sz w:val="12"/>
          <w:szCs w:val="12"/>
        </w:rPr>
      </w:pPr>
    </w:p>
    <w:p w:rsidR="009B2B19" w:rsidRPr="009B2B19" w:rsidRDefault="009B2B19" w:rsidP="009B2B19">
      <w:pPr>
        <w:tabs>
          <w:tab w:val="left" w:pos="284"/>
        </w:tabs>
        <w:spacing w:after="0" w:line="240" w:lineRule="auto"/>
        <w:ind w:firstLine="284"/>
        <w:jc w:val="both"/>
        <w:rPr>
          <w:rFonts w:ascii="Times New Roman" w:eastAsia="Calibri" w:hAnsi="Times New Roman" w:cs="Times New Roman"/>
          <w:sz w:val="12"/>
          <w:szCs w:val="12"/>
        </w:rPr>
      </w:pPr>
      <w:r w:rsidRPr="009B2B19">
        <w:rPr>
          <w:rFonts w:ascii="Times New Roman" w:eastAsia="Calibri" w:hAnsi="Times New Roman" w:cs="Times New Roman"/>
          <w:sz w:val="12"/>
          <w:szCs w:val="12"/>
        </w:rPr>
        <w:t>По результатам рассмотрения заявления о предоставлении муниципальной услуги от___ №____ (вх. №_____ от ____) и приложенных к нему документов, на основании пункта 2.8.2 Административного регламента предоставления муниципальной услуги «</w:t>
      </w:r>
      <w:r w:rsidRPr="009B2B19">
        <w:rPr>
          <w:rFonts w:ascii="Times New Roman" w:eastAsia="Calibri" w:hAnsi="Times New Roman" w:cs="Times New Roman"/>
          <w:bCs/>
          <w:sz w:val="12"/>
          <w:szCs w:val="12"/>
        </w:rPr>
        <w:t xml:space="preserve">Постановка граждан на учет в качестве лиц, имеющих право на предоставление земельных участков в собственность бесплатно» на территории муниципального района Сергиевский Самарской области», утвержденного </w:t>
      </w:r>
      <w:r w:rsidRPr="009B2B19">
        <w:rPr>
          <w:rFonts w:ascii="Times New Roman" w:eastAsia="Calibri" w:hAnsi="Times New Roman" w:cs="Times New Roman"/>
          <w:sz w:val="12"/>
          <w:szCs w:val="12"/>
        </w:rPr>
        <w:t>постановлением Администрации муниципального района Сергиевский Самарской области №___от_____, Комитетом по управлению муниципальным имуществом муниципального района Сергиевский Самарской области принято решение об отказе в предоставлении услуги по следующим основаниям:</w:t>
      </w:r>
    </w:p>
    <w:p w:rsidR="009B2B19" w:rsidRPr="009B2B19" w:rsidRDefault="009B2B19" w:rsidP="009B2B19">
      <w:pPr>
        <w:tabs>
          <w:tab w:val="left" w:pos="284"/>
        </w:tabs>
        <w:spacing w:after="0" w:line="240" w:lineRule="auto"/>
        <w:jc w:val="both"/>
        <w:rPr>
          <w:rFonts w:ascii="Times New Roman" w:eastAsia="Calibri" w:hAnsi="Times New Roman" w:cs="Times New Roman"/>
          <w:sz w:val="12"/>
          <w:szCs w:val="12"/>
        </w:rPr>
      </w:pPr>
    </w:p>
    <w:tbl>
      <w:tblPr>
        <w:tblOverlap w:val="never"/>
        <w:tblW w:w="5000" w:type="pct"/>
        <w:jc w:val="center"/>
        <w:tblCellMar>
          <w:left w:w="10" w:type="dxa"/>
          <w:right w:w="10" w:type="dxa"/>
        </w:tblCellMar>
        <w:tblLook w:val="04A0" w:firstRow="1" w:lastRow="0" w:firstColumn="1" w:lastColumn="0" w:noHBand="0" w:noVBand="1"/>
      </w:tblPr>
      <w:tblGrid>
        <w:gridCol w:w="1630"/>
        <w:gridCol w:w="3169"/>
        <w:gridCol w:w="2704"/>
      </w:tblGrid>
      <w:tr w:rsidR="009B2B19" w:rsidRPr="009B2B19" w:rsidTr="009B2B19">
        <w:trPr>
          <w:trHeight w:val="20"/>
          <w:jc w:val="center"/>
        </w:trPr>
        <w:tc>
          <w:tcPr>
            <w:tcW w:w="1086" w:type="pct"/>
            <w:tcBorders>
              <w:top w:val="single" w:sz="4" w:space="0" w:color="auto"/>
              <w:left w:val="single" w:sz="4" w:space="0" w:color="auto"/>
              <w:bottom w:val="single" w:sz="4" w:space="0" w:color="auto"/>
            </w:tcBorders>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 пункта административного регламента</w:t>
            </w:r>
          </w:p>
        </w:tc>
        <w:tc>
          <w:tcPr>
            <w:tcW w:w="2112" w:type="pct"/>
            <w:tcBorders>
              <w:top w:val="single" w:sz="4" w:space="0" w:color="auto"/>
              <w:left w:val="single" w:sz="4" w:space="0" w:color="auto"/>
              <w:bottom w:val="single" w:sz="4" w:space="0" w:color="auto"/>
            </w:tcBorders>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Наименование основания для отказа в соответствии с единым стандартом</w:t>
            </w:r>
          </w:p>
        </w:tc>
        <w:tc>
          <w:tcPr>
            <w:tcW w:w="1802" w:type="pct"/>
            <w:tcBorders>
              <w:top w:val="single" w:sz="4" w:space="0" w:color="auto"/>
              <w:left w:val="single" w:sz="4" w:space="0" w:color="auto"/>
              <w:bottom w:val="single" w:sz="4" w:space="0" w:color="auto"/>
              <w:right w:val="single" w:sz="4" w:space="0" w:color="auto"/>
            </w:tcBorders>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Разъяснение причин отказа в предоставлении услуги</w:t>
            </w:r>
          </w:p>
        </w:tc>
      </w:tr>
      <w:tr w:rsidR="009B2B19" w:rsidRPr="009B2B19" w:rsidTr="009B2B19">
        <w:trPr>
          <w:trHeight w:val="20"/>
          <w:jc w:val="center"/>
        </w:trPr>
        <w:tc>
          <w:tcPr>
            <w:tcW w:w="1086" w:type="pct"/>
            <w:tcBorders>
              <w:top w:val="single" w:sz="4" w:space="0" w:color="auto"/>
              <w:left w:val="single" w:sz="4" w:space="0" w:color="auto"/>
              <w:bottom w:val="single" w:sz="4" w:space="0" w:color="auto"/>
            </w:tcBorders>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p>
        </w:tc>
        <w:tc>
          <w:tcPr>
            <w:tcW w:w="2112" w:type="pct"/>
            <w:tcBorders>
              <w:top w:val="single" w:sz="4" w:space="0" w:color="auto"/>
              <w:left w:val="single" w:sz="4" w:space="0" w:color="auto"/>
              <w:bottom w:val="single" w:sz="4" w:space="0" w:color="auto"/>
            </w:tcBorders>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 xml:space="preserve"> </w:t>
            </w:r>
          </w:p>
        </w:tc>
        <w:tc>
          <w:tcPr>
            <w:tcW w:w="1802" w:type="pct"/>
            <w:tcBorders>
              <w:top w:val="single" w:sz="4" w:space="0" w:color="auto"/>
              <w:left w:val="single" w:sz="4" w:space="0" w:color="auto"/>
              <w:bottom w:val="single" w:sz="4" w:space="0" w:color="auto"/>
              <w:right w:val="single" w:sz="4" w:space="0" w:color="auto"/>
            </w:tcBorders>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 xml:space="preserve"> </w:t>
            </w:r>
          </w:p>
        </w:tc>
      </w:tr>
    </w:tbl>
    <w:p w:rsidR="009B2B19" w:rsidRPr="009B2B19" w:rsidRDefault="009B2B19" w:rsidP="009B2B19">
      <w:pPr>
        <w:tabs>
          <w:tab w:val="left" w:pos="284"/>
        </w:tabs>
        <w:spacing w:after="0" w:line="240" w:lineRule="auto"/>
        <w:ind w:firstLine="284"/>
        <w:jc w:val="both"/>
        <w:rPr>
          <w:rFonts w:ascii="Times New Roman" w:eastAsia="Calibri" w:hAnsi="Times New Roman" w:cs="Times New Roman"/>
          <w:sz w:val="12"/>
          <w:szCs w:val="12"/>
        </w:rPr>
      </w:pPr>
      <w:r w:rsidRPr="009B2B19">
        <w:rPr>
          <w:rFonts w:ascii="Times New Roman" w:eastAsia="Calibri" w:hAnsi="Times New Roman" w:cs="Times New Roman"/>
          <w:sz w:val="12"/>
          <w:szCs w:val="12"/>
        </w:rPr>
        <w:t>Заявитель вправе повторно обратиться в уполномоченный орган с заявлением о предоставлении муниципальной услуги после устранения указанных нарушений.</w:t>
      </w:r>
    </w:p>
    <w:p w:rsidR="009B2B19" w:rsidRPr="009B2B19" w:rsidRDefault="009B2B19" w:rsidP="009B2B19">
      <w:pPr>
        <w:tabs>
          <w:tab w:val="left" w:pos="284"/>
        </w:tabs>
        <w:spacing w:after="0" w:line="240" w:lineRule="auto"/>
        <w:ind w:firstLine="284"/>
        <w:jc w:val="both"/>
        <w:rPr>
          <w:rFonts w:ascii="Times New Roman" w:eastAsia="Calibri" w:hAnsi="Times New Roman" w:cs="Times New Roman"/>
          <w:sz w:val="12"/>
          <w:szCs w:val="12"/>
        </w:rPr>
      </w:pPr>
      <w:r w:rsidRPr="009B2B19">
        <w:rPr>
          <w:rFonts w:ascii="Times New Roman" w:eastAsia="Calibri" w:hAnsi="Times New Roman" w:cs="Times New Roman"/>
          <w:sz w:val="12"/>
          <w:szCs w:val="12"/>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9B2B19" w:rsidRPr="009B2B19" w:rsidRDefault="009B2B19" w:rsidP="009B2B19">
      <w:pPr>
        <w:tabs>
          <w:tab w:val="left" w:pos="284"/>
        </w:tabs>
        <w:spacing w:after="0" w:line="240" w:lineRule="auto"/>
        <w:ind w:firstLine="284"/>
        <w:jc w:val="both"/>
        <w:rPr>
          <w:rFonts w:ascii="Times New Roman" w:eastAsia="Calibri" w:hAnsi="Times New Roman" w:cs="Times New Roman"/>
          <w:sz w:val="12"/>
          <w:szCs w:val="12"/>
        </w:rPr>
      </w:pPr>
      <w:r w:rsidRPr="009B2B19">
        <w:rPr>
          <w:rFonts w:ascii="Times New Roman" w:eastAsia="Calibri" w:hAnsi="Times New Roman" w:cs="Times New Roman"/>
          <w:sz w:val="12"/>
          <w:szCs w:val="12"/>
        </w:rPr>
        <w:t xml:space="preserve"> Контроль за выполнением настоящего постановления возложить на руководителя комитета по управлению муниципальным имуществом муниципального района Сергиевский ___________________.</w:t>
      </w:r>
    </w:p>
    <w:p w:rsidR="009B2B19" w:rsidRPr="009B2B19" w:rsidRDefault="009B2B19" w:rsidP="009B2B19">
      <w:pPr>
        <w:tabs>
          <w:tab w:val="left" w:pos="284"/>
        </w:tabs>
        <w:spacing w:after="0" w:line="240" w:lineRule="auto"/>
        <w:jc w:val="both"/>
        <w:rPr>
          <w:rFonts w:ascii="Times New Roman" w:eastAsia="Calibri" w:hAnsi="Times New Roman" w:cs="Times New Roman"/>
          <w:sz w:val="12"/>
          <w:szCs w:val="12"/>
        </w:rPr>
      </w:pPr>
    </w:p>
    <w:p w:rsidR="009B2B19" w:rsidRPr="009B2B19" w:rsidRDefault="009B2B19" w:rsidP="009B2B19">
      <w:pPr>
        <w:tabs>
          <w:tab w:val="left" w:pos="284"/>
        </w:tabs>
        <w:spacing w:after="0" w:line="240" w:lineRule="auto"/>
        <w:jc w:val="both"/>
        <w:rPr>
          <w:rFonts w:ascii="Times New Roman" w:eastAsia="Calibri" w:hAnsi="Times New Roman" w:cs="Times New Roman"/>
          <w:sz w:val="12"/>
          <w:szCs w:val="12"/>
        </w:rPr>
      </w:pPr>
      <w:r w:rsidRPr="009B2B19">
        <w:rPr>
          <w:rFonts w:ascii="Times New Roman" w:eastAsia="Calibri" w:hAnsi="Times New Roman" w:cs="Times New Roman"/>
          <w:sz w:val="12"/>
          <w:szCs w:val="12"/>
        </w:rPr>
        <w:t xml:space="preserve">Руководитель </w:t>
      </w:r>
    </w:p>
    <w:p w:rsidR="009B2B19" w:rsidRPr="009B2B19" w:rsidRDefault="009B2B19" w:rsidP="009B2B19">
      <w:pPr>
        <w:tabs>
          <w:tab w:val="left" w:pos="284"/>
        </w:tabs>
        <w:spacing w:after="0" w:line="240" w:lineRule="auto"/>
        <w:jc w:val="both"/>
        <w:rPr>
          <w:rFonts w:ascii="Times New Roman" w:eastAsia="Calibri" w:hAnsi="Times New Roman" w:cs="Times New Roman"/>
          <w:sz w:val="12"/>
          <w:szCs w:val="12"/>
        </w:rPr>
      </w:pPr>
      <w:r w:rsidRPr="009B2B19">
        <w:rPr>
          <w:rFonts w:ascii="Times New Roman" w:eastAsia="Calibri" w:hAnsi="Times New Roman" w:cs="Times New Roman"/>
          <w:sz w:val="12"/>
          <w:szCs w:val="12"/>
        </w:rPr>
        <w:t xml:space="preserve">Комитета по управлению муниципальным имуществом </w:t>
      </w:r>
    </w:p>
    <w:p w:rsidR="009B2B19" w:rsidRPr="009B2B19" w:rsidRDefault="009B2B19" w:rsidP="009B2B19">
      <w:pPr>
        <w:tabs>
          <w:tab w:val="left" w:pos="284"/>
        </w:tabs>
        <w:spacing w:after="0" w:line="240" w:lineRule="auto"/>
        <w:jc w:val="both"/>
        <w:rPr>
          <w:rFonts w:ascii="Times New Roman" w:eastAsia="Calibri" w:hAnsi="Times New Roman" w:cs="Times New Roman"/>
          <w:sz w:val="12"/>
          <w:szCs w:val="12"/>
        </w:rPr>
      </w:pPr>
      <w:r w:rsidRPr="009B2B19">
        <w:rPr>
          <w:rFonts w:ascii="Times New Roman" w:eastAsia="Calibri" w:hAnsi="Times New Roman" w:cs="Times New Roman"/>
          <w:sz w:val="12"/>
          <w:szCs w:val="12"/>
        </w:rPr>
        <w:t xml:space="preserve">муниципального района Сергиевский  </w:t>
      </w:r>
      <w:r>
        <w:rPr>
          <w:rFonts w:ascii="Times New Roman" w:eastAsia="Calibri" w:hAnsi="Times New Roman" w:cs="Times New Roman"/>
          <w:sz w:val="12"/>
          <w:szCs w:val="12"/>
        </w:rPr>
        <w:t xml:space="preserve">                                                   </w:t>
      </w:r>
      <w:r w:rsidRPr="009B2B19">
        <w:rPr>
          <w:rFonts w:ascii="Times New Roman" w:eastAsia="Calibri" w:hAnsi="Times New Roman" w:cs="Times New Roman"/>
          <w:sz w:val="12"/>
          <w:szCs w:val="12"/>
        </w:rPr>
        <w:t xml:space="preserve">     _________________        __________________</w:t>
      </w:r>
    </w:p>
    <w:p w:rsidR="009B2B19" w:rsidRPr="009B2B19" w:rsidRDefault="009B2B19" w:rsidP="009B2B19">
      <w:pPr>
        <w:tabs>
          <w:tab w:val="left" w:pos="284"/>
        </w:tabs>
        <w:spacing w:after="0" w:line="240" w:lineRule="auto"/>
        <w:jc w:val="both"/>
        <w:rPr>
          <w:rFonts w:ascii="Times New Roman" w:eastAsia="Calibri" w:hAnsi="Times New Roman" w:cs="Times New Roman"/>
          <w:i/>
          <w:sz w:val="12"/>
          <w:szCs w:val="12"/>
        </w:rPr>
      </w:pPr>
      <w:r w:rsidRPr="009B2B19">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 xml:space="preserve">                                           </w:t>
      </w:r>
      <w:r w:rsidRPr="009B2B19">
        <w:rPr>
          <w:rFonts w:ascii="Times New Roman" w:eastAsia="Calibri" w:hAnsi="Times New Roman" w:cs="Times New Roman"/>
          <w:i/>
          <w:sz w:val="12"/>
          <w:szCs w:val="12"/>
        </w:rPr>
        <w:t xml:space="preserve">                             подпись                      инициалы, фамилия</w:t>
      </w:r>
    </w:p>
    <w:p w:rsidR="009B2B19" w:rsidRPr="00B11240" w:rsidRDefault="009B2B19" w:rsidP="009B2B19">
      <w:pPr>
        <w:tabs>
          <w:tab w:val="left" w:pos="284"/>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lastRenderedPageBreak/>
        <w:t>Приложение № 6</w:t>
      </w:r>
    </w:p>
    <w:p w:rsidR="009B2B19" w:rsidRPr="00B11240" w:rsidRDefault="009B2B19" w:rsidP="009B2B19">
      <w:pPr>
        <w:tabs>
          <w:tab w:val="left" w:pos="284"/>
        </w:tabs>
        <w:spacing w:after="0" w:line="240" w:lineRule="auto"/>
        <w:jc w:val="right"/>
        <w:rPr>
          <w:rFonts w:ascii="Times New Roman" w:eastAsia="Calibri" w:hAnsi="Times New Roman" w:cs="Times New Roman"/>
          <w:bCs/>
          <w:i/>
          <w:sz w:val="12"/>
          <w:szCs w:val="12"/>
        </w:rPr>
      </w:pPr>
      <w:r w:rsidRPr="00B11240">
        <w:rPr>
          <w:rFonts w:ascii="Times New Roman" w:eastAsia="Calibri" w:hAnsi="Times New Roman" w:cs="Times New Roman"/>
          <w:bCs/>
          <w:i/>
          <w:sz w:val="12"/>
          <w:szCs w:val="12"/>
        </w:rPr>
        <w:t>к Административному регламенту</w:t>
      </w:r>
    </w:p>
    <w:p w:rsidR="009B2B19" w:rsidRPr="00B11240" w:rsidRDefault="009B2B19" w:rsidP="009B2B19">
      <w:pPr>
        <w:tabs>
          <w:tab w:val="left" w:pos="284"/>
        </w:tabs>
        <w:spacing w:after="0" w:line="240" w:lineRule="auto"/>
        <w:jc w:val="right"/>
        <w:rPr>
          <w:rFonts w:ascii="Times New Roman" w:eastAsia="Calibri" w:hAnsi="Times New Roman" w:cs="Times New Roman"/>
          <w:bCs/>
          <w:i/>
          <w:sz w:val="12"/>
          <w:szCs w:val="12"/>
        </w:rPr>
      </w:pPr>
      <w:r w:rsidRPr="00B11240">
        <w:rPr>
          <w:rFonts w:ascii="Times New Roman" w:eastAsia="Calibri" w:hAnsi="Times New Roman" w:cs="Times New Roman"/>
          <w:bCs/>
          <w:i/>
          <w:sz w:val="12"/>
          <w:szCs w:val="12"/>
        </w:rPr>
        <w:t xml:space="preserve">предоставления муниципальной услуги «Постановка граждан на учет в качестве лиц, </w:t>
      </w:r>
    </w:p>
    <w:p w:rsidR="009B2B19" w:rsidRDefault="009B2B19" w:rsidP="009B2B19">
      <w:pPr>
        <w:tabs>
          <w:tab w:val="left" w:pos="284"/>
        </w:tabs>
        <w:spacing w:after="0" w:line="240" w:lineRule="auto"/>
        <w:jc w:val="right"/>
        <w:rPr>
          <w:rFonts w:ascii="Times New Roman" w:eastAsia="Calibri" w:hAnsi="Times New Roman" w:cs="Times New Roman"/>
          <w:bCs/>
          <w:i/>
          <w:sz w:val="12"/>
          <w:szCs w:val="12"/>
        </w:rPr>
      </w:pPr>
      <w:r w:rsidRPr="00B11240">
        <w:rPr>
          <w:rFonts w:ascii="Times New Roman" w:eastAsia="Calibri" w:hAnsi="Times New Roman" w:cs="Times New Roman"/>
          <w:bCs/>
          <w:i/>
          <w:sz w:val="12"/>
          <w:szCs w:val="12"/>
        </w:rPr>
        <w:t xml:space="preserve">имеющих право на предоставление земельных участков в собственность бесплатно» </w:t>
      </w:r>
    </w:p>
    <w:p w:rsidR="009B2B19" w:rsidRPr="009B2B19" w:rsidRDefault="009B2B19" w:rsidP="009B2B19">
      <w:pPr>
        <w:tabs>
          <w:tab w:val="left" w:pos="284"/>
        </w:tabs>
        <w:spacing w:after="0" w:line="240" w:lineRule="auto"/>
        <w:jc w:val="right"/>
        <w:rPr>
          <w:rFonts w:ascii="Times New Roman" w:eastAsia="Calibri" w:hAnsi="Times New Roman" w:cs="Times New Roman"/>
          <w:sz w:val="12"/>
          <w:szCs w:val="12"/>
        </w:rPr>
      </w:pPr>
      <w:r w:rsidRPr="00B11240">
        <w:rPr>
          <w:rFonts w:ascii="Times New Roman" w:eastAsia="Calibri" w:hAnsi="Times New Roman" w:cs="Times New Roman"/>
          <w:bCs/>
          <w:i/>
          <w:sz w:val="12"/>
          <w:szCs w:val="12"/>
        </w:rPr>
        <w:t>на</w:t>
      </w:r>
      <w:r>
        <w:rPr>
          <w:rFonts w:ascii="Times New Roman" w:eastAsia="Calibri" w:hAnsi="Times New Roman" w:cs="Times New Roman"/>
          <w:bCs/>
          <w:i/>
          <w:sz w:val="12"/>
          <w:szCs w:val="12"/>
        </w:rPr>
        <w:t xml:space="preserve"> </w:t>
      </w:r>
      <w:r w:rsidRPr="00B11240">
        <w:rPr>
          <w:rFonts w:ascii="Times New Roman" w:eastAsia="Calibri" w:hAnsi="Times New Roman" w:cs="Times New Roman"/>
          <w:bCs/>
          <w:i/>
          <w:sz w:val="12"/>
          <w:szCs w:val="12"/>
        </w:rPr>
        <w:t>территории муниципального района  Сергиевский Самарской области</w:t>
      </w:r>
    </w:p>
    <w:p w:rsidR="009B2B19" w:rsidRPr="009B2B19" w:rsidRDefault="009B2B19" w:rsidP="009B2B19">
      <w:pPr>
        <w:tabs>
          <w:tab w:val="left" w:pos="284"/>
        </w:tabs>
        <w:spacing w:after="0" w:line="240" w:lineRule="auto"/>
        <w:jc w:val="center"/>
        <w:rPr>
          <w:rFonts w:ascii="Times New Roman" w:eastAsia="Calibri" w:hAnsi="Times New Roman" w:cs="Times New Roman"/>
          <w:b/>
          <w:bCs/>
          <w:sz w:val="12"/>
          <w:szCs w:val="12"/>
        </w:rPr>
      </w:pPr>
      <w:r w:rsidRPr="009B2B19">
        <w:rPr>
          <w:rFonts w:ascii="Times New Roman" w:eastAsia="Calibri" w:hAnsi="Times New Roman" w:cs="Times New Roman"/>
          <w:b/>
          <w:bCs/>
          <w:sz w:val="12"/>
          <w:szCs w:val="12"/>
        </w:rPr>
        <w:t>Состав, последовательность и сроки выполнения административных процедур (действий) при предоставлении</w:t>
      </w:r>
      <w:r>
        <w:rPr>
          <w:rFonts w:ascii="Times New Roman" w:eastAsia="Calibri" w:hAnsi="Times New Roman" w:cs="Times New Roman"/>
          <w:b/>
          <w:bCs/>
          <w:sz w:val="12"/>
          <w:szCs w:val="12"/>
        </w:rPr>
        <w:t xml:space="preserve"> </w:t>
      </w:r>
      <w:r w:rsidRPr="009B2B19">
        <w:rPr>
          <w:rFonts w:ascii="Times New Roman" w:eastAsia="Calibri" w:hAnsi="Times New Roman" w:cs="Times New Roman"/>
          <w:b/>
          <w:bCs/>
          <w:sz w:val="12"/>
          <w:szCs w:val="12"/>
        </w:rPr>
        <w:t>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72"/>
        <w:gridCol w:w="1697"/>
        <w:gridCol w:w="1089"/>
        <w:gridCol w:w="758"/>
        <w:gridCol w:w="851"/>
        <w:gridCol w:w="850"/>
        <w:gridCol w:w="1706"/>
      </w:tblGrid>
      <w:tr w:rsidR="009B2B19" w:rsidRPr="009B2B19" w:rsidTr="009B2B19">
        <w:trPr>
          <w:trHeight w:val="20"/>
        </w:trPr>
        <w:tc>
          <w:tcPr>
            <w:tcW w:w="572"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Основание для начала административной процедуры</w:t>
            </w:r>
          </w:p>
        </w:tc>
        <w:tc>
          <w:tcPr>
            <w:tcW w:w="1697"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Содержание административных действий</w:t>
            </w:r>
          </w:p>
        </w:tc>
        <w:tc>
          <w:tcPr>
            <w:tcW w:w="1089"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Срок выполнения административных действий</w:t>
            </w:r>
          </w:p>
        </w:tc>
        <w:tc>
          <w:tcPr>
            <w:tcW w:w="758"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Должностное лицо, ответственное за выполнение административного действия</w:t>
            </w:r>
          </w:p>
        </w:tc>
        <w:tc>
          <w:tcPr>
            <w:tcW w:w="851"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Место выполнения административного действия /используемая</w:t>
            </w:r>
          </w:p>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информационная система</w:t>
            </w:r>
          </w:p>
        </w:tc>
        <w:tc>
          <w:tcPr>
            <w:tcW w:w="850"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Критерии принятия</w:t>
            </w:r>
          </w:p>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решения</w:t>
            </w:r>
          </w:p>
        </w:tc>
        <w:tc>
          <w:tcPr>
            <w:tcW w:w="1706"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Результат</w:t>
            </w:r>
          </w:p>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административного действия, способ</w:t>
            </w:r>
          </w:p>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фиксации</w:t>
            </w:r>
          </w:p>
        </w:tc>
      </w:tr>
      <w:tr w:rsidR="009B2B19" w:rsidRPr="009B2B19" w:rsidTr="009B2B19">
        <w:trPr>
          <w:trHeight w:val="20"/>
        </w:trPr>
        <w:tc>
          <w:tcPr>
            <w:tcW w:w="572"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1</w:t>
            </w:r>
          </w:p>
        </w:tc>
        <w:tc>
          <w:tcPr>
            <w:tcW w:w="1697"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2</w:t>
            </w:r>
          </w:p>
        </w:tc>
        <w:tc>
          <w:tcPr>
            <w:tcW w:w="1089"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3</w:t>
            </w:r>
          </w:p>
        </w:tc>
        <w:tc>
          <w:tcPr>
            <w:tcW w:w="758"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4</w:t>
            </w:r>
          </w:p>
        </w:tc>
        <w:tc>
          <w:tcPr>
            <w:tcW w:w="851"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5</w:t>
            </w:r>
          </w:p>
        </w:tc>
        <w:tc>
          <w:tcPr>
            <w:tcW w:w="850"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6</w:t>
            </w:r>
          </w:p>
        </w:tc>
        <w:tc>
          <w:tcPr>
            <w:tcW w:w="1706"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7</w:t>
            </w:r>
          </w:p>
        </w:tc>
      </w:tr>
      <w:tr w:rsidR="009B2B19" w:rsidRPr="009B2B19" w:rsidTr="009B2B19">
        <w:trPr>
          <w:trHeight w:val="20"/>
        </w:trPr>
        <w:tc>
          <w:tcPr>
            <w:tcW w:w="7523" w:type="dxa"/>
            <w:gridSpan w:val="7"/>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9B2B19">
              <w:rPr>
                <w:rFonts w:ascii="Times New Roman" w:eastAsia="Calibri" w:hAnsi="Times New Roman" w:cs="Times New Roman"/>
                <w:sz w:val="12"/>
                <w:szCs w:val="12"/>
              </w:rPr>
              <w:t>Прием, проверка документов и регистрация заявления</w:t>
            </w:r>
          </w:p>
        </w:tc>
      </w:tr>
      <w:tr w:rsidR="009B2B19" w:rsidRPr="009B2B19" w:rsidTr="009B2B19">
        <w:trPr>
          <w:trHeight w:val="20"/>
        </w:trPr>
        <w:tc>
          <w:tcPr>
            <w:tcW w:w="572" w:type="dxa"/>
            <w:vMerge w:val="restart"/>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Поступление заявления и</w:t>
            </w:r>
            <w:r>
              <w:rPr>
                <w:rFonts w:ascii="Times New Roman" w:eastAsia="Calibri" w:hAnsi="Times New Roman" w:cs="Times New Roman"/>
                <w:sz w:val="12"/>
                <w:szCs w:val="12"/>
              </w:rPr>
              <w:t xml:space="preserve"> </w:t>
            </w:r>
            <w:r w:rsidRPr="009B2B19">
              <w:rPr>
                <w:rFonts w:ascii="Times New Roman" w:eastAsia="Calibri" w:hAnsi="Times New Roman" w:cs="Times New Roman"/>
                <w:sz w:val="12"/>
                <w:szCs w:val="12"/>
              </w:rPr>
              <w:t>документов для предоставления муниципальной услуги при личном обращении в Уполномоченный орган, почтовым отправлением по адресу Уполномоченного органа, в электронном виде посредством ЕПГУ, РГУ в КУМИ, из МФЦ в КУМИ</w:t>
            </w:r>
          </w:p>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p>
        </w:tc>
        <w:tc>
          <w:tcPr>
            <w:tcW w:w="1697"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Прием и проверка заявления и документов для предоставления муниципальной услуги, поступивших в электронном виде посредством ЕПГУ, РГУ, на наличие / отсутствие оснований для отказа в приеме документов, предусмотренных пунктом 2.8.2 Административного регламента</w:t>
            </w:r>
          </w:p>
        </w:tc>
        <w:tc>
          <w:tcPr>
            <w:tcW w:w="1089"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1 рабочий день</w:t>
            </w:r>
          </w:p>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с даты поступления заявления</w:t>
            </w:r>
            <w:r>
              <w:rPr>
                <w:rFonts w:ascii="Times New Roman" w:eastAsia="Calibri" w:hAnsi="Times New Roman" w:cs="Times New Roman"/>
                <w:sz w:val="12"/>
                <w:szCs w:val="12"/>
              </w:rPr>
              <w:t xml:space="preserve"> </w:t>
            </w:r>
            <w:r w:rsidRPr="009B2B19">
              <w:rPr>
                <w:rFonts w:ascii="Times New Roman" w:eastAsia="Calibri" w:hAnsi="Times New Roman" w:cs="Times New Roman"/>
                <w:sz w:val="12"/>
                <w:szCs w:val="12"/>
              </w:rPr>
              <w:t>посредством ЕПГУ, РГУ</w:t>
            </w:r>
          </w:p>
        </w:tc>
        <w:tc>
          <w:tcPr>
            <w:tcW w:w="758"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Специалист КУМИ</w:t>
            </w:r>
          </w:p>
        </w:tc>
        <w:tc>
          <w:tcPr>
            <w:tcW w:w="851"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КУМИ / ЕПГУ, РГУ, ПГС 2.0, САМВ</w:t>
            </w:r>
          </w:p>
        </w:tc>
        <w:tc>
          <w:tcPr>
            <w:tcW w:w="850"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Наличие / отсутствие оснований для отказа в приеме документов</w:t>
            </w:r>
          </w:p>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p>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p>
        </w:tc>
        <w:tc>
          <w:tcPr>
            <w:tcW w:w="1706"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Принятие решения об отказе в приеме документов либо решения о регистрации заявления</w:t>
            </w:r>
          </w:p>
        </w:tc>
      </w:tr>
      <w:tr w:rsidR="009B2B19" w:rsidRPr="009B2B19" w:rsidTr="009B2B19">
        <w:trPr>
          <w:trHeight w:val="20"/>
        </w:trPr>
        <w:tc>
          <w:tcPr>
            <w:tcW w:w="572" w:type="dxa"/>
            <w:vMerge/>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p>
        </w:tc>
        <w:tc>
          <w:tcPr>
            <w:tcW w:w="1697"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Подготовка решения об отказе в приеме документов, при наличии оснований для отказа, предусмотренных пунктом 2.8.2 Административного регламента</w:t>
            </w:r>
          </w:p>
        </w:tc>
        <w:tc>
          <w:tcPr>
            <w:tcW w:w="1089"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1 рабочий день с даты поступления заявления посредством ЕПГУ, РГУ</w:t>
            </w:r>
          </w:p>
        </w:tc>
        <w:tc>
          <w:tcPr>
            <w:tcW w:w="758"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Специалист КУМИ, Руководитель КУМИ</w:t>
            </w:r>
          </w:p>
        </w:tc>
        <w:tc>
          <w:tcPr>
            <w:tcW w:w="851"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КУМИ / ЕПГУ, РГУ, ПГС 2.0, САМВ</w:t>
            </w:r>
          </w:p>
        </w:tc>
        <w:tc>
          <w:tcPr>
            <w:tcW w:w="850"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наличие оснований для отказа в приеме документов</w:t>
            </w:r>
          </w:p>
        </w:tc>
        <w:tc>
          <w:tcPr>
            <w:tcW w:w="1706"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Направление заявителю решения об отказе в приеме документов, отображение в личном кабинете на ЕПГУ, РГУ статуса «Отказ»</w:t>
            </w:r>
          </w:p>
        </w:tc>
      </w:tr>
      <w:tr w:rsidR="009B2B19" w:rsidRPr="009B2B19" w:rsidTr="009B2B19">
        <w:trPr>
          <w:trHeight w:val="20"/>
        </w:trPr>
        <w:tc>
          <w:tcPr>
            <w:tcW w:w="572" w:type="dxa"/>
            <w:vMerge/>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p>
        </w:tc>
        <w:tc>
          <w:tcPr>
            <w:tcW w:w="1697"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Регистрация заявления о предоставлении муниципальной услуги в ПГС 2.0, САМВ, а также в системе электронного документооборота, при отсутствии оснований для отказа в приеме документов, предусмотренных пунктом 2.8.2 Административного регламента</w:t>
            </w:r>
          </w:p>
        </w:tc>
        <w:tc>
          <w:tcPr>
            <w:tcW w:w="1089"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1 рабочий день с даты поступления заявления посредством ЕПГУ, РГУ</w:t>
            </w:r>
          </w:p>
        </w:tc>
        <w:tc>
          <w:tcPr>
            <w:tcW w:w="758"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Специалист КУМИ</w:t>
            </w:r>
          </w:p>
        </w:tc>
        <w:tc>
          <w:tcPr>
            <w:tcW w:w="851"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КУМИ / ЕПГУ, РГУ, ПГС 2.0, САМВ</w:t>
            </w:r>
          </w:p>
        </w:tc>
        <w:tc>
          <w:tcPr>
            <w:tcW w:w="850"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Отсутствие оснований для отказа в приеме документов</w:t>
            </w:r>
          </w:p>
        </w:tc>
        <w:tc>
          <w:tcPr>
            <w:tcW w:w="1706"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Регистрация заявления и документов в ГИС и в системе электронного документооборота (присвоение номера, датирование), направление заявителю электронного сообщения о регистрации заявления, назначение специалиста КУМИ, ответственного за предоставление</w:t>
            </w:r>
            <w:r>
              <w:rPr>
                <w:rFonts w:ascii="Times New Roman" w:eastAsia="Calibri" w:hAnsi="Times New Roman" w:cs="Times New Roman"/>
                <w:sz w:val="12"/>
                <w:szCs w:val="12"/>
              </w:rPr>
              <w:t xml:space="preserve"> </w:t>
            </w:r>
            <w:r w:rsidRPr="009B2B19">
              <w:rPr>
                <w:rFonts w:ascii="Times New Roman" w:eastAsia="Calibri" w:hAnsi="Times New Roman" w:cs="Times New Roman"/>
                <w:sz w:val="12"/>
                <w:szCs w:val="12"/>
              </w:rPr>
              <w:t>муниципальной услуги, и передача ему документов</w:t>
            </w:r>
          </w:p>
        </w:tc>
      </w:tr>
      <w:tr w:rsidR="009B2B19" w:rsidRPr="009B2B19" w:rsidTr="009B2B19">
        <w:trPr>
          <w:trHeight w:val="20"/>
        </w:trPr>
        <w:tc>
          <w:tcPr>
            <w:tcW w:w="572" w:type="dxa"/>
            <w:vMerge/>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p>
        </w:tc>
        <w:tc>
          <w:tcPr>
            <w:tcW w:w="1697"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Прием и регистрация заявления о предоставлении муниципальной услуги, представленного заявителем при личном обращении в Уполномоченный орган, почтовым отправлением по адресу Уполномоченного органа, из МФЦ в КУМИ, в системе электронного документооборота</w:t>
            </w:r>
          </w:p>
        </w:tc>
        <w:tc>
          <w:tcPr>
            <w:tcW w:w="1089"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1 рабочий день с даты поступления заявления при личном обращении в Уполномоченный орган, почтовым отправлением по адресу Уполномоченного органа, из МФЦ в КУМИ</w:t>
            </w:r>
          </w:p>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p>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p>
        </w:tc>
        <w:tc>
          <w:tcPr>
            <w:tcW w:w="758"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Специалист Уполномоченного органа, специалист КУМИ, работник МФЦ</w:t>
            </w:r>
          </w:p>
        </w:tc>
        <w:tc>
          <w:tcPr>
            <w:tcW w:w="851"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Уполномоченный орган / МФЦ / КУМИ, САМВ</w:t>
            </w:r>
          </w:p>
        </w:tc>
        <w:tc>
          <w:tcPr>
            <w:tcW w:w="850"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w:t>
            </w:r>
          </w:p>
        </w:tc>
        <w:tc>
          <w:tcPr>
            <w:tcW w:w="1706"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Регистрация заявления и документов в системе электронного документооборота (присвоение номера, датирование); назначение специалиста КУМИ, ответственного за предоставление</w:t>
            </w:r>
            <w:r>
              <w:rPr>
                <w:rFonts w:ascii="Times New Roman" w:eastAsia="Calibri" w:hAnsi="Times New Roman" w:cs="Times New Roman"/>
                <w:sz w:val="12"/>
                <w:szCs w:val="12"/>
              </w:rPr>
              <w:t xml:space="preserve"> </w:t>
            </w:r>
            <w:r w:rsidRPr="009B2B19">
              <w:rPr>
                <w:rFonts w:ascii="Times New Roman" w:eastAsia="Calibri" w:hAnsi="Times New Roman" w:cs="Times New Roman"/>
                <w:sz w:val="12"/>
                <w:szCs w:val="12"/>
              </w:rPr>
              <w:t>муниципальной услуги, и передача ему документов;</w:t>
            </w:r>
          </w:p>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внесение сведений о поступившем заявлении в САМВ, направление заявителю электронного сообщения о регистрации заявления</w:t>
            </w:r>
          </w:p>
        </w:tc>
      </w:tr>
      <w:tr w:rsidR="009B2B19" w:rsidRPr="009B2B19" w:rsidTr="009B2B19">
        <w:trPr>
          <w:trHeight w:val="20"/>
        </w:trPr>
        <w:tc>
          <w:tcPr>
            <w:tcW w:w="7523" w:type="dxa"/>
            <w:gridSpan w:val="7"/>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9B2B19">
              <w:rPr>
                <w:rFonts w:ascii="Times New Roman" w:eastAsia="Calibri" w:hAnsi="Times New Roman" w:cs="Times New Roman"/>
                <w:sz w:val="12"/>
                <w:szCs w:val="12"/>
              </w:rPr>
              <w:t>Направление межведомственных запросов в целях получения сведений и документов, необходимых для предоставления муниципальной услуги</w:t>
            </w:r>
          </w:p>
        </w:tc>
      </w:tr>
      <w:tr w:rsidR="009B2B19" w:rsidRPr="009B2B19" w:rsidTr="009B2B19">
        <w:trPr>
          <w:trHeight w:val="20"/>
        </w:trPr>
        <w:tc>
          <w:tcPr>
            <w:tcW w:w="572" w:type="dxa"/>
            <w:vMerge w:val="restart"/>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Регистрация заявления о предоставлении муниципальной услуги и прилагаемых к нему документов</w:t>
            </w:r>
          </w:p>
        </w:tc>
        <w:tc>
          <w:tcPr>
            <w:tcW w:w="1697"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Направление межведомственных запросов в органы и организации, указанные в пункте 2.2.3 Административного регламента</w:t>
            </w:r>
          </w:p>
        </w:tc>
        <w:tc>
          <w:tcPr>
            <w:tcW w:w="1089"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В течении 5 рабочих дней с даты регистрации заявления и прилагаемых к нему документов</w:t>
            </w:r>
          </w:p>
        </w:tc>
        <w:tc>
          <w:tcPr>
            <w:tcW w:w="758"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Специалист КУМИ</w:t>
            </w:r>
          </w:p>
        </w:tc>
        <w:tc>
          <w:tcPr>
            <w:tcW w:w="851"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КУМИ / ПГС 2.0 / САМВ</w:t>
            </w:r>
          </w:p>
        </w:tc>
        <w:tc>
          <w:tcPr>
            <w:tcW w:w="850"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Отсутствие документов, необходимых для предоставления муниципальной услуги</w:t>
            </w:r>
          </w:p>
        </w:tc>
        <w:tc>
          <w:tcPr>
            <w:tcW w:w="1706"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Направление</w:t>
            </w:r>
            <w:r>
              <w:rPr>
                <w:rFonts w:ascii="Times New Roman" w:eastAsia="Calibri" w:hAnsi="Times New Roman" w:cs="Times New Roman"/>
                <w:sz w:val="12"/>
                <w:szCs w:val="12"/>
              </w:rPr>
              <w:t xml:space="preserve"> </w:t>
            </w:r>
            <w:r w:rsidRPr="009B2B19">
              <w:rPr>
                <w:rFonts w:ascii="Times New Roman" w:eastAsia="Calibri" w:hAnsi="Times New Roman" w:cs="Times New Roman"/>
                <w:sz w:val="12"/>
                <w:szCs w:val="12"/>
              </w:rPr>
              <w:t>межведомственного запроса в органы (организации),</w:t>
            </w:r>
          </w:p>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Предоставляющие</w:t>
            </w:r>
            <w:r>
              <w:rPr>
                <w:rFonts w:ascii="Times New Roman" w:eastAsia="Calibri" w:hAnsi="Times New Roman" w:cs="Times New Roman"/>
                <w:sz w:val="12"/>
                <w:szCs w:val="12"/>
              </w:rPr>
              <w:t xml:space="preserve"> </w:t>
            </w:r>
            <w:r w:rsidRPr="009B2B19">
              <w:rPr>
                <w:rFonts w:ascii="Times New Roman" w:eastAsia="Calibri" w:hAnsi="Times New Roman" w:cs="Times New Roman"/>
                <w:sz w:val="12"/>
                <w:szCs w:val="12"/>
              </w:rPr>
              <w:t>документы (сведения) ,предусмотренные пунктом 2.7.1</w:t>
            </w:r>
          </w:p>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Административного регламента, в том числе с</w:t>
            </w:r>
            <w:r>
              <w:rPr>
                <w:rFonts w:ascii="Times New Roman" w:eastAsia="Calibri" w:hAnsi="Times New Roman" w:cs="Times New Roman"/>
                <w:sz w:val="12"/>
                <w:szCs w:val="12"/>
              </w:rPr>
              <w:t xml:space="preserve"> </w:t>
            </w:r>
            <w:r w:rsidRPr="009B2B19">
              <w:rPr>
                <w:rFonts w:ascii="Times New Roman" w:eastAsia="Calibri" w:hAnsi="Times New Roman" w:cs="Times New Roman"/>
                <w:sz w:val="12"/>
                <w:szCs w:val="12"/>
              </w:rPr>
              <w:t>использованием САМВ, ПГС.2.0</w:t>
            </w:r>
          </w:p>
        </w:tc>
      </w:tr>
      <w:tr w:rsidR="009B2B19" w:rsidRPr="009B2B19" w:rsidTr="009B2B19">
        <w:trPr>
          <w:trHeight w:val="20"/>
        </w:trPr>
        <w:tc>
          <w:tcPr>
            <w:tcW w:w="572" w:type="dxa"/>
            <w:vMerge/>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p>
        </w:tc>
        <w:tc>
          <w:tcPr>
            <w:tcW w:w="1697"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Получение ответов на</w:t>
            </w:r>
            <w:r>
              <w:rPr>
                <w:rFonts w:ascii="Times New Roman" w:eastAsia="Calibri" w:hAnsi="Times New Roman" w:cs="Times New Roman"/>
                <w:sz w:val="12"/>
                <w:szCs w:val="12"/>
              </w:rPr>
              <w:t xml:space="preserve"> </w:t>
            </w:r>
            <w:r w:rsidRPr="009B2B19">
              <w:rPr>
                <w:rFonts w:ascii="Times New Roman" w:eastAsia="Calibri" w:hAnsi="Times New Roman" w:cs="Times New Roman"/>
                <w:sz w:val="12"/>
                <w:szCs w:val="12"/>
              </w:rPr>
              <w:t>межведомственные запросы,</w:t>
            </w:r>
            <w:r>
              <w:rPr>
                <w:rFonts w:ascii="Times New Roman" w:eastAsia="Calibri" w:hAnsi="Times New Roman" w:cs="Times New Roman"/>
                <w:sz w:val="12"/>
                <w:szCs w:val="12"/>
              </w:rPr>
              <w:t xml:space="preserve"> </w:t>
            </w:r>
            <w:r w:rsidRPr="009B2B19">
              <w:rPr>
                <w:rFonts w:ascii="Times New Roman" w:eastAsia="Calibri" w:hAnsi="Times New Roman" w:cs="Times New Roman"/>
                <w:sz w:val="12"/>
                <w:szCs w:val="12"/>
              </w:rPr>
              <w:t>формирование полного комплекта документов</w:t>
            </w:r>
          </w:p>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p>
        </w:tc>
        <w:tc>
          <w:tcPr>
            <w:tcW w:w="1089"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lastRenderedPageBreak/>
              <w:t>5 рабочих дней со дня поступления межведомственного запроса</w:t>
            </w:r>
          </w:p>
        </w:tc>
        <w:tc>
          <w:tcPr>
            <w:tcW w:w="758"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Специалист КУМИ</w:t>
            </w:r>
          </w:p>
        </w:tc>
        <w:tc>
          <w:tcPr>
            <w:tcW w:w="851"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КУМИ / ПГС 2.0 / САМВ</w:t>
            </w:r>
          </w:p>
        </w:tc>
        <w:tc>
          <w:tcPr>
            <w:tcW w:w="850"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w:t>
            </w:r>
          </w:p>
        </w:tc>
        <w:tc>
          <w:tcPr>
            <w:tcW w:w="1706"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 xml:space="preserve">Получение документов (сведений), необходимых для предоставления муниципальной услуги; регистрация ответов в </w:t>
            </w:r>
            <w:r w:rsidRPr="009B2B19">
              <w:rPr>
                <w:rFonts w:ascii="Times New Roman" w:eastAsia="Calibri" w:hAnsi="Times New Roman" w:cs="Times New Roman"/>
                <w:sz w:val="12"/>
                <w:szCs w:val="12"/>
              </w:rPr>
              <w:lastRenderedPageBreak/>
              <w:t>соответствующей информационной системе, регистрация полученных на бумажном носителе документов (сведений) в системе электронного документооборота</w:t>
            </w:r>
          </w:p>
        </w:tc>
      </w:tr>
      <w:tr w:rsidR="009B2B19" w:rsidRPr="009B2B19" w:rsidTr="009B2B19">
        <w:trPr>
          <w:trHeight w:val="20"/>
        </w:trPr>
        <w:tc>
          <w:tcPr>
            <w:tcW w:w="7523" w:type="dxa"/>
            <w:gridSpan w:val="7"/>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3. </w:t>
            </w:r>
            <w:r w:rsidRPr="009B2B19">
              <w:rPr>
                <w:rFonts w:ascii="Times New Roman" w:eastAsia="Calibri" w:hAnsi="Times New Roman" w:cs="Times New Roman"/>
                <w:sz w:val="12"/>
                <w:szCs w:val="12"/>
              </w:rPr>
              <w:t>Принятие решения о предоставлении муниципальной услуги либо принятие решения об отказе в предоставлении муниципальной услуги</w:t>
            </w:r>
          </w:p>
        </w:tc>
      </w:tr>
      <w:tr w:rsidR="009B2B19" w:rsidRPr="009B2B19" w:rsidTr="009B2B19">
        <w:trPr>
          <w:trHeight w:val="20"/>
        </w:trPr>
        <w:tc>
          <w:tcPr>
            <w:tcW w:w="572" w:type="dxa"/>
            <w:vMerge w:val="restart"/>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Получение в порядке межведомственного взаимодействия документов (сведений), необходимых для предоставления муниципальной услуги</w:t>
            </w:r>
          </w:p>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p>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p>
        </w:tc>
        <w:tc>
          <w:tcPr>
            <w:tcW w:w="1697"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Проверка заявления и документов, представленных заявителем, а также полученных в порядке межведомственного взаимодействия, на наличие / отсутствие оснований для отказа в предоставлении муниципальной услуги, указанных в пунктах 2.9.2, 2.9.3, 2.9.4 Административного регламента</w:t>
            </w:r>
          </w:p>
        </w:tc>
        <w:tc>
          <w:tcPr>
            <w:tcW w:w="1089"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Не позднее 10 (десяти) рабочих дней со дня поступления документов и (или) сведений в порядке межведомственного информационного взаимодействия</w:t>
            </w:r>
          </w:p>
        </w:tc>
        <w:tc>
          <w:tcPr>
            <w:tcW w:w="758"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Специалист КУМИ</w:t>
            </w:r>
          </w:p>
        </w:tc>
        <w:tc>
          <w:tcPr>
            <w:tcW w:w="851"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КУМИ</w:t>
            </w:r>
          </w:p>
        </w:tc>
        <w:tc>
          <w:tcPr>
            <w:tcW w:w="850"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Наличие / отсутствие оснований для отказа в предоставлении муниципальной услуги</w:t>
            </w:r>
          </w:p>
        </w:tc>
        <w:tc>
          <w:tcPr>
            <w:tcW w:w="1706"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Принятия решения о предоставлении муниципальной услуги либо об отказе в предоставлении муниципальной услуги</w:t>
            </w:r>
          </w:p>
        </w:tc>
      </w:tr>
      <w:tr w:rsidR="009B2B19" w:rsidRPr="009B2B19" w:rsidTr="009B2B19">
        <w:trPr>
          <w:trHeight w:val="20"/>
        </w:trPr>
        <w:tc>
          <w:tcPr>
            <w:tcW w:w="572" w:type="dxa"/>
            <w:vMerge/>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p>
        </w:tc>
        <w:tc>
          <w:tcPr>
            <w:tcW w:w="1697"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Подготовка решения об отказе в предоставлении муниципальной услуги по форме, приведенной в приложении №3 к Административному регламенту, при наличии оснований для отказа в предоставлении муниципальной услуги, указанных в пунктах 2.9.2, 2.9.3, 2.9.4 Административного регламента</w:t>
            </w:r>
          </w:p>
        </w:tc>
        <w:tc>
          <w:tcPr>
            <w:tcW w:w="1089"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Не позднее 10 (десяти) рабочих дней со дня поступления документов и (или) сведений в порядке межведомственного информационного взаимодействия</w:t>
            </w:r>
          </w:p>
        </w:tc>
        <w:tc>
          <w:tcPr>
            <w:tcW w:w="758"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Специалист КУМИ, специалист Уполномоченного органа, Глава Уполномоченного органа</w:t>
            </w:r>
          </w:p>
        </w:tc>
        <w:tc>
          <w:tcPr>
            <w:tcW w:w="851"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Уполномоченный орган, КУМИ, ПГС 2.0, САМВ</w:t>
            </w:r>
          </w:p>
        </w:tc>
        <w:tc>
          <w:tcPr>
            <w:tcW w:w="850"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Наличие оснований для отказа в предоставлении муниципальной услуги</w:t>
            </w:r>
          </w:p>
        </w:tc>
        <w:tc>
          <w:tcPr>
            <w:tcW w:w="1706"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Регистрация решения об отказе в предоставлении муниципальной услуги в системе электронного документооборота; направление заявителю электронного сообщения об отказе в предоставлении муниципальной услуги</w:t>
            </w:r>
          </w:p>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p>
        </w:tc>
      </w:tr>
      <w:tr w:rsidR="009B2B19" w:rsidRPr="009B2B19" w:rsidTr="009B2B19">
        <w:trPr>
          <w:trHeight w:val="20"/>
        </w:trPr>
        <w:tc>
          <w:tcPr>
            <w:tcW w:w="572" w:type="dxa"/>
            <w:vMerge/>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p>
        </w:tc>
        <w:tc>
          <w:tcPr>
            <w:tcW w:w="1697"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Подготовка решения о предоставлении муниципальной услуги по форме, приведенной в приложении №2 к Административному регламенту, при отсутствии оснований для отказа в предоставлении муниципальной услуги, указанных в пунктах 2.9.2, 2.9.3, 2.9.4 Административного регламента</w:t>
            </w:r>
          </w:p>
        </w:tc>
        <w:tc>
          <w:tcPr>
            <w:tcW w:w="1089"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Не позднее 10 (десяти) рабочих дней со дня поступления документов и (или) сведений в порядке межведомственного информационного взаимодействия</w:t>
            </w:r>
          </w:p>
        </w:tc>
        <w:tc>
          <w:tcPr>
            <w:tcW w:w="758"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Специалист КУМИ, специалист Уполномоченного органа, Глава Уполномоченного органа</w:t>
            </w:r>
          </w:p>
        </w:tc>
        <w:tc>
          <w:tcPr>
            <w:tcW w:w="851"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Уполномоченный орган, КУМИ, ПГС 2.0, САМВ</w:t>
            </w:r>
          </w:p>
        </w:tc>
        <w:tc>
          <w:tcPr>
            <w:tcW w:w="850"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Отсутствие оснований для отказа в предоставлении муниципальной услуги</w:t>
            </w:r>
          </w:p>
        </w:tc>
        <w:tc>
          <w:tcPr>
            <w:tcW w:w="1706"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Регистрация решения о предоставлении муниципальной услуги в системе электронного документооборота; направление заявителю электронного сообщения о предоставлении муниципальной услуги</w:t>
            </w:r>
          </w:p>
        </w:tc>
      </w:tr>
      <w:tr w:rsidR="009B2B19" w:rsidRPr="009B2B19" w:rsidTr="009B2B19">
        <w:trPr>
          <w:trHeight w:val="20"/>
        </w:trPr>
        <w:tc>
          <w:tcPr>
            <w:tcW w:w="7523" w:type="dxa"/>
            <w:gridSpan w:val="7"/>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9B2B19">
              <w:rPr>
                <w:rFonts w:ascii="Times New Roman" w:eastAsia="Calibri" w:hAnsi="Times New Roman" w:cs="Times New Roman"/>
                <w:sz w:val="12"/>
                <w:szCs w:val="12"/>
              </w:rPr>
              <w:t>Выдача результата предоставления муниципальной услуги</w:t>
            </w:r>
          </w:p>
        </w:tc>
      </w:tr>
      <w:tr w:rsidR="009B2B19" w:rsidRPr="009B2B19" w:rsidTr="009B2B19">
        <w:trPr>
          <w:trHeight w:val="20"/>
        </w:trPr>
        <w:tc>
          <w:tcPr>
            <w:tcW w:w="572" w:type="dxa"/>
            <w:vMerge w:val="restart"/>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Формирование и регистрация результата предоставления муниципальной услуги</w:t>
            </w:r>
          </w:p>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p>
        </w:tc>
        <w:tc>
          <w:tcPr>
            <w:tcW w:w="1697"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Выдача заявителю в Уполномоченном органе результата предоставления муниципальной услуги на бумажном носителе при личном обращении</w:t>
            </w:r>
          </w:p>
        </w:tc>
        <w:tc>
          <w:tcPr>
            <w:tcW w:w="1089"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Не позднее 5 (пяти) рабочих дней со дня принятия решения</w:t>
            </w:r>
          </w:p>
        </w:tc>
        <w:tc>
          <w:tcPr>
            <w:tcW w:w="758"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Специалист КУМИ</w:t>
            </w:r>
          </w:p>
        </w:tc>
        <w:tc>
          <w:tcPr>
            <w:tcW w:w="851"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КУМИ</w:t>
            </w:r>
          </w:p>
        </w:tc>
        <w:tc>
          <w:tcPr>
            <w:tcW w:w="850"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Указание заявителем в заявлении способа выдачи результата предоставления муниципальной услуги - личное обращение в Уполномоченный орган</w:t>
            </w:r>
          </w:p>
        </w:tc>
        <w:tc>
          <w:tcPr>
            <w:tcW w:w="1706"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Внесение в САМВ результата предоставления муниципальной услуги для его направления в единый личный кабинет;</w:t>
            </w:r>
          </w:p>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подпись заявителя в журнале регистрации  о получении результата предоставлении муниципальной услуги на руки</w:t>
            </w:r>
          </w:p>
        </w:tc>
      </w:tr>
      <w:tr w:rsidR="009B2B19" w:rsidRPr="009B2B19" w:rsidTr="009B2B19">
        <w:trPr>
          <w:trHeight w:val="20"/>
        </w:trPr>
        <w:tc>
          <w:tcPr>
            <w:tcW w:w="572" w:type="dxa"/>
            <w:vMerge/>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p>
        </w:tc>
        <w:tc>
          <w:tcPr>
            <w:tcW w:w="1697"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Направление результата предоставления муниципальной услуги посредством почтового отправления</w:t>
            </w:r>
          </w:p>
        </w:tc>
        <w:tc>
          <w:tcPr>
            <w:tcW w:w="1089"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Не позднее 5 (пяти) рабочих дней со дня принятия решения</w:t>
            </w:r>
          </w:p>
        </w:tc>
        <w:tc>
          <w:tcPr>
            <w:tcW w:w="758"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Специалист КУМИ</w:t>
            </w:r>
          </w:p>
        </w:tc>
        <w:tc>
          <w:tcPr>
            <w:tcW w:w="851"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КУМИ</w:t>
            </w:r>
          </w:p>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p>
        </w:tc>
        <w:tc>
          <w:tcPr>
            <w:tcW w:w="850"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Указание заявителем в заявлении способа выдачи результата предоставления муниципальной услуги – посредством почтового отправления</w:t>
            </w:r>
          </w:p>
        </w:tc>
        <w:tc>
          <w:tcPr>
            <w:tcW w:w="1706"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Внесение в САМВ результата предоставления муниципальной услуги для его направления в единый личный кабинет; направление результата предоставления муниципальной услуги заявителю посредством почтового отправления</w:t>
            </w:r>
          </w:p>
        </w:tc>
      </w:tr>
      <w:tr w:rsidR="009B2B19" w:rsidRPr="009B2B19" w:rsidTr="009B2B19">
        <w:trPr>
          <w:trHeight w:val="20"/>
        </w:trPr>
        <w:tc>
          <w:tcPr>
            <w:tcW w:w="572" w:type="dxa"/>
            <w:vMerge/>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p>
        </w:tc>
        <w:tc>
          <w:tcPr>
            <w:tcW w:w="1697"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Направление результата в МФЦ для выдачи предоставления муниципальной услуги в форме бумажного документа, в форме электронного документа, подписанного усиленной квалифицированной подписью уполномоченного должностного лица Уполномоченного органа</w:t>
            </w:r>
          </w:p>
        </w:tc>
        <w:tc>
          <w:tcPr>
            <w:tcW w:w="1089"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В сроки, установленные соглашением о взаимодействии между Уполномоченным органом и МФЦ</w:t>
            </w:r>
          </w:p>
        </w:tc>
        <w:tc>
          <w:tcPr>
            <w:tcW w:w="758"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Специалист КУМИ, работник МФЦ</w:t>
            </w:r>
          </w:p>
        </w:tc>
        <w:tc>
          <w:tcPr>
            <w:tcW w:w="851"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КУМИ, МФЦ</w:t>
            </w:r>
          </w:p>
        </w:tc>
        <w:tc>
          <w:tcPr>
            <w:tcW w:w="850"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Указание в заявлении способа выдачи результата предоставления муниципальной услуги в МФЦ, а также подача заявления через МФЦ</w:t>
            </w:r>
          </w:p>
        </w:tc>
        <w:tc>
          <w:tcPr>
            <w:tcW w:w="1706"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В соответствии с условиями, установленными соглашением о взаимодействии между Уполномоченным органом и МФЦ</w:t>
            </w:r>
          </w:p>
        </w:tc>
      </w:tr>
      <w:tr w:rsidR="009B2B19" w:rsidRPr="009B2B19" w:rsidTr="009B2B19">
        <w:trPr>
          <w:trHeight w:val="20"/>
        </w:trPr>
        <w:tc>
          <w:tcPr>
            <w:tcW w:w="572" w:type="dxa"/>
            <w:vMerge/>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p>
        </w:tc>
        <w:tc>
          <w:tcPr>
            <w:tcW w:w="1697"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Направление заявителю результата предоставления муниципальной услуги в личный кабинет на ЕПГУ, РГУ</w:t>
            </w:r>
          </w:p>
        </w:tc>
        <w:tc>
          <w:tcPr>
            <w:tcW w:w="1089"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Не позднее 5 (пяти) рабочих дней со дня принятия решения</w:t>
            </w:r>
          </w:p>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p>
        </w:tc>
        <w:tc>
          <w:tcPr>
            <w:tcW w:w="758"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Специалист КУМИ</w:t>
            </w:r>
          </w:p>
        </w:tc>
        <w:tc>
          <w:tcPr>
            <w:tcW w:w="851"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КУМИ / ПГС 2.0, САМВ</w:t>
            </w:r>
          </w:p>
        </w:tc>
        <w:tc>
          <w:tcPr>
            <w:tcW w:w="850"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Подача заявления в электронном виде через ЕПГУ, РГУ</w:t>
            </w:r>
          </w:p>
        </w:tc>
        <w:tc>
          <w:tcPr>
            <w:tcW w:w="1706" w:type="dxa"/>
            <w:shd w:val="clear" w:color="auto" w:fill="auto"/>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Результат предоставления муниципальной услуги, направленный заявителю в личный кабинет на ЕПГУ, РГУ; внесение результата муниципальной услуги в реестр решений</w:t>
            </w:r>
          </w:p>
        </w:tc>
      </w:tr>
    </w:tbl>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p>
    <w:p w:rsidR="009B2B19" w:rsidRPr="00B11240" w:rsidRDefault="009B2B19" w:rsidP="009B2B19">
      <w:pPr>
        <w:tabs>
          <w:tab w:val="left" w:pos="284"/>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t>Приложение № 7</w:t>
      </w:r>
    </w:p>
    <w:p w:rsidR="009B2B19" w:rsidRPr="00B11240" w:rsidRDefault="009B2B19" w:rsidP="009B2B19">
      <w:pPr>
        <w:tabs>
          <w:tab w:val="left" w:pos="284"/>
        </w:tabs>
        <w:spacing w:after="0" w:line="240" w:lineRule="auto"/>
        <w:jc w:val="right"/>
        <w:rPr>
          <w:rFonts w:ascii="Times New Roman" w:eastAsia="Calibri" w:hAnsi="Times New Roman" w:cs="Times New Roman"/>
          <w:bCs/>
          <w:i/>
          <w:sz w:val="12"/>
          <w:szCs w:val="12"/>
        </w:rPr>
      </w:pPr>
      <w:r w:rsidRPr="00B11240">
        <w:rPr>
          <w:rFonts w:ascii="Times New Roman" w:eastAsia="Calibri" w:hAnsi="Times New Roman" w:cs="Times New Roman"/>
          <w:bCs/>
          <w:i/>
          <w:sz w:val="12"/>
          <w:szCs w:val="12"/>
        </w:rPr>
        <w:t>к Административному регламенту</w:t>
      </w:r>
    </w:p>
    <w:p w:rsidR="009B2B19" w:rsidRPr="00B11240" w:rsidRDefault="009B2B19" w:rsidP="009B2B19">
      <w:pPr>
        <w:tabs>
          <w:tab w:val="left" w:pos="284"/>
        </w:tabs>
        <w:spacing w:after="0" w:line="240" w:lineRule="auto"/>
        <w:jc w:val="right"/>
        <w:rPr>
          <w:rFonts w:ascii="Times New Roman" w:eastAsia="Calibri" w:hAnsi="Times New Roman" w:cs="Times New Roman"/>
          <w:bCs/>
          <w:i/>
          <w:sz w:val="12"/>
          <w:szCs w:val="12"/>
        </w:rPr>
      </w:pPr>
      <w:r w:rsidRPr="00B11240">
        <w:rPr>
          <w:rFonts w:ascii="Times New Roman" w:eastAsia="Calibri" w:hAnsi="Times New Roman" w:cs="Times New Roman"/>
          <w:bCs/>
          <w:i/>
          <w:sz w:val="12"/>
          <w:szCs w:val="12"/>
        </w:rPr>
        <w:t xml:space="preserve">предоставления муниципальной услуги «Постановка граждан на учет в качестве лиц, </w:t>
      </w:r>
    </w:p>
    <w:p w:rsidR="009B2B19" w:rsidRDefault="009B2B19" w:rsidP="009B2B19">
      <w:pPr>
        <w:tabs>
          <w:tab w:val="left" w:pos="284"/>
        </w:tabs>
        <w:spacing w:after="0" w:line="240" w:lineRule="auto"/>
        <w:jc w:val="right"/>
        <w:rPr>
          <w:rFonts w:ascii="Times New Roman" w:eastAsia="Calibri" w:hAnsi="Times New Roman" w:cs="Times New Roman"/>
          <w:bCs/>
          <w:i/>
          <w:sz w:val="12"/>
          <w:szCs w:val="12"/>
        </w:rPr>
      </w:pPr>
      <w:r w:rsidRPr="00B11240">
        <w:rPr>
          <w:rFonts w:ascii="Times New Roman" w:eastAsia="Calibri" w:hAnsi="Times New Roman" w:cs="Times New Roman"/>
          <w:bCs/>
          <w:i/>
          <w:sz w:val="12"/>
          <w:szCs w:val="12"/>
        </w:rPr>
        <w:t xml:space="preserve">имеющих право на предоставление земельных участков в собственность бесплатно» </w:t>
      </w:r>
    </w:p>
    <w:p w:rsidR="009B2B19" w:rsidRDefault="009B2B19" w:rsidP="009B2B19">
      <w:pPr>
        <w:tabs>
          <w:tab w:val="left" w:pos="284"/>
        </w:tabs>
        <w:spacing w:after="0" w:line="240" w:lineRule="auto"/>
        <w:jc w:val="right"/>
        <w:rPr>
          <w:rFonts w:ascii="Times New Roman" w:eastAsia="Calibri" w:hAnsi="Times New Roman" w:cs="Times New Roman"/>
          <w:bCs/>
          <w:i/>
          <w:sz w:val="12"/>
          <w:szCs w:val="12"/>
        </w:rPr>
      </w:pPr>
      <w:r w:rsidRPr="00B11240">
        <w:rPr>
          <w:rFonts w:ascii="Times New Roman" w:eastAsia="Calibri" w:hAnsi="Times New Roman" w:cs="Times New Roman"/>
          <w:bCs/>
          <w:i/>
          <w:sz w:val="12"/>
          <w:szCs w:val="12"/>
        </w:rPr>
        <w:t>на</w:t>
      </w:r>
      <w:r>
        <w:rPr>
          <w:rFonts w:ascii="Times New Roman" w:eastAsia="Calibri" w:hAnsi="Times New Roman" w:cs="Times New Roman"/>
          <w:bCs/>
          <w:i/>
          <w:sz w:val="12"/>
          <w:szCs w:val="12"/>
        </w:rPr>
        <w:t xml:space="preserve"> </w:t>
      </w:r>
      <w:r w:rsidRPr="00B11240">
        <w:rPr>
          <w:rFonts w:ascii="Times New Roman" w:eastAsia="Calibri" w:hAnsi="Times New Roman" w:cs="Times New Roman"/>
          <w:bCs/>
          <w:i/>
          <w:sz w:val="12"/>
          <w:szCs w:val="12"/>
        </w:rPr>
        <w:t>территории муниципального района  Сергиевский Самарской области</w:t>
      </w:r>
    </w:p>
    <w:p w:rsidR="00D2103E" w:rsidRDefault="00D2103E" w:rsidP="009B2B19">
      <w:pPr>
        <w:tabs>
          <w:tab w:val="left" w:pos="284"/>
        </w:tabs>
        <w:spacing w:after="0" w:line="240" w:lineRule="auto"/>
        <w:jc w:val="center"/>
        <w:rPr>
          <w:rFonts w:ascii="Times New Roman" w:eastAsia="Calibri" w:hAnsi="Times New Roman" w:cs="Times New Roman"/>
          <w:b/>
          <w:bCs/>
          <w:sz w:val="12"/>
          <w:szCs w:val="12"/>
        </w:rPr>
      </w:pPr>
      <w:bookmarkStart w:id="17" w:name="_Toc160389576"/>
      <w:bookmarkStart w:id="18" w:name="_Toc160390086"/>
    </w:p>
    <w:p w:rsidR="009B2B19" w:rsidRPr="009B2B19" w:rsidRDefault="009B2B19" w:rsidP="009B2B19">
      <w:pPr>
        <w:tabs>
          <w:tab w:val="left" w:pos="284"/>
        </w:tabs>
        <w:spacing w:after="0" w:line="240" w:lineRule="auto"/>
        <w:jc w:val="center"/>
        <w:rPr>
          <w:rFonts w:ascii="Times New Roman" w:eastAsia="Calibri" w:hAnsi="Times New Roman" w:cs="Times New Roman"/>
          <w:b/>
          <w:bCs/>
          <w:sz w:val="12"/>
          <w:szCs w:val="12"/>
        </w:rPr>
      </w:pPr>
      <w:r w:rsidRPr="009B2B19">
        <w:rPr>
          <w:rFonts w:ascii="Times New Roman" w:eastAsia="Calibri" w:hAnsi="Times New Roman" w:cs="Times New Roman"/>
          <w:b/>
          <w:bCs/>
          <w:sz w:val="12"/>
          <w:szCs w:val="12"/>
        </w:rPr>
        <w:t>Форма заявления об исправлении допущенных опечаток</w:t>
      </w:r>
      <w:bookmarkEnd w:id="17"/>
      <w:bookmarkEnd w:id="18"/>
    </w:p>
    <w:p w:rsidR="009B2B19" w:rsidRPr="009B2B19" w:rsidRDefault="009B2B19" w:rsidP="009B2B19">
      <w:pPr>
        <w:tabs>
          <w:tab w:val="left" w:pos="284"/>
        </w:tabs>
        <w:spacing w:after="0" w:line="240" w:lineRule="auto"/>
        <w:jc w:val="center"/>
        <w:rPr>
          <w:rFonts w:ascii="Times New Roman" w:eastAsia="Calibri" w:hAnsi="Times New Roman" w:cs="Times New Roman"/>
          <w:b/>
          <w:bCs/>
          <w:sz w:val="12"/>
          <w:szCs w:val="12"/>
        </w:rPr>
      </w:pPr>
      <w:r w:rsidRPr="009B2B19">
        <w:rPr>
          <w:rFonts w:ascii="Times New Roman" w:eastAsia="Calibri" w:hAnsi="Times New Roman" w:cs="Times New Roman"/>
          <w:b/>
          <w:bCs/>
          <w:sz w:val="12"/>
          <w:szCs w:val="12"/>
        </w:rPr>
        <w:t>и (или) ошибок в выданных в результате предоставления муниципальной услуги документах</w:t>
      </w:r>
    </w:p>
    <w:p w:rsidR="009B2B19" w:rsidRPr="009B2B19" w:rsidRDefault="009B2B19" w:rsidP="009B2B19">
      <w:pPr>
        <w:tabs>
          <w:tab w:val="left" w:pos="284"/>
        </w:tabs>
        <w:spacing w:after="0" w:line="240" w:lineRule="auto"/>
        <w:jc w:val="both"/>
        <w:rPr>
          <w:rFonts w:ascii="Times New Roman" w:eastAsia="Calibri" w:hAnsi="Times New Roman" w:cs="Times New Roman"/>
          <w:sz w:val="12"/>
          <w:szCs w:val="12"/>
        </w:rPr>
      </w:pPr>
    </w:p>
    <w:p w:rsidR="009B2B19" w:rsidRPr="009B2B19" w:rsidRDefault="009B2B19" w:rsidP="009B2B19">
      <w:pPr>
        <w:tabs>
          <w:tab w:val="left" w:pos="284"/>
        </w:tabs>
        <w:spacing w:after="0" w:line="240" w:lineRule="auto"/>
        <w:jc w:val="right"/>
        <w:rPr>
          <w:rFonts w:ascii="Times New Roman" w:eastAsia="Calibri" w:hAnsi="Times New Roman" w:cs="Times New Roman"/>
          <w:sz w:val="12"/>
          <w:szCs w:val="12"/>
          <w:u w:val="single"/>
        </w:rPr>
      </w:pPr>
      <w:bookmarkStart w:id="19" w:name="_Toc160389018"/>
      <w:bookmarkStart w:id="20" w:name="_Toc160389578"/>
      <w:bookmarkStart w:id="21" w:name="_Toc160390088"/>
      <w:bookmarkStart w:id="22" w:name="_Toc160965330"/>
      <w:r w:rsidRPr="009B2B19">
        <w:rPr>
          <w:rFonts w:ascii="Times New Roman" w:eastAsia="Calibri" w:hAnsi="Times New Roman" w:cs="Times New Roman"/>
          <w:sz w:val="12"/>
          <w:szCs w:val="12"/>
          <w:u w:val="single"/>
        </w:rPr>
        <w:t>Главе муниципального района Сергиевский</w:t>
      </w:r>
    </w:p>
    <w:p w:rsidR="009B2B19" w:rsidRPr="009B2B19" w:rsidRDefault="009B2B19" w:rsidP="009B2B19">
      <w:pPr>
        <w:tabs>
          <w:tab w:val="left" w:pos="284"/>
        </w:tabs>
        <w:spacing w:after="0" w:line="240" w:lineRule="auto"/>
        <w:jc w:val="right"/>
        <w:rPr>
          <w:rFonts w:ascii="Times New Roman" w:eastAsia="Calibri" w:hAnsi="Times New Roman" w:cs="Times New Roman"/>
          <w:i/>
          <w:iCs/>
          <w:sz w:val="12"/>
          <w:szCs w:val="12"/>
        </w:rPr>
      </w:pPr>
      <w:r w:rsidRPr="009B2B19">
        <w:rPr>
          <w:rFonts w:ascii="Times New Roman" w:eastAsia="Calibri" w:hAnsi="Times New Roman" w:cs="Times New Roman"/>
          <w:sz w:val="12"/>
          <w:szCs w:val="12"/>
        </w:rPr>
        <w:t>(</w:t>
      </w:r>
      <w:r w:rsidRPr="009B2B19">
        <w:rPr>
          <w:rFonts w:ascii="Times New Roman" w:eastAsia="Calibri" w:hAnsi="Times New Roman" w:cs="Times New Roman"/>
          <w:i/>
          <w:iCs/>
          <w:sz w:val="12"/>
          <w:szCs w:val="12"/>
        </w:rPr>
        <w:t>наименование уполномоченного органа</w:t>
      </w:r>
      <w:r w:rsidRPr="009B2B19">
        <w:rPr>
          <w:rFonts w:ascii="Times New Roman" w:eastAsia="Calibri" w:hAnsi="Times New Roman" w:cs="Times New Roman"/>
          <w:sz w:val="12"/>
          <w:szCs w:val="12"/>
        </w:rPr>
        <w:t>)</w:t>
      </w:r>
    </w:p>
    <w:p w:rsidR="009B2B19" w:rsidRPr="009B2B19" w:rsidRDefault="009B2B19" w:rsidP="009B2B19">
      <w:pPr>
        <w:tabs>
          <w:tab w:val="left" w:pos="284"/>
        </w:tabs>
        <w:spacing w:after="0" w:line="240" w:lineRule="auto"/>
        <w:jc w:val="right"/>
        <w:rPr>
          <w:rFonts w:ascii="Times New Roman" w:eastAsia="Calibri" w:hAnsi="Times New Roman" w:cs="Times New Roman"/>
          <w:sz w:val="12"/>
          <w:szCs w:val="12"/>
        </w:rPr>
      </w:pPr>
      <w:r w:rsidRPr="009B2B19">
        <w:rPr>
          <w:rFonts w:ascii="Times New Roman" w:eastAsia="Calibri" w:hAnsi="Times New Roman" w:cs="Times New Roman"/>
          <w:sz w:val="12"/>
          <w:szCs w:val="12"/>
        </w:rPr>
        <w:t>____</w:t>
      </w:r>
      <w:r>
        <w:rPr>
          <w:rFonts w:ascii="Times New Roman" w:eastAsia="Calibri" w:hAnsi="Times New Roman" w:cs="Times New Roman"/>
          <w:sz w:val="12"/>
          <w:szCs w:val="12"/>
        </w:rPr>
        <w:t>____________</w:t>
      </w:r>
      <w:r w:rsidRPr="009B2B19">
        <w:rPr>
          <w:rFonts w:ascii="Times New Roman" w:eastAsia="Calibri" w:hAnsi="Times New Roman" w:cs="Times New Roman"/>
          <w:sz w:val="12"/>
          <w:szCs w:val="12"/>
        </w:rPr>
        <w:t>______________________</w:t>
      </w:r>
    </w:p>
    <w:p w:rsidR="009B2B19" w:rsidRDefault="009B2B19" w:rsidP="009B2B19">
      <w:pPr>
        <w:tabs>
          <w:tab w:val="left" w:pos="284"/>
        </w:tabs>
        <w:spacing w:after="0" w:line="240" w:lineRule="auto"/>
        <w:jc w:val="right"/>
        <w:rPr>
          <w:rFonts w:ascii="Times New Roman" w:eastAsia="Calibri" w:hAnsi="Times New Roman" w:cs="Times New Roman"/>
          <w:i/>
          <w:iCs/>
          <w:sz w:val="12"/>
          <w:szCs w:val="12"/>
        </w:rPr>
      </w:pPr>
      <w:r w:rsidRPr="009B2B19">
        <w:rPr>
          <w:rFonts w:ascii="Times New Roman" w:eastAsia="Calibri" w:hAnsi="Times New Roman" w:cs="Times New Roman"/>
          <w:i/>
          <w:iCs/>
          <w:sz w:val="12"/>
          <w:szCs w:val="12"/>
        </w:rPr>
        <w:t xml:space="preserve">(фамилия, имя, отчество ( при наличии), </w:t>
      </w:r>
    </w:p>
    <w:p w:rsidR="009B2B19" w:rsidRPr="009B2B19" w:rsidRDefault="009B2B19" w:rsidP="009B2B19">
      <w:pPr>
        <w:tabs>
          <w:tab w:val="left" w:pos="284"/>
        </w:tabs>
        <w:spacing w:after="0" w:line="240" w:lineRule="auto"/>
        <w:jc w:val="right"/>
        <w:rPr>
          <w:rFonts w:ascii="Times New Roman" w:eastAsia="Calibri" w:hAnsi="Times New Roman" w:cs="Times New Roman"/>
          <w:i/>
          <w:iCs/>
          <w:sz w:val="12"/>
          <w:szCs w:val="12"/>
        </w:rPr>
      </w:pPr>
      <w:r w:rsidRPr="009B2B19">
        <w:rPr>
          <w:rFonts w:ascii="Times New Roman" w:eastAsia="Calibri" w:hAnsi="Times New Roman" w:cs="Times New Roman"/>
          <w:i/>
          <w:iCs/>
          <w:sz w:val="12"/>
          <w:szCs w:val="12"/>
        </w:rPr>
        <w:t>данные</w:t>
      </w:r>
      <w:r>
        <w:rPr>
          <w:rFonts w:ascii="Times New Roman" w:eastAsia="Calibri" w:hAnsi="Times New Roman" w:cs="Times New Roman"/>
          <w:i/>
          <w:iCs/>
          <w:sz w:val="12"/>
          <w:szCs w:val="12"/>
        </w:rPr>
        <w:t xml:space="preserve"> </w:t>
      </w:r>
      <w:r w:rsidRPr="009B2B19">
        <w:rPr>
          <w:rFonts w:ascii="Times New Roman" w:eastAsia="Calibri" w:hAnsi="Times New Roman" w:cs="Times New Roman"/>
          <w:i/>
          <w:iCs/>
          <w:sz w:val="12"/>
          <w:szCs w:val="12"/>
        </w:rPr>
        <w:t>документа, удостоверяющего личность,</w:t>
      </w:r>
    </w:p>
    <w:p w:rsidR="009B2B19" w:rsidRDefault="009B2B19" w:rsidP="009B2B19">
      <w:pPr>
        <w:tabs>
          <w:tab w:val="left" w:pos="284"/>
        </w:tabs>
        <w:spacing w:after="0" w:line="240" w:lineRule="auto"/>
        <w:jc w:val="right"/>
        <w:rPr>
          <w:rFonts w:ascii="Times New Roman" w:eastAsia="Calibri" w:hAnsi="Times New Roman" w:cs="Times New Roman"/>
          <w:i/>
          <w:iCs/>
          <w:sz w:val="12"/>
          <w:szCs w:val="12"/>
        </w:rPr>
      </w:pPr>
      <w:r w:rsidRPr="009B2B19">
        <w:rPr>
          <w:rFonts w:ascii="Times New Roman" w:eastAsia="Calibri" w:hAnsi="Times New Roman" w:cs="Times New Roman"/>
          <w:i/>
          <w:iCs/>
          <w:sz w:val="12"/>
          <w:szCs w:val="12"/>
        </w:rPr>
        <w:t>СНИЛС, контактный телефон,</w:t>
      </w:r>
      <w:r>
        <w:rPr>
          <w:rFonts w:ascii="Times New Roman" w:eastAsia="Calibri" w:hAnsi="Times New Roman" w:cs="Times New Roman"/>
          <w:i/>
          <w:iCs/>
          <w:sz w:val="12"/>
          <w:szCs w:val="12"/>
        </w:rPr>
        <w:t xml:space="preserve"> </w:t>
      </w:r>
    </w:p>
    <w:p w:rsidR="009B2B19" w:rsidRDefault="009B2B19" w:rsidP="009B2B19">
      <w:pPr>
        <w:tabs>
          <w:tab w:val="left" w:pos="284"/>
        </w:tabs>
        <w:spacing w:after="0" w:line="240" w:lineRule="auto"/>
        <w:jc w:val="right"/>
        <w:rPr>
          <w:rFonts w:ascii="Times New Roman" w:eastAsia="Calibri" w:hAnsi="Times New Roman" w:cs="Times New Roman"/>
          <w:i/>
          <w:iCs/>
          <w:sz w:val="12"/>
          <w:szCs w:val="12"/>
        </w:rPr>
      </w:pPr>
      <w:r w:rsidRPr="009B2B19">
        <w:rPr>
          <w:rFonts w:ascii="Times New Roman" w:eastAsia="Calibri" w:hAnsi="Times New Roman" w:cs="Times New Roman"/>
          <w:i/>
          <w:iCs/>
          <w:sz w:val="12"/>
          <w:szCs w:val="12"/>
        </w:rPr>
        <w:t xml:space="preserve">адрес электронной почты, адрес регистрации, </w:t>
      </w:r>
    </w:p>
    <w:p w:rsidR="009B2B19" w:rsidRPr="009B2B19" w:rsidRDefault="009B2B19" w:rsidP="009B2B19">
      <w:pPr>
        <w:tabs>
          <w:tab w:val="left" w:pos="284"/>
        </w:tabs>
        <w:spacing w:after="0" w:line="240" w:lineRule="auto"/>
        <w:jc w:val="right"/>
        <w:rPr>
          <w:rFonts w:ascii="Times New Roman" w:eastAsia="Calibri" w:hAnsi="Times New Roman" w:cs="Times New Roman"/>
          <w:i/>
          <w:iCs/>
          <w:sz w:val="12"/>
          <w:szCs w:val="12"/>
        </w:rPr>
      </w:pPr>
      <w:r w:rsidRPr="009B2B19">
        <w:rPr>
          <w:rFonts w:ascii="Times New Roman" w:eastAsia="Calibri" w:hAnsi="Times New Roman" w:cs="Times New Roman"/>
          <w:i/>
          <w:iCs/>
          <w:sz w:val="12"/>
          <w:szCs w:val="12"/>
        </w:rPr>
        <w:t>адрес</w:t>
      </w:r>
      <w:r>
        <w:rPr>
          <w:rFonts w:ascii="Times New Roman" w:eastAsia="Calibri" w:hAnsi="Times New Roman" w:cs="Times New Roman"/>
          <w:i/>
          <w:iCs/>
          <w:sz w:val="12"/>
          <w:szCs w:val="12"/>
        </w:rPr>
        <w:t xml:space="preserve"> </w:t>
      </w:r>
      <w:r w:rsidRPr="009B2B19">
        <w:rPr>
          <w:rFonts w:ascii="Times New Roman" w:eastAsia="Calibri" w:hAnsi="Times New Roman" w:cs="Times New Roman"/>
          <w:i/>
          <w:iCs/>
          <w:sz w:val="12"/>
          <w:szCs w:val="12"/>
        </w:rPr>
        <w:t>фактического проживания уполномоченного лица)</w:t>
      </w:r>
    </w:p>
    <w:p w:rsidR="009B2B19" w:rsidRPr="009B2B19" w:rsidRDefault="009B2B19" w:rsidP="009B2B19">
      <w:pPr>
        <w:tabs>
          <w:tab w:val="left" w:pos="284"/>
        </w:tabs>
        <w:spacing w:after="0" w:line="240" w:lineRule="auto"/>
        <w:jc w:val="right"/>
        <w:rPr>
          <w:rFonts w:ascii="Times New Roman" w:eastAsia="Calibri" w:hAnsi="Times New Roman" w:cs="Times New Roman"/>
          <w:i/>
          <w:iCs/>
          <w:sz w:val="12"/>
          <w:szCs w:val="12"/>
        </w:rPr>
      </w:pPr>
      <w:r w:rsidRPr="009B2B19">
        <w:rPr>
          <w:rFonts w:ascii="Times New Roman" w:eastAsia="Calibri" w:hAnsi="Times New Roman" w:cs="Times New Roman"/>
          <w:i/>
          <w:iCs/>
          <w:sz w:val="12"/>
          <w:szCs w:val="12"/>
        </w:rPr>
        <w:t>(данные представителя заявителя)</w:t>
      </w:r>
    </w:p>
    <w:p w:rsidR="009B2B19" w:rsidRPr="009B2B19" w:rsidRDefault="009B2B19" w:rsidP="009B2B19">
      <w:pPr>
        <w:tabs>
          <w:tab w:val="left" w:pos="284"/>
        </w:tabs>
        <w:spacing w:after="0" w:line="240" w:lineRule="auto"/>
        <w:jc w:val="both"/>
        <w:rPr>
          <w:rFonts w:ascii="Times New Roman" w:eastAsia="Calibri" w:hAnsi="Times New Roman" w:cs="Times New Roman"/>
          <w:b/>
          <w:bCs/>
          <w:sz w:val="12"/>
          <w:szCs w:val="12"/>
        </w:rPr>
      </w:pPr>
    </w:p>
    <w:p w:rsidR="009B2B19" w:rsidRPr="009B2B19" w:rsidRDefault="009B2B19" w:rsidP="009B2B19">
      <w:pPr>
        <w:tabs>
          <w:tab w:val="left" w:pos="284"/>
        </w:tabs>
        <w:spacing w:after="0" w:line="240" w:lineRule="auto"/>
        <w:jc w:val="center"/>
        <w:rPr>
          <w:rFonts w:ascii="Times New Roman" w:eastAsia="Calibri" w:hAnsi="Times New Roman" w:cs="Times New Roman"/>
          <w:b/>
          <w:bCs/>
          <w:sz w:val="12"/>
          <w:szCs w:val="12"/>
        </w:rPr>
      </w:pPr>
      <w:r w:rsidRPr="009B2B19">
        <w:rPr>
          <w:rFonts w:ascii="Times New Roman" w:eastAsia="Calibri" w:hAnsi="Times New Roman" w:cs="Times New Roman"/>
          <w:b/>
          <w:bCs/>
          <w:sz w:val="12"/>
          <w:szCs w:val="12"/>
        </w:rPr>
        <w:t>ЗАЯВЛЕНИЕ</w:t>
      </w:r>
      <w:bookmarkEnd w:id="19"/>
      <w:bookmarkEnd w:id="20"/>
      <w:bookmarkEnd w:id="21"/>
      <w:bookmarkEnd w:id="22"/>
    </w:p>
    <w:p w:rsidR="009B2B19" w:rsidRPr="009B2B19" w:rsidRDefault="009B2B19" w:rsidP="009B2B19">
      <w:pPr>
        <w:tabs>
          <w:tab w:val="left" w:pos="284"/>
        </w:tabs>
        <w:spacing w:after="0" w:line="240" w:lineRule="auto"/>
        <w:jc w:val="center"/>
        <w:rPr>
          <w:rFonts w:ascii="Times New Roman" w:eastAsia="Calibri" w:hAnsi="Times New Roman" w:cs="Times New Roman"/>
          <w:b/>
          <w:bCs/>
          <w:sz w:val="12"/>
          <w:szCs w:val="12"/>
        </w:rPr>
      </w:pPr>
      <w:bookmarkStart w:id="23" w:name="_Toc160389579"/>
      <w:bookmarkStart w:id="24" w:name="_Toc160390089"/>
      <w:bookmarkStart w:id="25" w:name="_Toc160965331"/>
      <w:r w:rsidRPr="009B2B19">
        <w:rPr>
          <w:rFonts w:ascii="Times New Roman" w:eastAsia="Calibri" w:hAnsi="Times New Roman" w:cs="Times New Roman"/>
          <w:b/>
          <w:bCs/>
          <w:sz w:val="12"/>
          <w:szCs w:val="12"/>
        </w:rPr>
        <w:t>об исправлении допущенных опечаток и (или) ошибок в выданных в</w:t>
      </w:r>
      <w:r>
        <w:rPr>
          <w:rFonts w:ascii="Times New Roman" w:eastAsia="Calibri" w:hAnsi="Times New Roman" w:cs="Times New Roman"/>
          <w:b/>
          <w:bCs/>
          <w:sz w:val="12"/>
          <w:szCs w:val="12"/>
        </w:rPr>
        <w:t xml:space="preserve"> </w:t>
      </w:r>
      <w:r w:rsidRPr="009B2B19">
        <w:rPr>
          <w:rFonts w:ascii="Times New Roman" w:eastAsia="Calibri" w:hAnsi="Times New Roman" w:cs="Times New Roman"/>
          <w:b/>
          <w:bCs/>
          <w:sz w:val="12"/>
          <w:szCs w:val="12"/>
        </w:rPr>
        <w:t>результате предоставления муниципальной услуги документах</w:t>
      </w:r>
      <w:bookmarkEnd w:id="23"/>
      <w:bookmarkEnd w:id="24"/>
      <w:bookmarkEnd w:id="25"/>
    </w:p>
    <w:p w:rsidR="009B2B19" w:rsidRDefault="009B2B19" w:rsidP="009B2B19">
      <w:pPr>
        <w:tabs>
          <w:tab w:val="left" w:pos="284"/>
        </w:tabs>
        <w:spacing w:after="0" w:line="240" w:lineRule="auto"/>
        <w:jc w:val="both"/>
        <w:rPr>
          <w:rFonts w:ascii="Times New Roman" w:eastAsia="Calibri" w:hAnsi="Times New Roman" w:cs="Times New Roman"/>
          <w:sz w:val="12"/>
          <w:szCs w:val="12"/>
        </w:rPr>
      </w:pPr>
    </w:p>
    <w:p w:rsidR="009B2B19" w:rsidRPr="009B2B19" w:rsidRDefault="009B2B19" w:rsidP="009B2B19">
      <w:pPr>
        <w:tabs>
          <w:tab w:val="left" w:pos="284"/>
        </w:tabs>
        <w:spacing w:after="0" w:line="240" w:lineRule="auto"/>
        <w:jc w:val="both"/>
        <w:rPr>
          <w:rFonts w:ascii="Times New Roman" w:eastAsia="Calibri" w:hAnsi="Times New Roman" w:cs="Times New Roman"/>
          <w:sz w:val="12"/>
          <w:szCs w:val="12"/>
        </w:rPr>
      </w:pPr>
      <w:r w:rsidRPr="009B2B19">
        <w:rPr>
          <w:rFonts w:ascii="Times New Roman" w:eastAsia="Calibri" w:hAnsi="Times New Roman" w:cs="Times New Roman"/>
          <w:sz w:val="12"/>
          <w:szCs w:val="12"/>
        </w:rPr>
        <w:t xml:space="preserve">Прошу внести следующее(ие) исправление(я) в ______ </w:t>
      </w:r>
      <w:r w:rsidRPr="009B2B19">
        <w:rPr>
          <w:rFonts w:ascii="Times New Roman" w:eastAsia="Calibri" w:hAnsi="Times New Roman" w:cs="Times New Roman"/>
          <w:i/>
          <w:sz w:val="12"/>
          <w:szCs w:val="12"/>
        </w:rPr>
        <w:t>(указывается документ и его реквизиты (при их наличии)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18"/>
        <w:gridCol w:w="3492"/>
        <w:gridCol w:w="3393"/>
      </w:tblGrid>
      <w:tr w:rsidR="009B2B19" w:rsidRPr="009B2B19" w:rsidTr="009B2B19">
        <w:trPr>
          <w:trHeight w:val="20"/>
        </w:trPr>
        <w:tc>
          <w:tcPr>
            <w:tcW w:w="412" w:type="pct"/>
            <w:tcMar>
              <w:top w:w="0" w:type="dxa"/>
              <w:left w:w="28" w:type="dxa"/>
              <w:bottom w:w="0" w:type="dxa"/>
              <w:right w:w="28" w:type="dxa"/>
            </w:tcMar>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 п/п</w:t>
            </w:r>
          </w:p>
        </w:tc>
        <w:tc>
          <w:tcPr>
            <w:tcW w:w="2327" w:type="pct"/>
            <w:tcMar>
              <w:top w:w="0" w:type="dxa"/>
              <w:left w:w="28" w:type="dxa"/>
              <w:bottom w:w="0" w:type="dxa"/>
              <w:right w:w="28" w:type="dxa"/>
            </w:tcMar>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Подлежит исправлению</w:t>
            </w:r>
          </w:p>
        </w:tc>
        <w:tc>
          <w:tcPr>
            <w:tcW w:w="2261" w:type="pct"/>
            <w:tcMar>
              <w:top w:w="0" w:type="dxa"/>
              <w:left w:w="28" w:type="dxa"/>
              <w:bottom w:w="0" w:type="dxa"/>
              <w:right w:w="28" w:type="dxa"/>
            </w:tcMar>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Считать верным</w:t>
            </w:r>
          </w:p>
        </w:tc>
      </w:tr>
      <w:tr w:rsidR="009B2B19" w:rsidRPr="009B2B19" w:rsidTr="009B2B19">
        <w:trPr>
          <w:trHeight w:val="20"/>
        </w:trPr>
        <w:tc>
          <w:tcPr>
            <w:tcW w:w="412" w:type="pct"/>
            <w:tcMar>
              <w:top w:w="0" w:type="dxa"/>
              <w:left w:w="28" w:type="dxa"/>
              <w:bottom w:w="0" w:type="dxa"/>
              <w:right w:w="28" w:type="dxa"/>
            </w:tcMar>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p>
        </w:tc>
        <w:tc>
          <w:tcPr>
            <w:tcW w:w="2327" w:type="pct"/>
            <w:tcMar>
              <w:top w:w="0" w:type="dxa"/>
              <w:left w:w="28" w:type="dxa"/>
              <w:bottom w:w="0" w:type="dxa"/>
              <w:right w:w="28" w:type="dxa"/>
            </w:tcMar>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p>
        </w:tc>
        <w:tc>
          <w:tcPr>
            <w:tcW w:w="2261" w:type="pct"/>
            <w:tcMar>
              <w:top w:w="0" w:type="dxa"/>
              <w:left w:w="28" w:type="dxa"/>
              <w:bottom w:w="0" w:type="dxa"/>
              <w:right w:w="28" w:type="dxa"/>
            </w:tcMar>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p>
        </w:tc>
      </w:tr>
    </w:tbl>
    <w:p w:rsidR="009B2B19" w:rsidRPr="009B2B19" w:rsidRDefault="009B2B19" w:rsidP="009B2B19">
      <w:pPr>
        <w:tabs>
          <w:tab w:val="left" w:pos="284"/>
        </w:tabs>
        <w:spacing w:after="0" w:line="240" w:lineRule="auto"/>
        <w:jc w:val="both"/>
        <w:rPr>
          <w:rFonts w:ascii="Times New Roman" w:eastAsia="Calibri" w:hAnsi="Times New Roman" w:cs="Times New Roman"/>
          <w:sz w:val="12"/>
          <w:szCs w:val="12"/>
        </w:rPr>
      </w:pPr>
    </w:p>
    <w:p w:rsidR="009B2B19" w:rsidRPr="009B2B19" w:rsidRDefault="009B2B19" w:rsidP="009B2B19">
      <w:pPr>
        <w:tabs>
          <w:tab w:val="left" w:pos="284"/>
        </w:tabs>
        <w:spacing w:after="0" w:line="240" w:lineRule="auto"/>
        <w:jc w:val="both"/>
        <w:rPr>
          <w:rFonts w:ascii="Times New Roman" w:eastAsia="Calibri" w:hAnsi="Times New Roman" w:cs="Times New Roman"/>
          <w:sz w:val="12"/>
          <w:szCs w:val="12"/>
        </w:rPr>
      </w:pPr>
      <w:r w:rsidRPr="009B2B19">
        <w:rPr>
          <w:rFonts w:ascii="Times New Roman" w:eastAsia="Calibri" w:hAnsi="Times New Roman" w:cs="Times New Roman"/>
          <w:sz w:val="12"/>
          <w:szCs w:val="12"/>
        </w:rPr>
        <w:t>Способ получения результата рассмотрения настоящего заявления _________.</w:t>
      </w:r>
    </w:p>
    <w:p w:rsidR="009B2B19" w:rsidRPr="009B2B19" w:rsidRDefault="009B2B19" w:rsidP="009B2B19">
      <w:pPr>
        <w:tabs>
          <w:tab w:val="left" w:pos="284"/>
        </w:tabs>
        <w:spacing w:after="0" w:line="240" w:lineRule="auto"/>
        <w:jc w:val="both"/>
        <w:rPr>
          <w:rFonts w:ascii="Times New Roman" w:eastAsia="Calibri" w:hAnsi="Times New Roman" w:cs="Times New Roman"/>
          <w:sz w:val="12"/>
          <w:szCs w:val="12"/>
        </w:rPr>
      </w:pPr>
      <w:r w:rsidRPr="009B2B19">
        <w:rPr>
          <w:rFonts w:ascii="Times New Roman" w:eastAsia="Calibri" w:hAnsi="Times New Roman" w:cs="Times New Roman"/>
          <w:sz w:val="12"/>
          <w:szCs w:val="12"/>
        </w:rPr>
        <w:t>Я даю согласие на обработку и использование моих персональных данных в рамках предоставления муниципальной услуги.</w:t>
      </w:r>
    </w:p>
    <w:p w:rsidR="009B2B19" w:rsidRPr="009B2B19" w:rsidRDefault="009B2B19" w:rsidP="009B2B19">
      <w:pPr>
        <w:tabs>
          <w:tab w:val="left" w:pos="284"/>
        </w:tabs>
        <w:spacing w:after="0" w:line="240" w:lineRule="auto"/>
        <w:jc w:val="both"/>
        <w:rPr>
          <w:rFonts w:ascii="Times New Roman" w:eastAsia="Calibri" w:hAnsi="Times New Roman" w:cs="Times New Roman"/>
          <w:sz w:val="12"/>
          <w:szCs w:val="12"/>
        </w:rPr>
      </w:pPr>
      <w:r w:rsidRPr="009B2B19">
        <w:rPr>
          <w:rFonts w:ascii="Times New Roman" w:eastAsia="Calibri" w:hAnsi="Times New Roman" w:cs="Times New Roman"/>
          <w:sz w:val="12"/>
          <w:szCs w:val="12"/>
        </w:rPr>
        <w:t xml:space="preserve">Приложение: </w:t>
      </w:r>
      <w:r w:rsidRPr="009B2B19">
        <w:rPr>
          <w:rFonts w:ascii="Times New Roman" w:eastAsia="Calibri" w:hAnsi="Times New Roman" w:cs="Times New Roman"/>
          <w:i/>
          <w:sz w:val="12"/>
          <w:szCs w:val="12"/>
        </w:rPr>
        <w:t xml:space="preserve">(документ, подлежащий исправлению, документы, обосновывающие необходимость исправления) </w:t>
      </w:r>
      <w:r w:rsidRPr="009B2B19">
        <w:rPr>
          <w:rFonts w:ascii="Times New Roman" w:eastAsia="Calibri" w:hAnsi="Times New Roman" w:cs="Times New Roman"/>
          <w:sz w:val="12"/>
          <w:szCs w:val="12"/>
        </w:rPr>
        <w:t>на ____ листах.</w:t>
      </w:r>
    </w:p>
    <w:p w:rsidR="009B2B19" w:rsidRDefault="009B2B19" w:rsidP="009B2B19">
      <w:pPr>
        <w:tabs>
          <w:tab w:val="left" w:pos="284"/>
        </w:tabs>
        <w:spacing w:after="0" w:line="240" w:lineRule="auto"/>
        <w:jc w:val="both"/>
        <w:rPr>
          <w:rFonts w:ascii="Times New Roman" w:eastAsia="Calibri" w:hAnsi="Times New Roman" w:cs="Times New Roman"/>
          <w:sz w:val="12"/>
          <w:szCs w:val="12"/>
        </w:rPr>
      </w:pPr>
    </w:p>
    <w:p w:rsidR="009B2B19" w:rsidRPr="009B2B19" w:rsidRDefault="009B2B19" w:rsidP="009B2B19">
      <w:pPr>
        <w:tabs>
          <w:tab w:val="left" w:pos="284"/>
        </w:tabs>
        <w:spacing w:after="0" w:line="240" w:lineRule="auto"/>
        <w:jc w:val="both"/>
        <w:rPr>
          <w:rFonts w:ascii="Times New Roman" w:eastAsia="Calibri" w:hAnsi="Times New Roman" w:cs="Times New Roman"/>
          <w:sz w:val="12"/>
          <w:szCs w:val="12"/>
        </w:rPr>
      </w:pPr>
      <w:r w:rsidRPr="009B2B19">
        <w:rPr>
          <w:rFonts w:ascii="Times New Roman" w:eastAsia="Calibri" w:hAnsi="Times New Roman" w:cs="Times New Roman"/>
          <w:sz w:val="12"/>
          <w:szCs w:val="12"/>
        </w:rPr>
        <w:t xml:space="preserve">_______________      </w:t>
      </w:r>
      <w:r>
        <w:rPr>
          <w:rFonts w:ascii="Times New Roman" w:eastAsia="Calibri" w:hAnsi="Times New Roman" w:cs="Times New Roman"/>
          <w:sz w:val="12"/>
          <w:szCs w:val="12"/>
        </w:rPr>
        <w:t xml:space="preserve">           </w:t>
      </w:r>
      <w:r w:rsidRPr="009B2B19">
        <w:rPr>
          <w:rFonts w:ascii="Times New Roman" w:eastAsia="Calibri" w:hAnsi="Times New Roman" w:cs="Times New Roman"/>
          <w:sz w:val="12"/>
          <w:szCs w:val="12"/>
        </w:rPr>
        <w:t xml:space="preserve">     ____________________</w:t>
      </w:r>
      <w:r>
        <w:rPr>
          <w:rFonts w:ascii="Times New Roman" w:eastAsia="Calibri" w:hAnsi="Times New Roman" w:cs="Times New Roman"/>
          <w:sz w:val="12"/>
          <w:szCs w:val="12"/>
        </w:rPr>
        <w:t>____________</w:t>
      </w:r>
      <w:r w:rsidRPr="009B2B19">
        <w:rPr>
          <w:rFonts w:ascii="Times New Roman" w:eastAsia="Calibri" w:hAnsi="Times New Roman" w:cs="Times New Roman"/>
          <w:sz w:val="12"/>
          <w:szCs w:val="12"/>
        </w:rPr>
        <w:t>___________________________</w:t>
      </w:r>
    </w:p>
    <w:p w:rsidR="009B2B19" w:rsidRPr="009B2B19" w:rsidRDefault="009B2B19" w:rsidP="009B2B19">
      <w:pPr>
        <w:tabs>
          <w:tab w:val="left" w:pos="284"/>
        </w:tabs>
        <w:spacing w:after="0" w:line="240" w:lineRule="auto"/>
        <w:jc w:val="both"/>
        <w:rPr>
          <w:rFonts w:ascii="Times New Roman" w:eastAsia="Calibri" w:hAnsi="Times New Roman" w:cs="Times New Roman"/>
          <w:i/>
          <w:sz w:val="12"/>
          <w:szCs w:val="12"/>
        </w:rPr>
      </w:pPr>
      <w:r w:rsidRPr="009B2B19">
        <w:rPr>
          <w:rFonts w:ascii="Times New Roman" w:eastAsia="Calibri" w:hAnsi="Times New Roman" w:cs="Times New Roman"/>
          <w:sz w:val="12"/>
          <w:szCs w:val="12"/>
        </w:rPr>
        <w:t xml:space="preserve">          </w:t>
      </w:r>
      <w:r w:rsidRPr="009B2B19">
        <w:rPr>
          <w:rFonts w:ascii="Times New Roman" w:eastAsia="Calibri" w:hAnsi="Times New Roman" w:cs="Times New Roman"/>
          <w:i/>
          <w:sz w:val="12"/>
          <w:szCs w:val="12"/>
        </w:rPr>
        <w:t xml:space="preserve">(подпись)                         (фамилия, имя, (при наличии) отчество, указание на представителя </w:t>
      </w:r>
    </w:p>
    <w:p w:rsidR="009B2B19" w:rsidRPr="009B2B19" w:rsidRDefault="009B2B19" w:rsidP="009B2B19">
      <w:pPr>
        <w:tabs>
          <w:tab w:val="left" w:pos="284"/>
        </w:tabs>
        <w:spacing w:after="0" w:line="240" w:lineRule="auto"/>
        <w:jc w:val="both"/>
        <w:rPr>
          <w:rFonts w:ascii="Times New Roman" w:eastAsia="Calibri" w:hAnsi="Times New Roman" w:cs="Times New Roman"/>
          <w:i/>
          <w:sz w:val="12"/>
          <w:szCs w:val="12"/>
        </w:rPr>
      </w:pPr>
      <w:r w:rsidRPr="009B2B19">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 xml:space="preserve">          </w:t>
      </w:r>
      <w:r w:rsidRPr="009B2B19">
        <w:rPr>
          <w:rFonts w:ascii="Times New Roman" w:eastAsia="Calibri" w:hAnsi="Times New Roman" w:cs="Times New Roman"/>
          <w:i/>
          <w:sz w:val="12"/>
          <w:szCs w:val="12"/>
        </w:rPr>
        <w:t xml:space="preserve">                      доверенности, номер и дата доверенности</w:t>
      </w:r>
    </w:p>
    <w:p w:rsidR="00D2103E" w:rsidRDefault="00D2103E" w:rsidP="009B2B19">
      <w:pPr>
        <w:tabs>
          <w:tab w:val="left" w:pos="284"/>
        </w:tabs>
        <w:spacing w:after="0" w:line="240" w:lineRule="auto"/>
        <w:jc w:val="right"/>
        <w:rPr>
          <w:rFonts w:ascii="Times New Roman" w:eastAsia="Calibri" w:hAnsi="Times New Roman" w:cs="Times New Roman"/>
          <w:bCs/>
          <w:i/>
          <w:sz w:val="12"/>
          <w:szCs w:val="12"/>
        </w:rPr>
      </w:pPr>
    </w:p>
    <w:p w:rsidR="009B2B19" w:rsidRPr="00B11240" w:rsidRDefault="009B2B19" w:rsidP="009B2B19">
      <w:pPr>
        <w:tabs>
          <w:tab w:val="left" w:pos="284"/>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t>Приложение № 8</w:t>
      </w:r>
    </w:p>
    <w:p w:rsidR="009B2B19" w:rsidRPr="00B11240" w:rsidRDefault="009B2B19" w:rsidP="009B2B19">
      <w:pPr>
        <w:tabs>
          <w:tab w:val="left" w:pos="284"/>
        </w:tabs>
        <w:spacing w:after="0" w:line="240" w:lineRule="auto"/>
        <w:jc w:val="right"/>
        <w:rPr>
          <w:rFonts w:ascii="Times New Roman" w:eastAsia="Calibri" w:hAnsi="Times New Roman" w:cs="Times New Roman"/>
          <w:bCs/>
          <w:i/>
          <w:sz w:val="12"/>
          <w:szCs w:val="12"/>
        </w:rPr>
      </w:pPr>
      <w:r w:rsidRPr="00B11240">
        <w:rPr>
          <w:rFonts w:ascii="Times New Roman" w:eastAsia="Calibri" w:hAnsi="Times New Roman" w:cs="Times New Roman"/>
          <w:bCs/>
          <w:i/>
          <w:sz w:val="12"/>
          <w:szCs w:val="12"/>
        </w:rPr>
        <w:t>к Административному регламенту</w:t>
      </w:r>
    </w:p>
    <w:p w:rsidR="009B2B19" w:rsidRPr="00B11240" w:rsidRDefault="009B2B19" w:rsidP="009B2B19">
      <w:pPr>
        <w:tabs>
          <w:tab w:val="left" w:pos="284"/>
        </w:tabs>
        <w:spacing w:after="0" w:line="240" w:lineRule="auto"/>
        <w:jc w:val="right"/>
        <w:rPr>
          <w:rFonts w:ascii="Times New Roman" w:eastAsia="Calibri" w:hAnsi="Times New Roman" w:cs="Times New Roman"/>
          <w:bCs/>
          <w:i/>
          <w:sz w:val="12"/>
          <w:szCs w:val="12"/>
        </w:rPr>
      </w:pPr>
      <w:r w:rsidRPr="00B11240">
        <w:rPr>
          <w:rFonts w:ascii="Times New Roman" w:eastAsia="Calibri" w:hAnsi="Times New Roman" w:cs="Times New Roman"/>
          <w:bCs/>
          <w:i/>
          <w:sz w:val="12"/>
          <w:szCs w:val="12"/>
        </w:rPr>
        <w:t xml:space="preserve">предоставления муниципальной услуги «Постановка граждан на учет в качестве лиц, </w:t>
      </w:r>
    </w:p>
    <w:p w:rsidR="009B2B19" w:rsidRDefault="009B2B19" w:rsidP="009B2B19">
      <w:pPr>
        <w:tabs>
          <w:tab w:val="left" w:pos="284"/>
        </w:tabs>
        <w:spacing w:after="0" w:line="240" w:lineRule="auto"/>
        <w:jc w:val="right"/>
        <w:rPr>
          <w:rFonts w:ascii="Times New Roman" w:eastAsia="Calibri" w:hAnsi="Times New Roman" w:cs="Times New Roman"/>
          <w:bCs/>
          <w:i/>
          <w:sz w:val="12"/>
          <w:szCs w:val="12"/>
        </w:rPr>
      </w:pPr>
      <w:r w:rsidRPr="00B11240">
        <w:rPr>
          <w:rFonts w:ascii="Times New Roman" w:eastAsia="Calibri" w:hAnsi="Times New Roman" w:cs="Times New Roman"/>
          <w:bCs/>
          <w:i/>
          <w:sz w:val="12"/>
          <w:szCs w:val="12"/>
        </w:rPr>
        <w:t xml:space="preserve">имеющих право на предоставление земельных участков в собственность бесплатно» </w:t>
      </w:r>
    </w:p>
    <w:p w:rsidR="009B2B19" w:rsidRDefault="009B2B19" w:rsidP="009B2B19">
      <w:pPr>
        <w:tabs>
          <w:tab w:val="left" w:pos="284"/>
        </w:tabs>
        <w:spacing w:after="0" w:line="240" w:lineRule="auto"/>
        <w:jc w:val="right"/>
        <w:rPr>
          <w:rFonts w:ascii="Times New Roman" w:eastAsia="Calibri" w:hAnsi="Times New Roman" w:cs="Times New Roman"/>
          <w:bCs/>
          <w:i/>
          <w:sz w:val="12"/>
          <w:szCs w:val="12"/>
        </w:rPr>
      </w:pPr>
      <w:r w:rsidRPr="00B11240">
        <w:rPr>
          <w:rFonts w:ascii="Times New Roman" w:eastAsia="Calibri" w:hAnsi="Times New Roman" w:cs="Times New Roman"/>
          <w:bCs/>
          <w:i/>
          <w:sz w:val="12"/>
          <w:szCs w:val="12"/>
        </w:rPr>
        <w:t>на</w:t>
      </w:r>
      <w:r>
        <w:rPr>
          <w:rFonts w:ascii="Times New Roman" w:eastAsia="Calibri" w:hAnsi="Times New Roman" w:cs="Times New Roman"/>
          <w:bCs/>
          <w:i/>
          <w:sz w:val="12"/>
          <w:szCs w:val="12"/>
        </w:rPr>
        <w:t xml:space="preserve"> </w:t>
      </w:r>
      <w:r w:rsidRPr="00B11240">
        <w:rPr>
          <w:rFonts w:ascii="Times New Roman" w:eastAsia="Calibri" w:hAnsi="Times New Roman" w:cs="Times New Roman"/>
          <w:bCs/>
          <w:i/>
          <w:sz w:val="12"/>
          <w:szCs w:val="12"/>
        </w:rPr>
        <w:t>территории муниципального района  Сергиевский Самарской области</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p>
    <w:p w:rsidR="009B2B19" w:rsidRPr="009B2B19" w:rsidRDefault="009B2B19" w:rsidP="009B2B19">
      <w:pPr>
        <w:tabs>
          <w:tab w:val="left" w:pos="284"/>
        </w:tabs>
        <w:spacing w:after="0" w:line="240" w:lineRule="auto"/>
        <w:jc w:val="center"/>
        <w:rPr>
          <w:rFonts w:ascii="Times New Roman" w:eastAsia="Calibri" w:hAnsi="Times New Roman" w:cs="Times New Roman"/>
          <w:b/>
          <w:bCs/>
          <w:sz w:val="12"/>
          <w:szCs w:val="12"/>
        </w:rPr>
      </w:pPr>
      <w:r w:rsidRPr="009B2B19">
        <w:rPr>
          <w:rFonts w:ascii="Times New Roman" w:eastAsia="Calibri" w:hAnsi="Times New Roman" w:cs="Times New Roman"/>
          <w:b/>
          <w:bCs/>
          <w:sz w:val="12"/>
          <w:szCs w:val="12"/>
        </w:rPr>
        <w:t>Форма заявления о выдаче дубликата результата предоставления муниципальной услуги</w:t>
      </w:r>
    </w:p>
    <w:p w:rsidR="009B2B19" w:rsidRPr="009B2B19" w:rsidRDefault="009B2B19" w:rsidP="009B2B19">
      <w:pPr>
        <w:tabs>
          <w:tab w:val="left" w:pos="284"/>
        </w:tabs>
        <w:spacing w:after="0" w:line="240" w:lineRule="auto"/>
        <w:jc w:val="right"/>
        <w:rPr>
          <w:rFonts w:ascii="Times New Roman" w:eastAsia="Calibri" w:hAnsi="Times New Roman" w:cs="Times New Roman"/>
          <w:sz w:val="12"/>
          <w:szCs w:val="12"/>
          <w:u w:val="single"/>
        </w:rPr>
      </w:pPr>
      <w:r w:rsidRPr="009B2B19">
        <w:rPr>
          <w:rFonts w:ascii="Times New Roman" w:eastAsia="Calibri" w:hAnsi="Times New Roman" w:cs="Times New Roman"/>
          <w:sz w:val="12"/>
          <w:szCs w:val="12"/>
          <w:u w:val="single"/>
        </w:rPr>
        <w:t>Главе муниципального района Сергиевский</w:t>
      </w:r>
    </w:p>
    <w:p w:rsidR="009B2B19" w:rsidRPr="009B2B19" w:rsidRDefault="009B2B19" w:rsidP="009B2B19">
      <w:pPr>
        <w:tabs>
          <w:tab w:val="left" w:pos="284"/>
        </w:tabs>
        <w:spacing w:after="0" w:line="240" w:lineRule="auto"/>
        <w:jc w:val="right"/>
        <w:rPr>
          <w:rFonts w:ascii="Times New Roman" w:eastAsia="Calibri" w:hAnsi="Times New Roman" w:cs="Times New Roman"/>
          <w:i/>
          <w:iCs/>
          <w:sz w:val="12"/>
          <w:szCs w:val="12"/>
        </w:rPr>
      </w:pPr>
      <w:r w:rsidRPr="009B2B19">
        <w:rPr>
          <w:rFonts w:ascii="Times New Roman" w:eastAsia="Calibri" w:hAnsi="Times New Roman" w:cs="Times New Roman"/>
          <w:sz w:val="12"/>
          <w:szCs w:val="12"/>
        </w:rPr>
        <w:t>(</w:t>
      </w:r>
      <w:r w:rsidRPr="009B2B19">
        <w:rPr>
          <w:rFonts w:ascii="Times New Roman" w:eastAsia="Calibri" w:hAnsi="Times New Roman" w:cs="Times New Roman"/>
          <w:i/>
          <w:iCs/>
          <w:sz w:val="12"/>
          <w:szCs w:val="12"/>
        </w:rPr>
        <w:t>наименование уполномоченного органа</w:t>
      </w:r>
      <w:r w:rsidRPr="009B2B19">
        <w:rPr>
          <w:rFonts w:ascii="Times New Roman" w:eastAsia="Calibri" w:hAnsi="Times New Roman" w:cs="Times New Roman"/>
          <w:sz w:val="12"/>
          <w:szCs w:val="12"/>
        </w:rPr>
        <w:t>)</w:t>
      </w:r>
    </w:p>
    <w:p w:rsidR="009B2B19" w:rsidRPr="009B2B19" w:rsidRDefault="009B2B19" w:rsidP="009B2B19">
      <w:pPr>
        <w:tabs>
          <w:tab w:val="left" w:pos="284"/>
        </w:tabs>
        <w:spacing w:after="0" w:line="240" w:lineRule="auto"/>
        <w:jc w:val="right"/>
        <w:rPr>
          <w:rFonts w:ascii="Times New Roman" w:eastAsia="Calibri" w:hAnsi="Times New Roman" w:cs="Times New Roman"/>
          <w:sz w:val="12"/>
          <w:szCs w:val="12"/>
        </w:rPr>
      </w:pPr>
      <w:r w:rsidRPr="009B2B19">
        <w:rPr>
          <w:rFonts w:ascii="Times New Roman" w:eastAsia="Calibri" w:hAnsi="Times New Roman" w:cs="Times New Roman"/>
          <w:sz w:val="12"/>
          <w:szCs w:val="12"/>
        </w:rPr>
        <w:t>____</w:t>
      </w:r>
      <w:r>
        <w:rPr>
          <w:rFonts w:ascii="Times New Roman" w:eastAsia="Calibri" w:hAnsi="Times New Roman" w:cs="Times New Roman"/>
          <w:sz w:val="12"/>
          <w:szCs w:val="12"/>
        </w:rPr>
        <w:t>____________</w:t>
      </w:r>
      <w:r w:rsidRPr="009B2B19">
        <w:rPr>
          <w:rFonts w:ascii="Times New Roman" w:eastAsia="Calibri" w:hAnsi="Times New Roman" w:cs="Times New Roman"/>
          <w:sz w:val="12"/>
          <w:szCs w:val="12"/>
        </w:rPr>
        <w:t>______________________</w:t>
      </w:r>
    </w:p>
    <w:p w:rsidR="009B2B19" w:rsidRDefault="009B2B19" w:rsidP="009B2B19">
      <w:pPr>
        <w:tabs>
          <w:tab w:val="left" w:pos="284"/>
        </w:tabs>
        <w:spacing w:after="0" w:line="240" w:lineRule="auto"/>
        <w:jc w:val="right"/>
        <w:rPr>
          <w:rFonts w:ascii="Times New Roman" w:eastAsia="Calibri" w:hAnsi="Times New Roman" w:cs="Times New Roman"/>
          <w:i/>
          <w:iCs/>
          <w:sz w:val="12"/>
          <w:szCs w:val="12"/>
        </w:rPr>
      </w:pPr>
      <w:r w:rsidRPr="009B2B19">
        <w:rPr>
          <w:rFonts w:ascii="Times New Roman" w:eastAsia="Calibri" w:hAnsi="Times New Roman" w:cs="Times New Roman"/>
          <w:i/>
          <w:iCs/>
          <w:sz w:val="12"/>
          <w:szCs w:val="12"/>
        </w:rPr>
        <w:t xml:space="preserve">(фамилия, имя, отчество ( при наличии), </w:t>
      </w:r>
    </w:p>
    <w:p w:rsidR="009B2B19" w:rsidRPr="009B2B19" w:rsidRDefault="009B2B19" w:rsidP="009B2B19">
      <w:pPr>
        <w:tabs>
          <w:tab w:val="left" w:pos="284"/>
        </w:tabs>
        <w:spacing w:after="0" w:line="240" w:lineRule="auto"/>
        <w:jc w:val="right"/>
        <w:rPr>
          <w:rFonts w:ascii="Times New Roman" w:eastAsia="Calibri" w:hAnsi="Times New Roman" w:cs="Times New Roman"/>
          <w:i/>
          <w:iCs/>
          <w:sz w:val="12"/>
          <w:szCs w:val="12"/>
        </w:rPr>
      </w:pPr>
      <w:r w:rsidRPr="009B2B19">
        <w:rPr>
          <w:rFonts w:ascii="Times New Roman" w:eastAsia="Calibri" w:hAnsi="Times New Roman" w:cs="Times New Roman"/>
          <w:i/>
          <w:iCs/>
          <w:sz w:val="12"/>
          <w:szCs w:val="12"/>
        </w:rPr>
        <w:t>данные</w:t>
      </w:r>
      <w:r>
        <w:rPr>
          <w:rFonts w:ascii="Times New Roman" w:eastAsia="Calibri" w:hAnsi="Times New Roman" w:cs="Times New Roman"/>
          <w:i/>
          <w:iCs/>
          <w:sz w:val="12"/>
          <w:szCs w:val="12"/>
        </w:rPr>
        <w:t xml:space="preserve"> </w:t>
      </w:r>
      <w:r w:rsidRPr="009B2B19">
        <w:rPr>
          <w:rFonts w:ascii="Times New Roman" w:eastAsia="Calibri" w:hAnsi="Times New Roman" w:cs="Times New Roman"/>
          <w:i/>
          <w:iCs/>
          <w:sz w:val="12"/>
          <w:szCs w:val="12"/>
        </w:rPr>
        <w:t>документа, удостоверяющего личность,</w:t>
      </w:r>
    </w:p>
    <w:p w:rsidR="009B2B19" w:rsidRDefault="009B2B19" w:rsidP="009B2B19">
      <w:pPr>
        <w:tabs>
          <w:tab w:val="left" w:pos="284"/>
        </w:tabs>
        <w:spacing w:after="0" w:line="240" w:lineRule="auto"/>
        <w:jc w:val="right"/>
        <w:rPr>
          <w:rFonts w:ascii="Times New Roman" w:eastAsia="Calibri" w:hAnsi="Times New Roman" w:cs="Times New Roman"/>
          <w:i/>
          <w:iCs/>
          <w:sz w:val="12"/>
          <w:szCs w:val="12"/>
        </w:rPr>
      </w:pPr>
      <w:r w:rsidRPr="009B2B19">
        <w:rPr>
          <w:rFonts w:ascii="Times New Roman" w:eastAsia="Calibri" w:hAnsi="Times New Roman" w:cs="Times New Roman"/>
          <w:i/>
          <w:iCs/>
          <w:sz w:val="12"/>
          <w:szCs w:val="12"/>
        </w:rPr>
        <w:t>СНИЛС, контактный телефон,</w:t>
      </w:r>
      <w:r>
        <w:rPr>
          <w:rFonts w:ascii="Times New Roman" w:eastAsia="Calibri" w:hAnsi="Times New Roman" w:cs="Times New Roman"/>
          <w:i/>
          <w:iCs/>
          <w:sz w:val="12"/>
          <w:szCs w:val="12"/>
        </w:rPr>
        <w:t xml:space="preserve"> </w:t>
      </w:r>
    </w:p>
    <w:p w:rsidR="009B2B19" w:rsidRDefault="009B2B19" w:rsidP="009B2B19">
      <w:pPr>
        <w:tabs>
          <w:tab w:val="left" w:pos="284"/>
        </w:tabs>
        <w:spacing w:after="0" w:line="240" w:lineRule="auto"/>
        <w:jc w:val="right"/>
        <w:rPr>
          <w:rFonts w:ascii="Times New Roman" w:eastAsia="Calibri" w:hAnsi="Times New Roman" w:cs="Times New Roman"/>
          <w:i/>
          <w:iCs/>
          <w:sz w:val="12"/>
          <w:szCs w:val="12"/>
        </w:rPr>
      </w:pPr>
      <w:r w:rsidRPr="009B2B19">
        <w:rPr>
          <w:rFonts w:ascii="Times New Roman" w:eastAsia="Calibri" w:hAnsi="Times New Roman" w:cs="Times New Roman"/>
          <w:i/>
          <w:iCs/>
          <w:sz w:val="12"/>
          <w:szCs w:val="12"/>
        </w:rPr>
        <w:t xml:space="preserve">адрес электронной почты, адрес регистрации, </w:t>
      </w:r>
    </w:p>
    <w:p w:rsidR="009B2B19" w:rsidRPr="009B2B19" w:rsidRDefault="009B2B19" w:rsidP="009B2B19">
      <w:pPr>
        <w:tabs>
          <w:tab w:val="left" w:pos="284"/>
        </w:tabs>
        <w:spacing w:after="0" w:line="240" w:lineRule="auto"/>
        <w:jc w:val="right"/>
        <w:rPr>
          <w:rFonts w:ascii="Times New Roman" w:eastAsia="Calibri" w:hAnsi="Times New Roman" w:cs="Times New Roman"/>
          <w:i/>
          <w:iCs/>
          <w:sz w:val="12"/>
          <w:szCs w:val="12"/>
        </w:rPr>
      </w:pPr>
      <w:r w:rsidRPr="009B2B19">
        <w:rPr>
          <w:rFonts w:ascii="Times New Roman" w:eastAsia="Calibri" w:hAnsi="Times New Roman" w:cs="Times New Roman"/>
          <w:i/>
          <w:iCs/>
          <w:sz w:val="12"/>
          <w:szCs w:val="12"/>
        </w:rPr>
        <w:t>адрес</w:t>
      </w:r>
      <w:r>
        <w:rPr>
          <w:rFonts w:ascii="Times New Roman" w:eastAsia="Calibri" w:hAnsi="Times New Roman" w:cs="Times New Roman"/>
          <w:i/>
          <w:iCs/>
          <w:sz w:val="12"/>
          <w:szCs w:val="12"/>
        </w:rPr>
        <w:t xml:space="preserve"> </w:t>
      </w:r>
      <w:r w:rsidRPr="009B2B19">
        <w:rPr>
          <w:rFonts w:ascii="Times New Roman" w:eastAsia="Calibri" w:hAnsi="Times New Roman" w:cs="Times New Roman"/>
          <w:i/>
          <w:iCs/>
          <w:sz w:val="12"/>
          <w:szCs w:val="12"/>
        </w:rPr>
        <w:t>фактического проживания уполномоченного лица)</w:t>
      </w:r>
    </w:p>
    <w:p w:rsidR="009B2B19" w:rsidRPr="009B2B19" w:rsidRDefault="009B2B19" w:rsidP="009B2B19">
      <w:pPr>
        <w:tabs>
          <w:tab w:val="left" w:pos="284"/>
        </w:tabs>
        <w:spacing w:after="0" w:line="240" w:lineRule="auto"/>
        <w:jc w:val="right"/>
        <w:rPr>
          <w:rFonts w:ascii="Times New Roman" w:eastAsia="Calibri" w:hAnsi="Times New Roman" w:cs="Times New Roman"/>
          <w:i/>
          <w:iCs/>
          <w:sz w:val="12"/>
          <w:szCs w:val="12"/>
        </w:rPr>
      </w:pPr>
      <w:r w:rsidRPr="009B2B19">
        <w:rPr>
          <w:rFonts w:ascii="Times New Roman" w:eastAsia="Calibri" w:hAnsi="Times New Roman" w:cs="Times New Roman"/>
          <w:i/>
          <w:iCs/>
          <w:sz w:val="12"/>
          <w:szCs w:val="12"/>
        </w:rPr>
        <w:t>(данные представителя заявителя)</w:t>
      </w:r>
    </w:p>
    <w:p w:rsidR="00D2103E" w:rsidRDefault="00D2103E" w:rsidP="009B2B19">
      <w:pPr>
        <w:tabs>
          <w:tab w:val="left" w:pos="284"/>
        </w:tabs>
        <w:spacing w:after="0" w:line="240" w:lineRule="auto"/>
        <w:jc w:val="center"/>
        <w:rPr>
          <w:rFonts w:ascii="Times New Roman" w:eastAsia="Calibri" w:hAnsi="Times New Roman" w:cs="Times New Roman"/>
          <w:b/>
          <w:bCs/>
          <w:sz w:val="12"/>
          <w:szCs w:val="12"/>
        </w:rPr>
      </w:pPr>
    </w:p>
    <w:p w:rsidR="009B2B19" w:rsidRPr="009B2B19" w:rsidRDefault="009B2B19" w:rsidP="009B2B19">
      <w:pPr>
        <w:tabs>
          <w:tab w:val="left" w:pos="284"/>
        </w:tabs>
        <w:spacing w:after="0" w:line="240" w:lineRule="auto"/>
        <w:jc w:val="center"/>
        <w:rPr>
          <w:rFonts w:ascii="Times New Roman" w:eastAsia="Calibri" w:hAnsi="Times New Roman" w:cs="Times New Roman"/>
          <w:b/>
          <w:bCs/>
          <w:sz w:val="12"/>
          <w:szCs w:val="12"/>
        </w:rPr>
      </w:pPr>
      <w:r w:rsidRPr="009B2B19">
        <w:rPr>
          <w:rFonts w:ascii="Times New Roman" w:eastAsia="Calibri" w:hAnsi="Times New Roman" w:cs="Times New Roman"/>
          <w:b/>
          <w:bCs/>
          <w:sz w:val="12"/>
          <w:szCs w:val="12"/>
        </w:rPr>
        <w:t>ЗАЯВЛЕНИЕ</w:t>
      </w:r>
      <w:bookmarkStart w:id="26" w:name="_Toc160965341"/>
    </w:p>
    <w:p w:rsidR="009B2B19" w:rsidRPr="009B2B19" w:rsidRDefault="009B2B19" w:rsidP="009B2B19">
      <w:pPr>
        <w:tabs>
          <w:tab w:val="left" w:pos="284"/>
        </w:tabs>
        <w:spacing w:after="0" w:line="240" w:lineRule="auto"/>
        <w:jc w:val="center"/>
        <w:rPr>
          <w:rFonts w:ascii="Times New Roman" w:eastAsia="Calibri" w:hAnsi="Times New Roman" w:cs="Times New Roman"/>
          <w:b/>
          <w:bCs/>
          <w:sz w:val="12"/>
          <w:szCs w:val="12"/>
        </w:rPr>
      </w:pPr>
      <w:r w:rsidRPr="009B2B19">
        <w:rPr>
          <w:rFonts w:ascii="Times New Roman" w:eastAsia="Calibri" w:hAnsi="Times New Roman" w:cs="Times New Roman"/>
          <w:b/>
          <w:bCs/>
          <w:sz w:val="12"/>
          <w:szCs w:val="12"/>
        </w:rPr>
        <w:t>о выдаче дубликата</w:t>
      </w:r>
      <w:r>
        <w:rPr>
          <w:rFonts w:ascii="Times New Roman" w:eastAsia="Calibri" w:hAnsi="Times New Roman" w:cs="Times New Roman"/>
          <w:b/>
          <w:bCs/>
          <w:sz w:val="12"/>
          <w:szCs w:val="12"/>
        </w:rPr>
        <w:t xml:space="preserve"> </w:t>
      </w:r>
      <w:r w:rsidRPr="009B2B19">
        <w:rPr>
          <w:rFonts w:ascii="Times New Roman" w:eastAsia="Calibri" w:hAnsi="Times New Roman" w:cs="Times New Roman"/>
          <w:b/>
          <w:bCs/>
          <w:sz w:val="12"/>
          <w:szCs w:val="12"/>
        </w:rPr>
        <w:t>результата предоставления муниципальной услуги</w:t>
      </w:r>
      <w:bookmarkEnd w:id="26"/>
      <w:r>
        <w:rPr>
          <w:rFonts w:ascii="Times New Roman" w:eastAsia="Calibri" w:hAnsi="Times New Roman" w:cs="Times New Roman"/>
          <w:b/>
          <w:bCs/>
          <w:sz w:val="12"/>
          <w:szCs w:val="12"/>
        </w:rPr>
        <w:t xml:space="preserve"> </w:t>
      </w:r>
    </w:p>
    <w:p w:rsidR="009B2B19" w:rsidRPr="009B2B19" w:rsidRDefault="009B2B19" w:rsidP="009B2B19">
      <w:pPr>
        <w:tabs>
          <w:tab w:val="left" w:pos="284"/>
        </w:tabs>
        <w:spacing w:after="0" w:line="240" w:lineRule="auto"/>
        <w:jc w:val="both"/>
        <w:rPr>
          <w:rFonts w:ascii="Times New Roman" w:eastAsia="Calibri" w:hAnsi="Times New Roman" w:cs="Times New Roman"/>
          <w:b/>
          <w:bCs/>
          <w:sz w:val="12"/>
          <w:szCs w:val="12"/>
        </w:rPr>
      </w:pPr>
    </w:p>
    <w:p w:rsidR="009B2B19" w:rsidRPr="009B2B19" w:rsidRDefault="009B2B19" w:rsidP="009B2B19">
      <w:pPr>
        <w:tabs>
          <w:tab w:val="left" w:pos="284"/>
        </w:tabs>
        <w:spacing w:after="0" w:line="240" w:lineRule="auto"/>
        <w:jc w:val="both"/>
        <w:rPr>
          <w:rFonts w:ascii="Times New Roman" w:eastAsia="Calibri" w:hAnsi="Times New Roman" w:cs="Times New Roman"/>
          <w:sz w:val="12"/>
          <w:szCs w:val="12"/>
        </w:rPr>
      </w:pPr>
      <w:r w:rsidRPr="009B2B19">
        <w:rPr>
          <w:rFonts w:ascii="Times New Roman" w:eastAsia="Calibri" w:hAnsi="Times New Roman" w:cs="Times New Roman"/>
          <w:sz w:val="12"/>
          <w:szCs w:val="12"/>
        </w:rPr>
        <w:t>Прошу выдать дубликат _______</w:t>
      </w:r>
      <w:r>
        <w:rPr>
          <w:rFonts w:ascii="Times New Roman" w:eastAsia="Calibri" w:hAnsi="Times New Roman" w:cs="Times New Roman"/>
          <w:sz w:val="12"/>
          <w:szCs w:val="12"/>
        </w:rPr>
        <w:t>___________________________________________________________</w:t>
      </w:r>
      <w:r w:rsidRPr="009B2B19">
        <w:rPr>
          <w:rFonts w:ascii="Times New Roman" w:eastAsia="Calibri" w:hAnsi="Times New Roman" w:cs="Times New Roman"/>
          <w:sz w:val="12"/>
          <w:szCs w:val="12"/>
        </w:rPr>
        <w:t>_____________________________________</w:t>
      </w:r>
    </w:p>
    <w:p w:rsidR="009B2B19" w:rsidRPr="009B2B19" w:rsidRDefault="009B2B19" w:rsidP="009B2B19">
      <w:pPr>
        <w:tabs>
          <w:tab w:val="left" w:pos="284"/>
        </w:tabs>
        <w:spacing w:after="0" w:line="240" w:lineRule="auto"/>
        <w:jc w:val="center"/>
        <w:rPr>
          <w:rFonts w:ascii="Times New Roman" w:eastAsia="Calibri" w:hAnsi="Times New Roman" w:cs="Times New Roman"/>
          <w:i/>
          <w:sz w:val="12"/>
          <w:szCs w:val="12"/>
        </w:rPr>
      </w:pPr>
      <w:r w:rsidRPr="009B2B19">
        <w:rPr>
          <w:rFonts w:ascii="Times New Roman" w:eastAsia="Calibri" w:hAnsi="Times New Roman" w:cs="Times New Roman"/>
          <w:i/>
          <w:sz w:val="12"/>
          <w:szCs w:val="12"/>
        </w:rPr>
        <w:t>(указывается документ и его реквизиты</w:t>
      </w:r>
    </w:p>
    <w:p w:rsidR="009B2B19" w:rsidRPr="009B2B19" w:rsidRDefault="009B2B19" w:rsidP="009B2B19">
      <w:pPr>
        <w:tabs>
          <w:tab w:val="left" w:pos="284"/>
        </w:tabs>
        <w:spacing w:after="0" w:line="240" w:lineRule="auto"/>
        <w:jc w:val="both"/>
        <w:rPr>
          <w:rFonts w:ascii="Times New Roman" w:eastAsia="Calibri" w:hAnsi="Times New Roman" w:cs="Times New Roman"/>
          <w:sz w:val="12"/>
          <w:szCs w:val="12"/>
        </w:rPr>
      </w:pPr>
      <w:r w:rsidRPr="009B2B19">
        <w:rPr>
          <w:rFonts w:ascii="Times New Roman" w:eastAsia="Calibri" w:hAnsi="Times New Roman" w:cs="Times New Roman"/>
          <w:sz w:val="12"/>
          <w:szCs w:val="12"/>
        </w:rPr>
        <w:t>в связи _______________________________________________________</w:t>
      </w:r>
      <w:r>
        <w:rPr>
          <w:rFonts w:ascii="Times New Roman" w:eastAsia="Calibri" w:hAnsi="Times New Roman" w:cs="Times New Roman"/>
          <w:sz w:val="12"/>
          <w:szCs w:val="12"/>
        </w:rPr>
        <w:t>___________________________________________________________</w:t>
      </w:r>
      <w:r w:rsidRPr="009B2B19">
        <w:rPr>
          <w:rFonts w:ascii="Times New Roman" w:eastAsia="Calibri" w:hAnsi="Times New Roman" w:cs="Times New Roman"/>
          <w:sz w:val="12"/>
          <w:szCs w:val="12"/>
        </w:rPr>
        <w:t>____.</w:t>
      </w:r>
    </w:p>
    <w:p w:rsidR="009B2B19" w:rsidRPr="009B2B19" w:rsidRDefault="009B2B19" w:rsidP="009B2B19">
      <w:pPr>
        <w:tabs>
          <w:tab w:val="left" w:pos="284"/>
        </w:tabs>
        <w:spacing w:after="0" w:line="240" w:lineRule="auto"/>
        <w:jc w:val="center"/>
        <w:rPr>
          <w:rFonts w:ascii="Times New Roman" w:eastAsia="Calibri" w:hAnsi="Times New Roman" w:cs="Times New Roman"/>
          <w:i/>
          <w:sz w:val="12"/>
          <w:szCs w:val="12"/>
        </w:rPr>
      </w:pPr>
      <w:r w:rsidRPr="009B2B19">
        <w:rPr>
          <w:rFonts w:ascii="Times New Roman" w:eastAsia="Calibri" w:hAnsi="Times New Roman" w:cs="Times New Roman"/>
          <w:i/>
          <w:sz w:val="12"/>
          <w:szCs w:val="12"/>
        </w:rPr>
        <w:t>(указывается причина выдачи дубликата)</w:t>
      </w:r>
    </w:p>
    <w:p w:rsidR="009B2B19" w:rsidRPr="009B2B19" w:rsidRDefault="009B2B19" w:rsidP="009B2B19">
      <w:pPr>
        <w:tabs>
          <w:tab w:val="left" w:pos="284"/>
        </w:tabs>
        <w:spacing w:after="0" w:line="240" w:lineRule="auto"/>
        <w:jc w:val="both"/>
        <w:rPr>
          <w:rFonts w:ascii="Times New Roman" w:eastAsia="Calibri" w:hAnsi="Times New Roman" w:cs="Times New Roman"/>
          <w:sz w:val="12"/>
          <w:szCs w:val="12"/>
        </w:rPr>
      </w:pPr>
      <w:r w:rsidRPr="009B2B19">
        <w:rPr>
          <w:rFonts w:ascii="Times New Roman" w:eastAsia="Calibri" w:hAnsi="Times New Roman" w:cs="Times New Roman"/>
          <w:sz w:val="12"/>
          <w:szCs w:val="12"/>
        </w:rPr>
        <w:t>Способ получения результата рассмотрения настоящего заявления _____</w:t>
      </w:r>
      <w:r>
        <w:rPr>
          <w:rFonts w:ascii="Times New Roman" w:eastAsia="Calibri" w:hAnsi="Times New Roman" w:cs="Times New Roman"/>
          <w:sz w:val="12"/>
          <w:szCs w:val="12"/>
        </w:rPr>
        <w:t>__________________________________________________________</w:t>
      </w:r>
      <w:r w:rsidRPr="009B2B19">
        <w:rPr>
          <w:rFonts w:ascii="Times New Roman" w:eastAsia="Calibri" w:hAnsi="Times New Roman" w:cs="Times New Roman"/>
          <w:sz w:val="12"/>
          <w:szCs w:val="12"/>
        </w:rPr>
        <w:t>____.</w:t>
      </w:r>
    </w:p>
    <w:p w:rsidR="009B2B19" w:rsidRPr="009B2B19" w:rsidRDefault="009B2B19" w:rsidP="009B2B19">
      <w:pPr>
        <w:tabs>
          <w:tab w:val="left" w:pos="284"/>
        </w:tabs>
        <w:spacing w:after="0" w:line="240" w:lineRule="auto"/>
        <w:jc w:val="both"/>
        <w:rPr>
          <w:rFonts w:ascii="Times New Roman" w:eastAsia="Calibri" w:hAnsi="Times New Roman" w:cs="Times New Roman"/>
          <w:sz w:val="12"/>
          <w:szCs w:val="12"/>
        </w:rPr>
      </w:pPr>
      <w:r w:rsidRPr="009B2B19">
        <w:rPr>
          <w:rFonts w:ascii="Times New Roman" w:eastAsia="Calibri" w:hAnsi="Times New Roman" w:cs="Times New Roman"/>
          <w:sz w:val="12"/>
          <w:szCs w:val="12"/>
        </w:rPr>
        <w:t>Я даю согласие на обработку и использование моих персональных данных в рамках предоставления муниципальной услуги.</w:t>
      </w:r>
    </w:p>
    <w:p w:rsidR="009B2B19" w:rsidRPr="009B2B19" w:rsidRDefault="009B2B19" w:rsidP="009B2B19">
      <w:pPr>
        <w:tabs>
          <w:tab w:val="left" w:pos="284"/>
        </w:tabs>
        <w:spacing w:after="0" w:line="240" w:lineRule="auto"/>
        <w:jc w:val="both"/>
        <w:rPr>
          <w:rFonts w:ascii="Times New Roman" w:eastAsia="Calibri" w:hAnsi="Times New Roman" w:cs="Times New Roman"/>
          <w:sz w:val="12"/>
          <w:szCs w:val="12"/>
        </w:rPr>
      </w:pPr>
      <w:r w:rsidRPr="009B2B19">
        <w:rPr>
          <w:rFonts w:ascii="Times New Roman" w:eastAsia="Calibri" w:hAnsi="Times New Roman" w:cs="Times New Roman"/>
          <w:sz w:val="12"/>
          <w:szCs w:val="12"/>
        </w:rPr>
        <w:t>Приложение (</w:t>
      </w:r>
      <w:r w:rsidRPr="009B2B19">
        <w:rPr>
          <w:rFonts w:ascii="Times New Roman" w:eastAsia="Calibri" w:hAnsi="Times New Roman" w:cs="Times New Roman"/>
          <w:i/>
          <w:sz w:val="12"/>
          <w:szCs w:val="12"/>
        </w:rPr>
        <w:t>при наличии</w:t>
      </w:r>
      <w:r w:rsidRPr="009B2B19">
        <w:rPr>
          <w:rFonts w:ascii="Times New Roman" w:eastAsia="Calibri" w:hAnsi="Times New Roman" w:cs="Times New Roman"/>
          <w:sz w:val="12"/>
          <w:szCs w:val="12"/>
        </w:rPr>
        <w:t>): _______________________________</w:t>
      </w:r>
      <w:r>
        <w:rPr>
          <w:rFonts w:ascii="Times New Roman" w:eastAsia="Calibri" w:hAnsi="Times New Roman" w:cs="Times New Roman"/>
          <w:sz w:val="12"/>
          <w:szCs w:val="12"/>
        </w:rPr>
        <w:t>___________________________________________________________</w:t>
      </w:r>
      <w:r w:rsidRPr="009B2B19">
        <w:rPr>
          <w:rFonts w:ascii="Times New Roman" w:eastAsia="Calibri" w:hAnsi="Times New Roman" w:cs="Times New Roman"/>
          <w:sz w:val="12"/>
          <w:szCs w:val="12"/>
        </w:rPr>
        <w:t>__________.</w:t>
      </w:r>
    </w:p>
    <w:p w:rsidR="009B2B19" w:rsidRPr="009B2B19" w:rsidRDefault="009B2B19" w:rsidP="009B2B19">
      <w:pPr>
        <w:tabs>
          <w:tab w:val="left" w:pos="284"/>
        </w:tabs>
        <w:spacing w:after="0" w:line="240" w:lineRule="auto"/>
        <w:jc w:val="both"/>
        <w:rPr>
          <w:rFonts w:ascii="Times New Roman" w:eastAsia="Calibri" w:hAnsi="Times New Roman" w:cs="Times New Roman"/>
          <w:sz w:val="12"/>
          <w:szCs w:val="12"/>
        </w:rPr>
      </w:pPr>
    </w:p>
    <w:p w:rsidR="009B2B19" w:rsidRPr="009B2B19" w:rsidRDefault="009B2B19" w:rsidP="009B2B1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9B2B19">
        <w:rPr>
          <w:rFonts w:ascii="Times New Roman" w:eastAsia="Calibri" w:hAnsi="Times New Roman" w:cs="Times New Roman"/>
          <w:sz w:val="12"/>
          <w:szCs w:val="12"/>
        </w:rPr>
        <w:t xml:space="preserve">_______________        </w:t>
      </w:r>
      <w:r>
        <w:rPr>
          <w:rFonts w:ascii="Times New Roman" w:eastAsia="Calibri" w:hAnsi="Times New Roman" w:cs="Times New Roman"/>
          <w:sz w:val="12"/>
          <w:szCs w:val="12"/>
        </w:rPr>
        <w:t xml:space="preserve">     </w:t>
      </w:r>
      <w:r w:rsidRPr="009B2B19">
        <w:rPr>
          <w:rFonts w:ascii="Times New Roman" w:eastAsia="Calibri" w:hAnsi="Times New Roman" w:cs="Times New Roman"/>
          <w:sz w:val="12"/>
          <w:szCs w:val="12"/>
        </w:rPr>
        <w:t xml:space="preserve">   _______________________________________________</w:t>
      </w:r>
      <w:r>
        <w:rPr>
          <w:rFonts w:ascii="Times New Roman" w:eastAsia="Calibri" w:hAnsi="Times New Roman" w:cs="Times New Roman"/>
          <w:sz w:val="12"/>
          <w:szCs w:val="12"/>
        </w:rPr>
        <w:t>_____________</w:t>
      </w:r>
    </w:p>
    <w:p w:rsidR="009B2B19" w:rsidRPr="009B2B19" w:rsidRDefault="009B2B19" w:rsidP="009B2B19">
      <w:pPr>
        <w:tabs>
          <w:tab w:val="left" w:pos="284"/>
        </w:tabs>
        <w:spacing w:after="0" w:line="240" w:lineRule="auto"/>
        <w:jc w:val="both"/>
        <w:rPr>
          <w:rFonts w:ascii="Times New Roman" w:eastAsia="Calibri" w:hAnsi="Times New Roman" w:cs="Times New Roman"/>
          <w:i/>
          <w:sz w:val="12"/>
          <w:szCs w:val="12"/>
        </w:rPr>
      </w:pPr>
      <w:r w:rsidRPr="009B2B19">
        <w:rPr>
          <w:rFonts w:ascii="Times New Roman" w:eastAsia="Calibri" w:hAnsi="Times New Roman" w:cs="Times New Roman"/>
          <w:sz w:val="12"/>
          <w:szCs w:val="12"/>
        </w:rPr>
        <w:t xml:space="preserve">          </w:t>
      </w:r>
      <w:r w:rsidRPr="009B2B19">
        <w:rPr>
          <w:rFonts w:ascii="Times New Roman" w:eastAsia="Calibri" w:hAnsi="Times New Roman" w:cs="Times New Roman"/>
          <w:i/>
          <w:sz w:val="12"/>
          <w:szCs w:val="12"/>
        </w:rPr>
        <w:t xml:space="preserve">(подпись)                         (фамилия, имя, (при наличии) отчество, указание на представителя </w:t>
      </w:r>
    </w:p>
    <w:p w:rsidR="004A043C" w:rsidRPr="004A043C" w:rsidRDefault="004A043C" w:rsidP="004A043C">
      <w:pPr>
        <w:tabs>
          <w:tab w:val="left" w:pos="284"/>
        </w:tabs>
        <w:spacing w:after="0" w:line="240" w:lineRule="auto"/>
        <w:jc w:val="both"/>
        <w:rPr>
          <w:rFonts w:ascii="Times New Roman" w:eastAsia="Calibri" w:hAnsi="Times New Roman" w:cs="Times New Roman"/>
          <w:sz w:val="12"/>
          <w:szCs w:val="12"/>
        </w:rPr>
      </w:pPr>
    </w:p>
    <w:p w:rsidR="00D2103E" w:rsidRDefault="00D2103E" w:rsidP="009B2B19">
      <w:pPr>
        <w:tabs>
          <w:tab w:val="left" w:pos="284"/>
          <w:tab w:val="left" w:pos="3828"/>
        </w:tabs>
        <w:spacing w:after="0" w:line="240" w:lineRule="auto"/>
        <w:jc w:val="center"/>
        <w:rPr>
          <w:rFonts w:ascii="Times New Roman" w:eastAsia="Calibri" w:hAnsi="Times New Roman" w:cs="Times New Roman"/>
          <w:b/>
          <w:sz w:val="12"/>
          <w:szCs w:val="12"/>
        </w:rPr>
      </w:pPr>
    </w:p>
    <w:p w:rsidR="00D2103E" w:rsidRDefault="00D2103E" w:rsidP="009B2B19">
      <w:pPr>
        <w:tabs>
          <w:tab w:val="left" w:pos="284"/>
          <w:tab w:val="left" w:pos="3828"/>
        </w:tabs>
        <w:spacing w:after="0" w:line="240" w:lineRule="auto"/>
        <w:jc w:val="center"/>
        <w:rPr>
          <w:rFonts w:ascii="Times New Roman" w:eastAsia="Calibri" w:hAnsi="Times New Roman" w:cs="Times New Roman"/>
          <w:b/>
          <w:sz w:val="12"/>
          <w:szCs w:val="12"/>
        </w:rPr>
      </w:pPr>
    </w:p>
    <w:p w:rsidR="009B2B19" w:rsidRPr="006E2C05" w:rsidRDefault="009B2B19" w:rsidP="009B2B19">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lastRenderedPageBreak/>
        <w:t>АДМИНИСТРАЦИЯ</w:t>
      </w:r>
    </w:p>
    <w:p w:rsidR="009B2B19" w:rsidRPr="006E2C05" w:rsidRDefault="009B2B19" w:rsidP="009B2B19">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9B2B19" w:rsidRPr="006E2C05" w:rsidRDefault="009B2B19" w:rsidP="009B2B19">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9B2B19" w:rsidRPr="006E2C05" w:rsidRDefault="009B2B19" w:rsidP="009B2B19">
      <w:pPr>
        <w:tabs>
          <w:tab w:val="left" w:pos="284"/>
        </w:tabs>
        <w:spacing w:after="0" w:line="240" w:lineRule="auto"/>
        <w:jc w:val="center"/>
        <w:rPr>
          <w:rFonts w:ascii="Times New Roman" w:eastAsia="Calibri" w:hAnsi="Times New Roman" w:cs="Times New Roman"/>
          <w:sz w:val="12"/>
          <w:szCs w:val="12"/>
        </w:rPr>
      </w:pPr>
    </w:p>
    <w:p w:rsidR="009B2B19" w:rsidRPr="006E2C05" w:rsidRDefault="009B2B19" w:rsidP="009B2B19">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9B2B19" w:rsidRDefault="009B2B19" w:rsidP="009B2B19">
      <w:pPr>
        <w:tabs>
          <w:tab w:val="left" w:pos="284"/>
        </w:tabs>
        <w:spacing w:after="0" w:line="240" w:lineRule="auto"/>
        <w:jc w:val="both"/>
        <w:rPr>
          <w:rFonts w:ascii="Times New Roman" w:eastAsia="Calibri" w:hAnsi="Times New Roman" w:cs="Times New Roman"/>
          <w:b/>
          <w:sz w:val="12"/>
          <w:szCs w:val="12"/>
        </w:rPr>
      </w:pPr>
      <w:r>
        <w:rPr>
          <w:rFonts w:ascii="Times New Roman" w:eastAsia="Calibri" w:hAnsi="Times New Roman" w:cs="Times New Roman"/>
          <w:sz w:val="12"/>
          <w:szCs w:val="12"/>
        </w:rPr>
        <w:t>09</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6E2C05">
        <w:rPr>
          <w:rFonts w:ascii="Times New Roman" w:eastAsia="Calibri" w:hAnsi="Times New Roman" w:cs="Times New Roman"/>
          <w:sz w:val="12"/>
          <w:szCs w:val="12"/>
        </w:rPr>
        <w:t xml:space="preserve"> 202</w:t>
      </w:r>
      <w:r>
        <w:rPr>
          <w:rFonts w:ascii="Times New Roman" w:eastAsia="Calibri" w:hAnsi="Times New Roman" w:cs="Times New Roman"/>
          <w:sz w:val="12"/>
          <w:szCs w:val="12"/>
        </w:rPr>
        <w:t>4</w:t>
      </w:r>
      <w:r w:rsidRPr="006E2C05">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№346</w:t>
      </w:r>
    </w:p>
    <w:p w:rsidR="009B2B19" w:rsidRDefault="009B2B19" w:rsidP="009B2B19">
      <w:pPr>
        <w:tabs>
          <w:tab w:val="left" w:pos="284"/>
        </w:tabs>
        <w:spacing w:after="0" w:line="240" w:lineRule="auto"/>
        <w:jc w:val="center"/>
        <w:rPr>
          <w:rFonts w:ascii="Times New Roman" w:eastAsia="Calibri" w:hAnsi="Times New Roman" w:cs="Times New Roman"/>
          <w:b/>
          <w:sz w:val="12"/>
          <w:szCs w:val="12"/>
        </w:rPr>
      </w:pPr>
      <w:r w:rsidRPr="009B2B19">
        <w:rPr>
          <w:rFonts w:ascii="Times New Roman" w:eastAsia="Calibri" w:hAnsi="Times New Roman" w:cs="Times New Roman"/>
          <w:b/>
          <w:sz w:val="12"/>
          <w:szCs w:val="12"/>
        </w:rPr>
        <w:t xml:space="preserve">О внесении изменений в Приложение к постановлению администрации муниципального района Сергиевский </w:t>
      </w:r>
    </w:p>
    <w:p w:rsidR="009B2B19" w:rsidRDefault="009B2B19" w:rsidP="009B2B19">
      <w:pPr>
        <w:tabs>
          <w:tab w:val="left" w:pos="284"/>
        </w:tabs>
        <w:spacing w:after="0" w:line="240" w:lineRule="auto"/>
        <w:jc w:val="center"/>
        <w:rPr>
          <w:rFonts w:ascii="Times New Roman" w:eastAsia="Calibri" w:hAnsi="Times New Roman" w:cs="Times New Roman"/>
          <w:b/>
          <w:sz w:val="12"/>
          <w:szCs w:val="12"/>
        </w:rPr>
      </w:pPr>
      <w:r w:rsidRPr="009B2B19">
        <w:rPr>
          <w:rFonts w:ascii="Times New Roman" w:eastAsia="Calibri" w:hAnsi="Times New Roman" w:cs="Times New Roman"/>
          <w:b/>
          <w:sz w:val="12"/>
          <w:szCs w:val="12"/>
        </w:rPr>
        <w:t>от 24.08.2023г. № 901 «Об утверждении муниципальной программы «Развитие муниципальной службы</w:t>
      </w:r>
    </w:p>
    <w:p w:rsidR="009B2B19" w:rsidRPr="009B2B19" w:rsidRDefault="009B2B19" w:rsidP="009B2B19">
      <w:pPr>
        <w:tabs>
          <w:tab w:val="left" w:pos="284"/>
        </w:tabs>
        <w:spacing w:after="0" w:line="240" w:lineRule="auto"/>
        <w:jc w:val="center"/>
        <w:rPr>
          <w:rFonts w:ascii="Times New Roman" w:eastAsia="Calibri" w:hAnsi="Times New Roman" w:cs="Times New Roman"/>
          <w:b/>
          <w:sz w:val="12"/>
          <w:szCs w:val="12"/>
        </w:rPr>
      </w:pPr>
      <w:r w:rsidRPr="009B2B19">
        <w:rPr>
          <w:rFonts w:ascii="Times New Roman" w:eastAsia="Calibri" w:hAnsi="Times New Roman" w:cs="Times New Roman"/>
          <w:b/>
          <w:sz w:val="12"/>
          <w:szCs w:val="12"/>
        </w:rPr>
        <w:t xml:space="preserve"> в муниципальном районе Сергиевский Самарской области на 2024-2028 годы»»</w:t>
      </w:r>
    </w:p>
    <w:p w:rsidR="009B2B19" w:rsidRPr="009B2B19" w:rsidRDefault="009B2B19" w:rsidP="009B2B19">
      <w:pPr>
        <w:tabs>
          <w:tab w:val="left" w:pos="284"/>
        </w:tabs>
        <w:spacing w:after="0" w:line="240" w:lineRule="auto"/>
        <w:jc w:val="both"/>
        <w:rPr>
          <w:rFonts w:ascii="Times New Roman" w:eastAsia="Calibri" w:hAnsi="Times New Roman" w:cs="Times New Roman"/>
          <w:sz w:val="12"/>
          <w:szCs w:val="12"/>
        </w:rPr>
      </w:pPr>
    </w:p>
    <w:p w:rsidR="009B2B19" w:rsidRPr="009B2B19" w:rsidRDefault="009B2B19" w:rsidP="009B2B19">
      <w:pPr>
        <w:tabs>
          <w:tab w:val="left" w:pos="284"/>
        </w:tabs>
        <w:spacing w:after="0" w:line="240" w:lineRule="auto"/>
        <w:ind w:firstLine="284"/>
        <w:jc w:val="both"/>
        <w:rPr>
          <w:rFonts w:ascii="Times New Roman" w:eastAsia="Calibri" w:hAnsi="Times New Roman" w:cs="Times New Roman"/>
          <w:sz w:val="12"/>
          <w:szCs w:val="12"/>
        </w:rPr>
      </w:pPr>
      <w:r w:rsidRPr="009B2B19">
        <w:rPr>
          <w:rFonts w:ascii="Times New Roman" w:eastAsia="Calibri" w:hAnsi="Times New Roman" w:cs="Times New Roman"/>
          <w:sz w:val="12"/>
          <w:szCs w:val="12"/>
        </w:rPr>
        <w:t>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02.03.2007г. № 25-ФЗ «О муниципальной службе в  Российской Федерации»,  Законом Самарской области от 09.10.2007г. № 96-ГД «О муниципальной службе в Самарской области»,  статьей 179  Бюджетного кодекса Российской Федерации, Уставом муниципального района Сергиевский Самарской области  и в целях уточнения объемов финансирования муниципальной программы «Развитие муниципальной службы в муниципальном районе Сергиевский Самарской области на 2024-2028 годы», администрация муниципального района Сергиевский</w:t>
      </w:r>
    </w:p>
    <w:p w:rsidR="009B2B19" w:rsidRPr="009B2B19" w:rsidRDefault="009B2B19" w:rsidP="009B2B19">
      <w:pPr>
        <w:tabs>
          <w:tab w:val="left" w:pos="284"/>
        </w:tabs>
        <w:spacing w:after="0" w:line="240" w:lineRule="auto"/>
        <w:ind w:firstLine="284"/>
        <w:jc w:val="both"/>
        <w:rPr>
          <w:rFonts w:ascii="Times New Roman" w:eastAsia="Calibri" w:hAnsi="Times New Roman" w:cs="Times New Roman"/>
          <w:b/>
          <w:sz w:val="12"/>
          <w:szCs w:val="12"/>
        </w:rPr>
      </w:pPr>
      <w:r w:rsidRPr="009B2B19">
        <w:rPr>
          <w:rFonts w:ascii="Times New Roman" w:eastAsia="Calibri" w:hAnsi="Times New Roman" w:cs="Times New Roman"/>
          <w:b/>
          <w:sz w:val="12"/>
          <w:szCs w:val="12"/>
        </w:rPr>
        <w:t>ПОСТАНОВЛЯЕТ:</w:t>
      </w:r>
    </w:p>
    <w:p w:rsidR="009B2B19" w:rsidRPr="009B2B19" w:rsidRDefault="009B2B19" w:rsidP="009B2B19">
      <w:pPr>
        <w:tabs>
          <w:tab w:val="left" w:pos="284"/>
        </w:tabs>
        <w:spacing w:after="0" w:line="240" w:lineRule="auto"/>
        <w:ind w:firstLine="284"/>
        <w:jc w:val="both"/>
        <w:rPr>
          <w:rFonts w:ascii="Times New Roman" w:eastAsia="Calibri" w:hAnsi="Times New Roman" w:cs="Times New Roman"/>
          <w:sz w:val="12"/>
          <w:szCs w:val="12"/>
        </w:rPr>
      </w:pPr>
      <w:r w:rsidRPr="009B2B19">
        <w:rPr>
          <w:rFonts w:ascii="Times New Roman" w:eastAsia="Calibri" w:hAnsi="Times New Roman" w:cs="Times New Roman"/>
          <w:sz w:val="12"/>
          <w:szCs w:val="12"/>
        </w:rPr>
        <w:t>1. Внести изменения в Приложение к постановлению администрации муниципального района Сергиевский от 24.08.2023г. № 901 «Об утверждении муниципальной программы «Развитие муниципальной службы в муниципальном районе Сергиевский Самарской области на 2024-2028 годы» (далее - Программа) следующего содержания:</w:t>
      </w:r>
    </w:p>
    <w:p w:rsidR="009B2B19" w:rsidRPr="009B2B19" w:rsidRDefault="009B2B19" w:rsidP="009B2B19">
      <w:pPr>
        <w:tabs>
          <w:tab w:val="left" w:pos="284"/>
        </w:tabs>
        <w:spacing w:after="0" w:line="240" w:lineRule="auto"/>
        <w:ind w:firstLine="284"/>
        <w:jc w:val="both"/>
        <w:rPr>
          <w:rFonts w:ascii="Times New Roman" w:eastAsia="Calibri" w:hAnsi="Times New Roman" w:cs="Times New Roman"/>
          <w:sz w:val="12"/>
          <w:szCs w:val="12"/>
        </w:rPr>
      </w:pPr>
      <w:r w:rsidRPr="009B2B19">
        <w:rPr>
          <w:rFonts w:ascii="Times New Roman" w:eastAsia="Calibri" w:hAnsi="Times New Roman" w:cs="Times New Roman"/>
          <w:sz w:val="12"/>
          <w:szCs w:val="12"/>
        </w:rPr>
        <w:t>1. В паспорте Программы:</w:t>
      </w:r>
    </w:p>
    <w:p w:rsidR="009B2B19" w:rsidRPr="009B2B19" w:rsidRDefault="009B2B19" w:rsidP="009B2B19">
      <w:pPr>
        <w:tabs>
          <w:tab w:val="left" w:pos="284"/>
        </w:tabs>
        <w:spacing w:after="0" w:line="240" w:lineRule="auto"/>
        <w:ind w:firstLine="284"/>
        <w:jc w:val="both"/>
        <w:rPr>
          <w:rFonts w:ascii="Times New Roman" w:eastAsia="Calibri" w:hAnsi="Times New Roman" w:cs="Times New Roman"/>
          <w:sz w:val="12"/>
          <w:szCs w:val="12"/>
        </w:rPr>
      </w:pPr>
      <w:r w:rsidRPr="009B2B19">
        <w:rPr>
          <w:rFonts w:ascii="Times New Roman" w:eastAsia="Calibri" w:hAnsi="Times New Roman" w:cs="Times New Roman"/>
          <w:sz w:val="12"/>
          <w:szCs w:val="12"/>
        </w:rPr>
        <w:t>позицию «Объемы бюджетных ассигнований муниципальной программы» изложить в следующей редакции:</w:t>
      </w:r>
    </w:p>
    <w:p w:rsidR="009B2B19" w:rsidRPr="009B2B19" w:rsidRDefault="009B2B19" w:rsidP="009B2B19">
      <w:pPr>
        <w:tabs>
          <w:tab w:val="left" w:pos="284"/>
        </w:tabs>
        <w:spacing w:after="0" w:line="240" w:lineRule="auto"/>
        <w:ind w:firstLine="284"/>
        <w:jc w:val="both"/>
        <w:rPr>
          <w:rFonts w:ascii="Times New Roman" w:eastAsia="Calibri" w:hAnsi="Times New Roman" w:cs="Times New Roman"/>
          <w:sz w:val="12"/>
          <w:szCs w:val="12"/>
        </w:rPr>
      </w:pPr>
      <w:r w:rsidRPr="009B2B19">
        <w:rPr>
          <w:rFonts w:ascii="Times New Roman" w:eastAsia="Calibri" w:hAnsi="Times New Roman" w:cs="Times New Roman"/>
          <w:sz w:val="12"/>
          <w:szCs w:val="12"/>
        </w:rPr>
        <w:t>«Общий объем финансирования Муниципальной программы за счет средств бюджета муниципального района Сергиевский составит 530 тыс. рублей (*), в том числе по годам:</w:t>
      </w:r>
    </w:p>
    <w:p w:rsidR="009B2B19" w:rsidRPr="009B2B19" w:rsidRDefault="009B2B19" w:rsidP="009B2B19">
      <w:pPr>
        <w:tabs>
          <w:tab w:val="left" w:pos="284"/>
        </w:tabs>
        <w:spacing w:after="0" w:line="240" w:lineRule="auto"/>
        <w:ind w:firstLine="284"/>
        <w:jc w:val="both"/>
        <w:rPr>
          <w:rFonts w:ascii="Times New Roman" w:eastAsia="Calibri" w:hAnsi="Times New Roman" w:cs="Times New Roman"/>
          <w:sz w:val="12"/>
          <w:szCs w:val="12"/>
        </w:rPr>
      </w:pPr>
      <w:r w:rsidRPr="009B2B19">
        <w:rPr>
          <w:rFonts w:ascii="Times New Roman" w:eastAsia="Calibri" w:hAnsi="Times New Roman" w:cs="Times New Roman"/>
          <w:sz w:val="12"/>
          <w:szCs w:val="12"/>
        </w:rPr>
        <w:t>в 2024 году -  130 тыс. рублей,</w:t>
      </w:r>
    </w:p>
    <w:p w:rsidR="009B2B19" w:rsidRPr="009B2B19" w:rsidRDefault="009B2B19" w:rsidP="009B2B19">
      <w:pPr>
        <w:tabs>
          <w:tab w:val="left" w:pos="284"/>
        </w:tabs>
        <w:spacing w:after="0" w:line="240" w:lineRule="auto"/>
        <w:ind w:firstLine="284"/>
        <w:jc w:val="both"/>
        <w:rPr>
          <w:rFonts w:ascii="Times New Roman" w:eastAsia="Calibri" w:hAnsi="Times New Roman" w:cs="Times New Roman"/>
          <w:sz w:val="12"/>
          <w:szCs w:val="12"/>
        </w:rPr>
      </w:pPr>
      <w:r w:rsidRPr="009B2B19">
        <w:rPr>
          <w:rFonts w:ascii="Times New Roman" w:eastAsia="Calibri" w:hAnsi="Times New Roman" w:cs="Times New Roman"/>
          <w:sz w:val="12"/>
          <w:szCs w:val="12"/>
        </w:rPr>
        <w:t>в 2025 году  - 100 тыс. рублей,</w:t>
      </w:r>
    </w:p>
    <w:p w:rsidR="009B2B19" w:rsidRPr="009B2B19" w:rsidRDefault="009B2B19" w:rsidP="009B2B19">
      <w:pPr>
        <w:tabs>
          <w:tab w:val="left" w:pos="284"/>
        </w:tabs>
        <w:spacing w:after="0" w:line="240" w:lineRule="auto"/>
        <w:ind w:firstLine="284"/>
        <w:jc w:val="both"/>
        <w:rPr>
          <w:rFonts w:ascii="Times New Roman" w:eastAsia="Calibri" w:hAnsi="Times New Roman" w:cs="Times New Roman"/>
          <w:sz w:val="12"/>
          <w:szCs w:val="12"/>
        </w:rPr>
      </w:pPr>
      <w:r w:rsidRPr="009B2B19">
        <w:rPr>
          <w:rFonts w:ascii="Times New Roman" w:eastAsia="Calibri" w:hAnsi="Times New Roman" w:cs="Times New Roman"/>
          <w:sz w:val="12"/>
          <w:szCs w:val="12"/>
        </w:rPr>
        <w:t>в 2026 году -  100 тыс. рублей,</w:t>
      </w:r>
    </w:p>
    <w:p w:rsidR="009B2B19" w:rsidRPr="009B2B19" w:rsidRDefault="009B2B19" w:rsidP="009B2B19">
      <w:pPr>
        <w:tabs>
          <w:tab w:val="left" w:pos="284"/>
        </w:tabs>
        <w:spacing w:after="0" w:line="240" w:lineRule="auto"/>
        <w:ind w:firstLine="284"/>
        <w:jc w:val="both"/>
        <w:rPr>
          <w:rFonts w:ascii="Times New Roman" w:eastAsia="Calibri" w:hAnsi="Times New Roman" w:cs="Times New Roman"/>
          <w:sz w:val="12"/>
          <w:szCs w:val="12"/>
        </w:rPr>
      </w:pPr>
      <w:r w:rsidRPr="009B2B19">
        <w:rPr>
          <w:rFonts w:ascii="Times New Roman" w:eastAsia="Calibri" w:hAnsi="Times New Roman" w:cs="Times New Roman"/>
          <w:sz w:val="12"/>
          <w:szCs w:val="12"/>
        </w:rPr>
        <w:t>в 2027 году -  100 тыс. рублей,</w:t>
      </w:r>
    </w:p>
    <w:p w:rsidR="009B2B19" w:rsidRPr="009B2B19" w:rsidRDefault="009B2B19" w:rsidP="009B2B19">
      <w:pPr>
        <w:tabs>
          <w:tab w:val="left" w:pos="284"/>
        </w:tabs>
        <w:spacing w:after="0" w:line="240" w:lineRule="auto"/>
        <w:ind w:firstLine="284"/>
        <w:jc w:val="both"/>
        <w:rPr>
          <w:rFonts w:ascii="Times New Roman" w:eastAsia="Calibri" w:hAnsi="Times New Roman" w:cs="Times New Roman"/>
          <w:sz w:val="12"/>
          <w:szCs w:val="12"/>
        </w:rPr>
      </w:pPr>
      <w:r w:rsidRPr="009B2B19">
        <w:rPr>
          <w:rFonts w:ascii="Times New Roman" w:eastAsia="Calibri" w:hAnsi="Times New Roman" w:cs="Times New Roman"/>
          <w:sz w:val="12"/>
          <w:szCs w:val="12"/>
        </w:rPr>
        <w:t>в 2028 году -  100 тыс. рублей».</w:t>
      </w:r>
    </w:p>
    <w:p w:rsidR="009B2B19" w:rsidRPr="009B2B19" w:rsidRDefault="009B2B19" w:rsidP="009B2B19">
      <w:pPr>
        <w:tabs>
          <w:tab w:val="left" w:pos="284"/>
        </w:tabs>
        <w:spacing w:after="0" w:line="240" w:lineRule="auto"/>
        <w:ind w:firstLine="284"/>
        <w:jc w:val="both"/>
        <w:rPr>
          <w:rFonts w:ascii="Times New Roman" w:eastAsia="Calibri" w:hAnsi="Times New Roman" w:cs="Times New Roman"/>
          <w:sz w:val="12"/>
          <w:szCs w:val="12"/>
        </w:rPr>
      </w:pPr>
      <w:r w:rsidRPr="009B2B19">
        <w:rPr>
          <w:rFonts w:ascii="Times New Roman" w:eastAsia="Calibri" w:hAnsi="Times New Roman" w:cs="Times New Roman"/>
          <w:sz w:val="12"/>
          <w:szCs w:val="12"/>
        </w:rPr>
        <w:t>2. В тексте Программы раздел 6. «Обоснование ресурсного обеспечения Муниципальной программы» изложить в следующей редакции:</w:t>
      </w:r>
    </w:p>
    <w:p w:rsidR="009B2B19" w:rsidRPr="009B2B19" w:rsidRDefault="009B2B19" w:rsidP="009B2B19">
      <w:pPr>
        <w:tabs>
          <w:tab w:val="left" w:pos="284"/>
        </w:tabs>
        <w:spacing w:after="0" w:line="240" w:lineRule="auto"/>
        <w:ind w:firstLine="284"/>
        <w:jc w:val="both"/>
        <w:rPr>
          <w:rFonts w:ascii="Times New Roman" w:eastAsia="Calibri" w:hAnsi="Times New Roman" w:cs="Times New Roman"/>
          <w:sz w:val="12"/>
          <w:szCs w:val="12"/>
        </w:rPr>
      </w:pPr>
      <w:r w:rsidRPr="009B2B19">
        <w:rPr>
          <w:rFonts w:ascii="Times New Roman" w:eastAsia="Calibri" w:hAnsi="Times New Roman" w:cs="Times New Roman"/>
          <w:sz w:val="12"/>
          <w:szCs w:val="12"/>
        </w:rPr>
        <w:t>«Общий объем финансирования Муниципальной программ за счет средств бюджета муниципального района Сергиевский составит 530 тыс. рублей (*), в том числе по годам:</w:t>
      </w:r>
    </w:p>
    <w:p w:rsidR="009B2B19" w:rsidRPr="009B2B19" w:rsidRDefault="009B2B19" w:rsidP="009B2B19">
      <w:pPr>
        <w:tabs>
          <w:tab w:val="left" w:pos="284"/>
        </w:tabs>
        <w:spacing w:after="0" w:line="240" w:lineRule="auto"/>
        <w:ind w:firstLine="284"/>
        <w:jc w:val="both"/>
        <w:rPr>
          <w:rFonts w:ascii="Times New Roman" w:eastAsia="Calibri" w:hAnsi="Times New Roman" w:cs="Times New Roman"/>
          <w:sz w:val="12"/>
          <w:szCs w:val="12"/>
        </w:rPr>
      </w:pPr>
      <w:r w:rsidRPr="009B2B19">
        <w:rPr>
          <w:rFonts w:ascii="Times New Roman" w:eastAsia="Calibri" w:hAnsi="Times New Roman" w:cs="Times New Roman"/>
          <w:sz w:val="12"/>
          <w:szCs w:val="12"/>
        </w:rPr>
        <w:t>в 2024 году -  130 тыс. рублей,</w:t>
      </w:r>
    </w:p>
    <w:p w:rsidR="009B2B19" w:rsidRPr="009B2B19" w:rsidRDefault="009B2B19" w:rsidP="009B2B19">
      <w:pPr>
        <w:tabs>
          <w:tab w:val="left" w:pos="284"/>
        </w:tabs>
        <w:spacing w:after="0" w:line="240" w:lineRule="auto"/>
        <w:ind w:firstLine="284"/>
        <w:jc w:val="both"/>
        <w:rPr>
          <w:rFonts w:ascii="Times New Roman" w:eastAsia="Calibri" w:hAnsi="Times New Roman" w:cs="Times New Roman"/>
          <w:sz w:val="12"/>
          <w:szCs w:val="12"/>
        </w:rPr>
      </w:pPr>
      <w:r w:rsidRPr="009B2B19">
        <w:rPr>
          <w:rFonts w:ascii="Times New Roman" w:eastAsia="Calibri" w:hAnsi="Times New Roman" w:cs="Times New Roman"/>
          <w:sz w:val="12"/>
          <w:szCs w:val="12"/>
        </w:rPr>
        <w:t>в 2025 году  - 100 тыс. рублей,</w:t>
      </w:r>
    </w:p>
    <w:p w:rsidR="009B2B19" w:rsidRPr="009B2B19" w:rsidRDefault="009B2B19" w:rsidP="009B2B19">
      <w:pPr>
        <w:tabs>
          <w:tab w:val="left" w:pos="284"/>
        </w:tabs>
        <w:spacing w:after="0" w:line="240" w:lineRule="auto"/>
        <w:ind w:firstLine="284"/>
        <w:jc w:val="both"/>
        <w:rPr>
          <w:rFonts w:ascii="Times New Roman" w:eastAsia="Calibri" w:hAnsi="Times New Roman" w:cs="Times New Roman"/>
          <w:sz w:val="12"/>
          <w:szCs w:val="12"/>
        </w:rPr>
      </w:pPr>
      <w:r w:rsidRPr="009B2B19">
        <w:rPr>
          <w:rFonts w:ascii="Times New Roman" w:eastAsia="Calibri" w:hAnsi="Times New Roman" w:cs="Times New Roman"/>
          <w:sz w:val="12"/>
          <w:szCs w:val="12"/>
        </w:rPr>
        <w:t>в 2026 году -  100 тыс. рублей,</w:t>
      </w:r>
    </w:p>
    <w:p w:rsidR="009B2B19" w:rsidRPr="009B2B19" w:rsidRDefault="009B2B19" w:rsidP="009B2B19">
      <w:pPr>
        <w:tabs>
          <w:tab w:val="left" w:pos="284"/>
        </w:tabs>
        <w:spacing w:after="0" w:line="240" w:lineRule="auto"/>
        <w:ind w:firstLine="284"/>
        <w:jc w:val="both"/>
        <w:rPr>
          <w:rFonts w:ascii="Times New Roman" w:eastAsia="Calibri" w:hAnsi="Times New Roman" w:cs="Times New Roman"/>
          <w:sz w:val="12"/>
          <w:szCs w:val="12"/>
        </w:rPr>
      </w:pPr>
      <w:r w:rsidRPr="009B2B19">
        <w:rPr>
          <w:rFonts w:ascii="Times New Roman" w:eastAsia="Calibri" w:hAnsi="Times New Roman" w:cs="Times New Roman"/>
          <w:sz w:val="12"/>
          <w:szCs w:val="12"/>
        </w:rPr>
        <w:t>в 2027 году -  100 тыс. рублей,</w:t>
      </w:r>
    </w:p>
    <w:p w:rsidR="009B2B19" w:rsidRPr="009B2B19" w:rsidRDefault="009B2B19" w:rsidP="009B2B19">
      <w:pPr>
        <w:tabs>
          <w:tab w:val="left" w:pos="284"/>
        </w:tabs>
        <w:spacing w:after="0" w:line="240" w:lineRule="auto"/>
        <w:ind w:firstLine="284"/>
        <w:jc w:val="both"/>
        <w:rPr>
          <w:rFonts w:ascii="Times New Roman" w:eastAsia="Calibri" w:hAnsi="Times New Roman" w:cs="Times New Roman"/>
          <w:sz w:val="12"/>
          <w:szCs w:val="12"/>
        </w:rPr>
      </w:pPr>
      <w:r w:rsidRPr="009B2B19">
        <w:rPr>
          <w:rFonts w:ascii="Times New Roman" w:eastAsia="Calibri" w:hAnsi="Times New Roman" w:cs="Times New Roman"/>
          <w:sz w:val="12"/>
          <w:szCs w:val="12"/>
        </w:rPr>
        <w:t>в 2028 году -  100 тыс. рублей».</w:t>
      </w:r>
    </w:p>
    <w:p w:rsidR="009B2B19" w:rsidRPr="009B2B19" w:rsidRDefault="009B2B19" w:rsidP="009B2B19">
      <w:pPr>
        <w:tabs>
          <w:tab w:val="left" w:pos="284"/>
        </w:tabs>
        <w:spacing w:after="0" w:line="240" w:lineRule="auto"/>
        <w:ind w:firstLine="284"/>
        <w:jc w:val="both"/>
        <w:rPr>
          <w:rFonts w:ascii="Times New Roman" w:eastAsia="Calibri" w:hAnsi="Times New Roman" w:cs="Times New Roman"/>
          <w:sz w:val="12"/>
          <w:szCs w:val="12"/>
        </w:rPr>
      </w:pPr>
      <w:r w:rsidRPr="009B2B19">
        <w:rPr>
          <w:rFonts w:ascii="Times New Roman" w:eastAsia="Calibri" w:hAnsi="Times New Roman" w:cs="Times New Roman"/>
          <w:sz w:val="12"/>
          <w:szCs w:val="12"/>
        </w:rPr>
        <w:t>3. Приложения № 1, № 2 к Программе изложить в редакции согласно приложениям № 1, № 2 к настоящему постановлению.</w:t>
      </w:r>
    </w:p>
    <w:p w:rsidR="009B2B19" w:rsidRPr="009B2B19" w:rsidRDefault="009B2B19" w:rsidP="009B2B19">
      <w:pPr>
        <w:tabs>
          <w:tab w:val="left" w:pos="284"/>
        </w:tabs>
        <w:spacing w:after="0" w:line="240" w:lineRule="auto"/>
        <w:ind w:firstLine="284"/>
        <w:jc w:val="both"/>
        <w:rPr>
          <w:rFonts w:ascii="Times New Roman" w:eastAsia="Calibri" w:hAnsi="Times New Roman" w:cs="Times New Roman"/>
          <w:sz w:val="12"/>
          <w:szCs w:val="12"/>
        </w:rPr>
      </w:pPr>
      <w:r w:rsidRPr="009B2B19">
        <w:rPr>
          <w:rFonts w:ascii="Times New Roman" w:eastAsia="Calibri" w:hAnsi="Times New Roman" w:cs="Times New Roman"/>
          <w:sz w:val="12"/>
          <w:szCs w:val="12"/>
        </w:rPr>
        <w:t>4. Опубликовать настоящее постановление в газете «Сергиевский вестник», разместить на официальном сайте администрации муниципального района http://sergievsk.ru/ в сети Интернет.</w:t>
      </w:r>
    </w:p>
    <w:p w:rsidR="009B2B19" w:rsidRPr="009B2B19" w:rsidRDefault="009B2B19" w:rsidP="009B2B19">
      <w:pPr>
        <w:tabs>
          <w:tab w:val="left" w:pos="284"/>
        </w:tabs>
        <w:spacing w:after="0" w:line="240" w:lineRule="auto"/>
        <w:ind w:firstLine="284"/>
        <w:jc w:val="both"/>
        <w:rPr>
          <w:rFonts w:ascii="Times New Roman" w:eastAsia="Calibri" w:hAnsi="Times New Roman" w:cs="Times New Roman"/>
          <w:sz w:val="12"/>
          <w:szCs w:val="12"/>
        </w:rPr>
      </w:pPr>
      <w:r w:rsidRPr="009B2B19">
        <w:rPr>
          <w:rFonts w:ascii="Times New Roman" w:eastAsia="Calibri" w:hAnsi="Times New Roman" w:cs="Times New Roman"/>
          <w:sz w:val="12"/>
          <w:szCs w:val="12"/>
        </w:rPr>
        <w:t>5. Настоящее постановление вступает в силу с момента его официального опубликования.</w:t>
      </w:r>
    </w:p>
    <w:p w:rsidR="009B2B19" w:rsidRPr="009B2B19" w:rsidRDefault="009B2B19" w:rsidP="009B2B19">
      <w:pPr>
        <w:tabs>
          <w:tab w:val="left" w:pos="284"/>
        </w:tabs>
        <w:spacing w:after="0" w:line="240" w:lineRule="auto"/>
        <w:ind w:firstLine="284"/>
        <w:jc w:val="both"/>
        <w:rPr>
          <w:rFonts w:ascii="Times New Roman" w:eastAsia="Calibri" w:hAnsi="Times New Roman" w:cs="Times New Roman"/>
          <w:sz w:val="12"/>
          <w:szCs w:val="12"/>
        </w:rPr>
      </w:pPr>
      <w:r w:rsidRPr="009B2B19">
        <w:rPr>
          <w:rFonts w:ascii="Times New Roman" w:eastAsia="Calibri" w:hAnsi="Times New Roman" w:cs="Times New Roman"/>
          <w:sz w:val="12"/>
          <w:szCs w:val="12"/>
        </w:rPr>
        <w:t>6.  Контроль за выполнением настоящего постановления оставляю за собой.</w:t>
      </w:r>
    </w:p>
    <w:p w:rsidR="009B2B19" w:rsidRPr="009B2B19" w:rsidRDefault="009B2B19" w:rsidP="009B2B19">
      <w:pPr>
        <w:tabs>
          <w:tab w:val="left" w:pos="284"/>
        </w:tabs>
        <w:spacing w:after="0" w:line="240" w:lineRule="auto"/>
        <w:jc w:val="right"/>
        <w:rPr>
          <w:rFonts w:ascii="Times New Roman" w:eastAsia="Calibri" w:hAnsi="Times New Roman" w:cs="Times New Roman"/>
          <w:sz w:val="12"/>
          <w:szCs w:val="12"/>
        </w:rPr>
      </w:pPr>
      <w:r w:rsidRPr="009B2B19">
        <w:rPr>
          <w:rFonts w:ascii="Times New Roman" w:eastAsia="Calibri" w:hAnsi="Times New Roman" w:cs="Times New Roman"/>
          <w:sz w:val="12"/>
          <w:szCs w:val="12"/>
        </w:rPr>
        <w:t>И.о. Главы муниципального района Сергиевский</w:t>
      </w:r>
    </w:p>
    <w:p w:rsidR="009B2B19" w:rsidRPr="009B2B19" w:rsidRDefault="009B2B19" w:rsidP="009B2B19">
      <w:pPr>
        <w:tabs>
          <w:tab w:val="left" w:pos="284"/>
        </w:tabs>
        <w:spacing w:after="0" w:line="240" w:lineRule="auto"/>
        <w:jc w:val="right"/>
        <w:rPr>
          <w:rFonts w:ascii="Times New Roman" w:eastAsia="Calibri" w:hAnsi="Times New Roman" w:cs="Times New Roman"/>
          <w:sz w:val="12"/>
          <w:szCs w:val="12"/>
        </w:rPr>
      </w:pPr>
      <w:r w:rsidRPr="009B2B19">
        <w:rPr>
          <w:rFonts w:ascii="Times New Roman" w:eastAsia="Calibri" w:hAnsi="Times New Roman" w:cs="Times New Roman"/>
          <w:sz w:val="12"/>
          <w:szCs w:val="12"/>
        </w:rPr>
        <w:t>В.В. Сапрыкин</w:t>
      </w:r>
    </w:p>
    <w:p w:rsidR="009B2B19" w:rsidRPr="009B2B19" w:rsidRDefault="009B2B19" w:rsidP="009B2B19">
      <w:pPr>
        <w:tabs>
          <w:tab w:val="left" w:pos="284"/>
        </w:tabs>
        <w:spacing w:after="0" w:line="240" w:lineRule="auto"/>
        <w:jc w:val="both"/>
        <w:rPr>
          <w:rFonts w:ascii="Times New Roman" w:eastAsia="Calibri" w:hAnsi="Times New Roman" w:cs="Times New Roman"/>
          <w:sz w:val="12"/>
          <w:szCs w:val="12"/>
        </w:rPr>
      </w:pPr>
    </w:p>
    <w:p w:rsidR="009B2B19" w:rsidRPr="006E2C05" w:rsidRDefault="009B2B19" w:rsidP="009B2B19">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9B2B19" w:rsidRPr="006E2C05" w:rsidRDefault="009B2B19" w:rsidP="009B2B19">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9B2B19" w:rsidRPr="006E2C05" w:rsidRDefault="009B2B19" w:rsidP="009B2B19">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9B2B19" w:rsidRDefault="009B2B19" w:rsidP="009B2B19">
      <w:pPr>
        <w:tabs>
          <w:tab w:val="left" w:pos="284"/>
        </w:tabs>
        <w:spacing w:after="0" w:line="240" w:lineRule="auto"/>
        <w:jc w:val="right"/>
        <w:rPr>
          <w:rFonts w:ascii="Times New Roman" w:eastAsia="Calibri" w:hAnsi="Times New Roman" w:cs="Times New Roman"/>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346</w:t>
      </w:r>
      <w:r w:rsidRPr="006E2C05">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09</w:t>
      </w: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апреля</w:t>
      </w:r>
      <w:r w:rsidRPr="006E2C05">
        <w:rPr>
          <w:rFonts w:ascii="Times New Roman" w:eastAsia="Calibri" w:hAnsi="Times New Roman" w:cs="Times New Roman"/>
          <w:i/>
          <w:sz w:val="12"/>
          <w:szCs w:val="12"/>
        </w:rPr>
        <w:t xml:space="preserve"> 202</w:t>
      </w:r>
      <w:r>
        <w:rPr>
          <w:rFonts w:ascii="Times New Roman" w:eastAsia="Calibri" w:hAnsi="Times New Roman" w:cs="Times New Roman"/>
          <w:i/>
          <w:sz w:val="12"/>
          <w:szCs w:val="12"/>
        </w:rPr>
        <w:t>4</w:t>
      </w:r>
      <w:r w:rsidRPr="006E2C05">
        <w:rPr>
          <w:rFonts w:ascii="Times New Roman" w:eastAsia="Calibri" w:hAnsi="Times New Roman" w:cs="Times New Roman"/>
          <w:i/>
          <w:sz w:val="12"/>
          <w:szCs w:val="12"/>
        </w:rPr>
        <w:t xml:space="preserve"> г.</w:t>
      </w:r>
    </w:p>
    <w:p w:rsidR="00D2103E" w:rsidRDefault="00D2103E" w:rsidP="009B2B19">
      <w:pPr>
        <w:tabs>
          <w:tab w:val="left" w:pos="284"/>
        </w:tabs>
        <w:spacing w:after="0" w:line="240" w:lineRule="auto"/>
        <w:jc w:val="center"/>
        <w:rPr>
          <w:rFonts w:ascii="Times New Roman" w:eastAsia="Calibri" w:hAnsi="Times New Roman" w:cs="Times New Roman"/>
          <w:b/>
          <w:sz w:val="12"/>
          <w:szCs w:val="12"/>
        </w:rPr>
      </w:pPr>
    </w:p>
    <w:p w:rsidR="009B2B19" w:rsidRDefault="009B2B19" w:rsidP="009B2B19">
      <w:pPr>
        <w:tabs>
          <w:tab w:val="left" w:pos="284"/>
        </w:tabs>
        <w:spacing w:after="0" w:line="240" w:lineRule="auto"/>
        <w:jc w:val="center"/>
        <w:rPr>
          <w:rFonts w:ascii="Times New Roman" w:eastAsia="Calibri" w:hAnsi="Times New Roman" w:cs="Times New Roman"/>
          <w:b/>
          <w:sz w:val="12"/>
          <w:szCs w:val="12"/>
        </w:rPr>
      </w:pPr>
      <w:r w:rsidRPr="009B2B19">
        <w:rPr>
          <w:rFonts w:ascii="Times New Roman" w:eastAsia="Calibri" w:hAnsi="Times New Roman" w:cs="Times New Roman"/>
          <w:b/>
          <w:sz w:val="12"/>
          <w:szCs w:val="12"/>
        </w:rPr>
        <w:t>Перечень мероприятий муниципальной программы (подпрограммы) "Развитие муниципальной службы</w:t>
      </w:r>
    </w:p>
    <w:p w:rsidR="003519F1" w:rsidRPr="009B2B19" w:rsidRDefault="009B2B19" w:rsidP="009B2B19">
      <w:pPr>
        <w:tabs>
          <w:tab w:val="left" w:pos="284"/>
        </w:tabs>
        <w:spacing w:after="0" w:line="240" w:lineRule="auto"/>
        <w:jc w:val="center"/>
        <w:rPr>
          <w:rFonts w:ascii="Times New Roman" w:eastAsia="Calibri" w:hAnsi="Times New Roman" w:cs="Times New Roman"/>
          <w:b/>
          <w:sz w:val="12"/>
          <w:szCs w:val="12"/>
        </w:rPr>
      </w:pPr>
      <w:r w:rsidRPr="009B2B19">
        <w:rPr>
          <w:rFonts w:ascii="Times New Roman" w:eastAsia="Calibri" w:hAnsi="Times New Roman" w:cs="Times New Roman"/>
          <w:b/>
          <w:sz w:val="12"/>
          <w:szCs w:val="12"/>
        </w:rPr>
        <w:t xml:space="preserve"> в муниципальном районе Сергиевский Самарской области на 2024 - 2028 годы" за счет всех источников финансирования</w:t>
      </w:r>
    </w:p>
    <w:tbl>
      <w:tblPr>
        <w:tblStyle w:val="af2"/>
        <w:tblW w:w="5000" w:type="pct"/>
        <w:tblLayout w:type="fixed"/>
        <w:tblCellMar>
          <w:left w:w="0" w:type="dxa"/>
          <w:right w:w="0" w:type="dxa"/>
        </w:tblCellMar>
        <w:tblLook w:val="04A0" w:firstRow="1" w:lastRow="0" w:firstColumn="1" w:lastColumn="0" w:noHBand="0" w:noVBand="1"/>
      </w:tblPr>
      <w:tblGrid>
        <w:gridCol w:w="164"/>
        <w:gridCol w:w="1679"/>
        <w:gridCol w:w="849"/>
        <w:gridCol w:w="422"/>
        <w:gridCol w:w="425"/>
        <w:gridCol w:w="420"/>
        <w:gridCol w:w="428"/>
        <w:gridCol w:w="425"/>
        <w:gridCol w:w="423"/>
        <w:gridCol w:w="423"/>
        <w:gridCol w:w="434"/>
        <w:gridCol w:w="1411"/>
      </w:tblGrid>
      <w:tr w:rsidR="009B2B19" w:rsidRPr="009B2B19" w:rsidTr="009B2B19">
        <w:trPr>
          <w:trHeight w:val="20"/>
        </w:trPr>
        <w:tc>
          <w:tcPr>
            <w:tcW w:w="110" w:type="pct"/>
            <w:vMerge w:val="restart"/>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 п/п</w:t>
            </w:r>
          </w:p>
        </w:tc>
        <w:tc>
          <w:tcPr>
            <w:tcW w:w="1119" w:type="pct"/>
            <w:vMerge w:val="restart"/>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Наименование мероприятия</w:t>
            </w:r>
          </w:p>
        </w:tc>
        <w:tc>
          <w:tcPr>
            <w:tcW w:w="566" w:type="pct"/>
            <w:vMerge w:val="restart"/>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Ответственный исполнитель</w:t>
            </w:r>
          </w:p>
        </w:tc>
        <w:tc>
          <w:tcPr>
            <w:tcW w:w="281" w:type="pct"/>
            <w:vMerge w:val="restart"/>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Срок реализации, годы</w:t>
            </w:r>
          </w:p>
        </w:tc>
        <w:tc>
          <w:tcPr>
            <w:tcW w:w="1984" w:type="pct"/>
            <w:gridSpan w:val="7"/>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Объем финансирования по годам, тыс. рублей</w:t>
            </w:r>
          </w:p>
        </w:tc>
        <w:tc>
          <w:tcPr>
            <w:tcW w:w="941" w:type="pct"/>
            <w:vMerge w:val="restart"/>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Ожидаемый результат</w:t>
            </w:r>
          </w:p>
        </w:tc>
      </w:tr>
      <w:tr w:rsidR="009B2B19" w:rsidRPr="009B2B19" w:rsidTr="009B2B19">
        <w:trPr>
          <w:trHeight w:val="20"/>
        </w:trPr>
        <w:tc>
          <w:tcPr>
            <w:tcW w:w="110" w:type="pct"/>
            <w:vMerge/>
            <w:hideMark/>
          </w:tcPr>
          <w:p w:rsidR="009B2B19" w:rsidRPr="009B2B19" w:rsidRDefault="009B2B19" w:rsidP="009B2B19">
            <w:pPr>
              <w:tabs>
                <w:tab w:val="left" w:pos="284"/>
              </w:tabs>
              <w:rPr>
                <w:rFonts w:ascii="Times New Roman" w:eastAsia="Calibri" w:hAnsi="Times New Roman" w:cs="Times New Roman"/>
                <w:sz w:val="12"/>
                <w:szCs w:val="12"/>
              </w:rPr>
            </w:pPr>
          </w:p>
        </w:tc>
        <w:tc>
          <w:tcPr>
            <w:tcW w:w="1119" w:type="pct"/>
            <w:vMerge/>
            <w:hideMark/>
          </w:tcPr>
          <w:p w:rsidR="009B2B19" w:rsidRPr="009B2B19" w:rsidRDefault="009B2B19" w:rsidP="009B2B19">
            <w:pPr>
              <w:tabs>
                <w:tab w:val="left" w:pos="284"/>
              </w:tabs>
              <w:rPr>
                <w:rFonts w:ascii="Times New Roman" w:eastAsia="Calibri" w:hAnsi="Times New Roman" w:cs="Times New Roman"/>
                <w:sz w:val="12"/>
                <w:szCs w:val="12"/>
              </w:rPr>
            </w:pPr>
          </w:p>
        </w:tc>
        <w:tc>
          <w:tcPr>
            <w:tcW w:w="566" w:type="pct"/>
            <w:vMerge/>
            <w:hideMark/>
          </w:tcPr>
          <w:p w:rsidR="009B2B19" w:rsidRPr="009B2B19" w:rsidRDefault="009B2B19" w:rsidP="009B2B19">
            <w:pPr>
              <w:tabs>
                <w:tab w:val="left" w:pos="284"/>
              </w:tabs>
              <w:rPr>
                <w:rFonts w:ascii="Times New Roman" w:eastAsia="Calibri" w:hAnsi="Times New Roman" w:cs="Times New Roman"/>
                <w:sz w:val="12"/>
                <w:szCs w:val="12"/>
              </w:rPr>
            </w:pPr>
          </w:p>
        </w:tc>
        <w:tc>
          <w:tcPr>
            <w:tcW w:w="281" w:type="pct"/>
            <w:vMerge/>
            <w:hideMark/>
          </w:tcPr>
          <w:p w:rsidR="009B2B19" w:rsidRPr="009B2B19" w:rsidRDefault="009B2B19" w:rsidP="009B2B19">
            <w:pPr>
              <w:tabs>
                <w:tab w:val="left" w:pos="284"/>
              </w:tabs>
              <w:rPr>
                <w:rFonts w:ascii="Times New Roman" w:eastAsia="Calibri" w:hAnsi="Times New Roman" w:cs="Times New Roman"/>
                <w:sz w:val="12"/>
                <w:szCs w:val="12"/>
              </w:rPr>
            </w:pPr>
          </w:p>
        </w:tc>
        <w:tc>
          <w:tcPr>
            <w:tcW w:w="283" w:type="pct"/>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источник. финансирования</w:t>
            </w:r>
          </w:p>
        </w:tc>
        <w:tc>
          <w:tcPr>
            <w:tcW w:w="280" w:type="pct"/>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2024 г.</w:t>
            </w:r>
          </w:p>
        </w:tc>
        <w:tc>
          <w:tcPr>
            <w:tcW w:w="285" w:type="pct"/>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2025 г.</w:t>
            </w:r>
          </w:p>
        </w:tc>
        <w:tc>
          <w:tcPr>
            <w:tcW w:w="283" w:type="pct"/>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2026г.</w:t>
            </w:r>
          </w:p>
        </w:tc>
        <w:tc>
          <w:tcPr>
            <w:tcW w:w="282" w:type="pct"/>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2027г.</w:t>
            </w:r>
          </w:p>
        </w:tc>
        <w:tc>
          <w:tcPr>
            <w:tcW w:w="282" w:type="pct"/>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2028г.</w:t>
            </w:r>
          </w:p>
        </w:tc>
        <w:tc>
          <w:tcPr>
            <w:tcW w:w="289" w:type="pct"/>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всего:</w:t>
            </w:r>
          </w:p>
        </w:tc>
        <w:tc>
          <w:tcPr>
            <w:tcW w:w="941" w:type="pct"/>
            <w:vMerge/>
            <w:hideMark/>
          </w:tcPr>
          <w:p w:rsidR="009B2B19" w:rsidRPr="009B2B19" w:rsidRDefault="009B2B19" w:rsidP="009B2B19">
            <w:pPr>
              <w:tabs>
                <w:tab w:val="left" w:pos="284"/>
              </w:tabs>
              <w:rPr>
                <w:rFonts w:ascii="Times New Roman" w:eastAsia="Calibri" w:hAnsi="Times New Roman" w:cs="Times New Roman"/>
                <w:sz w:val="12"/>
                <w:szCs w:val="12"/>
              </w:rPr>
            </w:pPr>
          </w:p>
        </w:tc>
      </w:tr>
      <w:tr w:rsidR="009B2B19" w:rsidRPr="009B2B19" w:rsidTr="009B2B19">
        <w:trPr>
          <w:trHeight w:val="20"/>
        </w:trPr>
        <w:tc>
          <w:tcPr>
            <w:tcW w:w="5000" w:type="pct"/>
            <w:gridSpan w:val="12"/>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Цели: Создание условий для развития и совершенствования муниципальной службы в муниципальном районе Сергиевский, своевременного и качественного выполнения функций, возложенных на администрацию муниципального района Сергиевский и её структурные подразделения</w:t>
            </w:r>
          </w:p>
        </w:tc>
      </w:tr>
      <w:tr w:rsidR="009B2B19" w:rsidRPr="009B2B19" w:rsidTr="009B2B19">
        <w:trPr>
          <w:trHeight w:val="20"/>
        </w:trPr>
        <w:tc>
          <w:tcPr>
            <w:tcW w:w="5000" w:type="pct"/>
            <w:gridSpan w:val="12"/>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Задача 1. Развитие муниципальной службы</w:t>
            </w:r>
          </w:p>
        </w:tc>
      </w:tr>
      <w:tr w:rsidR="009B2B19" w:rsidRPr="009B2B19" w:rsidTr="009B2B19">
        <w:trPr>
          <w:trHeight w:val="20"/>
        </w:trPr>
        <w:tc>
          <w:tcPr>
            <w:tcW w:w="110" w:type="pct"/>
            <w:noWrap/>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1</w:t>
            </w:r>
          </w:p>
        </w:tc>
        <w:tc>
          <w:tcPr>
            <w:tcW w:w="1119" w:type="pct"/>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Разработка и принятие нормативно-правовых актов в сфере прохождения муниципальной службы</w:t>
            </w:r>
          </w:p>
        </w:tc>
        <w:tc>
          <w:tcPr>
            <w:tcW w:w="566" w:type="pct"/>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Отдел по работе с персоналом / соисполнители: Правовое управление</w:t>
            </w:r>
          </w:p>
        </w:tc>
        <w:tc>
          <w:tcPr>
            <w:tcW w:w="281" w:type="pct"/>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2024-2028</w:t>
            </w:r>
          </w:p>
        </w:tc>
        <w:tc>
          <w:tcPr>
            <w:tcW w:w="283" w:type="pct"/>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w:t>
            </w:r>
          </w:p>
        </w:tc>
        <w:tc>
          <w:tcPr>
            <w:tcW w:w="1701" w:type="pct"/>
            <w:gridSpan w:val="6"/>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 xml:space="preserve">По данному мероприятию финансирование не осуществляется </w:t>
            </w:r>
          </w:p>
        </w:tc>
        <w:tc>
          <w:tcPr>
            <w:tcW w:w="941" w:type="pct"/>
            <w:vMerge w:val="restart"/>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Усовершенствование нормативно-правовой  и методической  базы по вопросам муниципальной службы, высокое качество работы органов местного самоуправления,</w:t>
            </w:r>
            <w:r w:rsidRPr="009B2B19">
              <w:rPr>
                <w:rFonts w:ascii="Times New Roman" w:eastAsia="Calibri" w:hAnsi="Times New Roman" w:cs="Times New Roman"/>
                <w:sz w:val="12"/>
                <w:szCs w:val="12"/>
              </w:rPr>
              <w:br/>
              <w:t>привлечение на муниципальную службу в муниципальном районе Сергиевский квалифицированных кадров</w:t>
            </w:r>
          </w:p>
        </w:tc>
      </w:tr>
      <w:tr w:rsidR="009B2B19" w:rsidRPr="009B2B19" w:rsidTr="009B2B19">
        <w:trPr>
          <w:trHeight w:val="20"/>
        </w:trPr>
        <w:tc>
          <w:tcPr>
            <w:tcW w:w="110" w:type="pct"/>
            <w:noWrap/>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2</w:t>
            </w:r>
          </w:p>
        </w:tc>
        <w:tc>
          <w:tcPr>
            <w:tcW w:w="1119" w:type="pct"/>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Организация участие в тренингах, обучающих семинарах, «Круглых столах», конференциях, повышениях квалификации, конкурсах для муниципальных служащих</w:t>
            </w:r>
          </w:p>
        </w:tc>
        <w:tc>
          <w:tcPr>
            <w:tcW w:w="566" w:type="pct"/>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Отдел по работе с персоналом</w:t>
            </w:r>
          </w:p>
        </w:tc>
        <w:tc>
          <w:tcPr>
            <w:tcW w:w="281" w:type="pct"/>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2024-2028</w:t>
            </w:r>
          </w:p>
        </w:tc>
        <w:tc>
          <w:tcPr>
            <w:tcW w:w="283" w:type="pct"/>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мест. бюджет</w:t>
            </w:r>
          </w:p>
        </w:tc>
        <w:tc>
          <w:tcPr>
            <w:tcW w:w="280" w:type="pct"/>
            <w:noWrap/>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130,00000</w:t>
            </w:r>
          </w:p>
        </w:tc>
        <w:tc>
          <w:tcPr>
            <w:tcW w:w="285" w:type="pct"/>
            <w:noWrap/>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100,00000</w:t>
            </w:r>
          </w:p>
        </w:tc>
        <w:tc>
          <w:tcPr>
            <w:tcW w:w="283" w:type="pct"/>
            <w:noWrap/>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100,00000</w:t>
            </w:r>
          </w:p>
        </w:tc>
        <w:tc>
          <w:tcPr>
            <w:tcW w:w="282" w:type="pct"/>
            <w:noWrap/>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100,00000</w:t>
            </w:r>
          </w:p>
        </w:tc>
        <w:tc>
          <w:tcPr>
            <w:tcW w:w="282" w:type="pct"/>
            <w:noWrap/>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100,00000</w:t>
            </w:r>
          </w:p>
        </w:tc>
        <w:tc>
          <w:tcPr>
            <w:tcW w:w="289" w:type="pct"/>
            <w:noWrap/>
            <w:hideMark/>
          </w:tcPr>
          <w:p w:rsidR="009B2B19" w:rsidRPr="009B2B19" w:rsidRDefault="009B2B19" w:rsidP="009B2B19">
            <w:pPr>
              <w:tabs>
                <w:tab w:val="left" w:pos="284"/>
              </w:tabs>
              <w:rPr>
                <w:rFonts w:ascii="Times New Roman" w:eastAsia="Calibri" w:hAnsi="Times New Roman" w:cs="Times New Roman"/>
                <w:b/>
                <w:bCs/>
                <w:sz w:val="12"/>
                <w:szCs w:val="12"/>
              </w:rPr>
            </w:pPr>
            <w:r w:rsidRPr="009B2B19">
              <w:rPr>
                <w:rFonts w:ascii="Times New Roman" w:eastAsia="Calibri" w:hAnsi="Times New Roman" w:cs="Times New Roman"/>
                <w:b/>
                <w:bCs/>
                <w:sz w:val="12"/>
                <w:szCs w:val="12"/>
              </w:rPr>
              <w:t>530,00000</w:t>
            </w:r>
          </w:p>
        </w:tc>
        <w:tc>
          <w:tcPr>
            <w:tcW w:w="941" w:type="pct"/>
            <w:vMerge/>
            <w:hideMark/>
          </w:tcPr>
          <w:p w:rsidR="009B2B19" w:rsidRPr="009B2B19" w:rsidRDefault="009B2B19" w:rsidP="009B2B19">
            <w:pPr>
              <w:tabs>
                <w:tab w:val="left" w:pos="284"/>
              </w:tabs>
              <w:rPr>
                <w:rFonts w:ascii="Times New Roman" w:eastAsia="Calibri" w:hAnsi="Times New Roman" w:cs="Times New Roman"/>
                <w:sz w:val="12"/>
                <w:szCs w:val="12"/>
              </w:rPr>
            </w:pPr>
          </w:p>
        </w:tc>
      </w:tr>
      <w:tr w:rsidR="009B2B19" w:rsidRPr="009B2B19" w:rsidTr="009B2B19">
        <w:trPr>
          <w:trHeight w:val="20"/>
        </w:trPr>
        <w:tc>
          <w:tcPr>
            <w:tcW w:w="5000" w:type="pct"/>
            <w:gridSpan w:val="12"/>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lastRenderedPageBreak/>
              <w:t>Задача 2. Формирование квалифицированного кадрового состава муниципальной службы в муниципальном районе Сергиевский</w:t>
            </w:r>
          </w:p>
        </w:tc>
      </w:tr>
      <w:tr w:rsidR="009B2B19" w:rsidRPr="009B2B19" w:rsidTr="009B2B19">
        <w:trPr>
          <w:trHeight w:val="20"/>
        </w:trPr>
        <w:tc>
          <w:tcPr>
            <w:tcW w:w="110" w:type="pct"/>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1</w:t>
            </w:r>
          </w:p>
        </w:tc>
        <w:tc>
          <w:tcPr>
            <w:tcW w:w="1119" w:type="pct"/>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Проведение аттестации, квалификационного экзамена муниципальных служащих</w:t>
            </w:r>
          </w:p>
        </w:tc>
        <w:tc>
          <w:tcPr>
            <w:tcW w:w="566" w:type="pct"/>
            <w:vMerge w:val="restart"/>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Отдел по работе с персоналом</w:t>
            </w:r>
          </w:p>
        </w:tc>
        <w:tc>
          <w:tcPr>
            <w:tcW w:w="281" w:type="pct"/>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2024-2028</w:t>
            </w:r>
          </w:p>
        </w:tc>
        <w:tc>
          <w:tcPr>
            <w:tcW w:w="283" w:type="pct"/>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w:t>
            </w:r>
          </w:p>
        </w:tc>
        <w:tc>
          <w:tcPr>
            <w:tcW w:w="1701" w:type="pct"/>
            <w:gridSpan w:val="6"/>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 xml:space="preserve">По данному мероприятию финансирование не осуществляется </w:t>
            </w:r>
          </w:p>
        </w:tc>
        <w:tc>
          <w:tcPr>
            <w:tcW w:w="941" w:type="pct"/>
            <w:vMerge w:val="restart"/>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Формирование кадрового резерва на муниципальной службе и перспективного кадрового резерва для замещения вакантных должностей муниципальной службы; повышение эффективности и результативности профессиональной служебной деятельности муниципальных служащих.</w:t>
            </w:r>
          </w:p>
        </w:tc>
      </w:tr>
      <w:tr w:rsidR="009B2B19" w:rsidRPr="009B2B19" w:rsidTr="009B2B19">
        <w:trPr>
          <w:trHeight w:val="20"/>
        </w:trPr>
        <w:tc>
          <w:tcPr>
            <w:tcW w:w="110" w:type="pct"/>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2</w:t>
            </w:r>
          </w:p>
        </w:tc>
        <w:tc>
          <w:tcPr>
            <w:tcW w:w="1119" w:type="pct"/>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Формирование перспективного кадрового резерва муниципальных служащих</w:t>
            </w:r>
          </w:p>
        </w:tc>
        <w:tc>
          <w:tcPr>
            <w:tcW w:w="566" w:type="pct"/>
            <w:vMerge/>
            <w:hideMark/>
          </w:tcPr>
          <w:p w:rsidR="009B2B19" w:rsidRPr="009B2B19" w:rsidRDefault="009B2B19" w:rsidP="009B2B19">
            <w:pPr>
              <w:tabs>
                <w:tab w:val="left" w:pos="284"/>
              </w:tabs>
              <w:rPr>
                <w:rFonts w:ascii="Times New Roman" w:eastAsia="Calibri" w:hAnsi="Times New Roman" w:cs="Times New Roman"/>
                <w:sz w:val="12"/>
                <w:szCs w:val="12"/>
              </w:rPr>
            </w:pPr>
          </w:p>
        </w:tc>
        <w:tc>
          <w:tcPr>
            <w:tcW w:w="281" w:type="pct"/>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2024-2028</w:t>
            </w:r>
          </w:p>
        </w:tc>
        <w:tc>
          <w:tcPr>
            <w:tcW w:w="283" w:type="pct"/>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w:t>
            </w:r>
          </w:p>
        </w:tc>
        <w:tc>
          <w:tcPr>
            <w:tcW w:w="1701" w:type="pct"/>
            <w:gridSpan w:val="6"/>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 xml:space="preserve">По данному мероприятию финансирование не осуществляется </w:t>
            </w:r>
          </w:p>
        </w:tc>
        <w:tc>
          <w:tcPr>
            <w:tcW w:w="941" w:type="pct"/>
            <w:vMerge/>
            <w:hideMark/>
          </w:tcPr>
          <w:p w:rsidR="009B2B19" w:rsidRPr="009B2B19" w:rsidRDefault="009B2B19" w:rsidP="009B2B19">
            <w:pPr>
              <w:tabs>
                <w:tab w:val="left" w:pos="284"/>
              </w:tabs>
              <w:rPr>
                <w:rFonts w:ascii="Times New Roman" w:eastAsia="Calibri" w:hAnsi="Times New Roman" w:cs="Times New Roman"/>
                <w:sz w:val="12"/>
                <w:szCs w:val="12"/>
              </w:rPr>
            </w:pPr>
          </w:p>
        </w:tc>
      </w:tr>
      <w:tr w:rsidR="009B2B19" w:rsidRPr="009B2B19" w:rsidTr="009B2B19">
        <w:trPr>
          <w:trHeight w:val="20"/>
        </w:trPr>
        <w:tc>
          <w:tcPr>
            <w:tcW w:w="110" w:type="pct"/>
            <w:noWrap/>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3</w:t>
            </w:r>
          </w:p>
        </w:tc>
        <w:tc>
          <w:tcPr>
            <w:tcW w:w="1119" w:type="pct"/>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Организация и проведение мероприятий с целью включения в граждан кадровый резерв для замещения должностей муниципальной службы</w:t>
            </w:r>
          </w:p>
        </w:tc>
        <w:tc>
          <w:tcPr>
            <w:tcW w:w="566" w:type="pct"/>
            <w:vMerge/>
            <w:hideMark/>
          </w:tcPr>
          <w:p w:rsidR="009B2B19" w:rsidRPr="009B2B19" w:rsidRDefault="009B2B19" w:rsidP="009B2B19">
            <w:pPr>
              <w:tabs>
                <w:tab w:val="left" w:pos="284"/>
              </w:tabs>
              <w:rPr>
                <w:rFonts w:ascii="Times New Roman" w:eastAsia="Calibri" w:hAnsi="Times New Roman" w:cs="Times New Roman"/>
                <w:sz w:val="12"/>
                <w:szCs w:val="12"/>
              </w:rPr>
            </w:pPr>
          </w:p>
        </w:tc>
        <w:tc>
          <w:tcPr>
            <w:tcW w:w="281" w:type="pct"/>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2024-2028</w:t>
            </w:r>
          </w:p>
        </w:tc>
        <w:tc>
          <w:tcPr>
            <w:tcW w:w="283" w:type="pct"/>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w:t>
            </w:r>
          </w:p>
        </w:tc>
        <w:tc>
          <w:tcPr>
            <w:tcW w:w="1701" w:type="pct"/>
            <w:gridSpan w:val="6"/>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 xml:space="preserve">По данному мероприятию финансирование не осуществляется </w:t>
            </w:r>
          </w:p>
        </w:tc>
        <w:tc>
          <w:tcPr>
            <w:tcW w:w="941" w:type="pct"/>
            <w:vMerge/>
            <w:hideMark/>
          </w:tcPr>
          <w:p w:rsidR="009B2B19" w:rsidRPr="009B2B19" w:rsidRDefault="009B2B19" w:rsidP="009B2B19">
            <w:pPr>
              <w:tabs>
                <w:tab w:val="left" w:pos="284"/>
              </w:tabs>
              <w:rPr>
                <w:rFonts w:ascii="Times New Roman" w:eastAsia="Calibri" w:hAnsi="Times New Roman" w:cs="Times New Roman"/>
                <w:sz w:val="12"/>
                <w:szCs w:val="12"/>
              </w:rPr>
            </w:pPr>
          </w:p>
        </w:tc>
      </w:tr>
      <w:tr w:rsidR="009B2B19" w:rsidRPr="009B2B19" w:rsidTr="009B2B19">
        <w:trPr>
          <w:trHeight w:val="20"/>
        </w:trPr>
        <w:tc>
          <w:tcPr>
            <w:tcW w:w="5000" w:type="pct"/>
            <w:gridSpan w:val="12"/>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Задача 3. Создание условий для открытости и гласности муниципальной службы, развитие информационной и коммуникационной инфраструктуры</w:t>
            </w:r>
          </w:p>
        </w:tc>
      </w:tr>
      <w:tr w:rsidR="009B2B19" w:rsidRPr="009B2B19" w:rsidTr="009B2B19">
        <w:trPr>
          <w:trHeight w:val="20"/>
        </w:trPr>
        <w:tc>
          <w:tcPr>
            <w:tcW w:w="110" w:type="pct"/>
            <w:noWrap/>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1</w:t>
            </w:r>
          </w:p>
        </w:tc>
        <w:tc>
          <w:tcPr>
            <w:tcW w:w="1119" w:type="pct"/>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 xml:space="preserve">Подготовка и размещение на официальном сайте материалов в сфере прохождения муниципальной службы </w:t>
            </w:r>
          </w:p>
        </w:tc>
        <w:tc>
          <w:tcPr>
            <w:tcW w:w="566" w:type="pct"/>
            <w:vMerge w:val="restart"/>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 xml:space="preserve">Отдел по работе с персоналом/ соисполнители: Правовое управление, Организационное управление, Отдел по делам ГО и ЧС </w:t>
            </w:r>
          </w:p>
        </w:tc>
        <w:tc>
          <w:tcPr>
            <w:tcW w:w="281" w:type="pct"/>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2024-2028</w:t>
            </w:r>
          </w:p>
        </w:tc>
        <w:tc>
          <w:tcPr>
            <w:tcW w:w="283" w:type="pct"/>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w:t>
            </w:r>
          </w:p>
        </w:tc>
        <w:tc>
          <w:tcPr>
            <w:tcW w:w="1701" w:type="pct"/>
            <w:gridSpan w:val="6"/>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 xml:space="preserve">По данному мероприятию финансирование не осуществляется </w:t>
            </w:r>
          </w:p>
        </w:tc>
        <w:tc>
          <w:tcPr>
            <w:tcW w:w="941" w:type="pct"/>
            <w:vMerge w:val="restart"/>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Профилактика коррупционных проявлений и конфликтов интересов на муниципальной службе в муниципальном районе Сергиевский, создание необходимых условий для профессионального развития муниципальных служащих.</w:t>
            </w:r>
          </w:p>
        </w:tc>
      </w:tr>
      <w:tr w:rsidR="009B2B19" w:rsidRPr="009B2B19" w:rsidTr="009B2B19">
        <w:trPr>
          <w:trHeight w:val="20"/>
        </w:trPr>
        <w:tc>
          <w:tcPr>
            <w:tcW w:w="110" w:type="pct"/>
            <w:noWrap/>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2</w:t>
            </w:r>
          </w:p>
        </w:tc>
        <w:tc>
          <w:tcPr>
            <w:tcW w:w="1119" w:type="pct"/>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Подготовка и размещение на официальном сайте материалов антикоррупционной направленности</w:t>
            </w:r>
          </w:p>
        </w:tc>
        <w:tc>
          <w:tcPr>
            <w:tcW w:w="566" w:type="pct"/>
            <w:vMerge/>
            <w:hideMark/>
          </w:tcPr>
          <w:p w:rsidR="009B2B19" w:rsidRPr="009B2B19" w:rsidRDefault="009B2B19" w:rsidP="009B2B19">
            <w:pPr>
              <w:tabs>
                <w:tab w:val="left" w:pos="284"/>
              </w:tabs>
              <w:rPr>
                <w:rFonts w:ascii="Times New Roman" w:eastAsia="Calibri" w:hAnsi="Times New Roman" w:cs="Times New Roman"/>
                <w:sz w:val="12"/>
                <w:szCs w:val="12"/>
              </w:rPr>
            </w:pPr>
          </w:p>
        </w:tc>
        <w:tc>
          <w:tcPr>
            <w:tcW w:w="281" w:type="pct"/>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2024-2028</w:t>
            </w:r>
          </w:p>
        </w:tc>
        <w:tc>
          <w:tcPr>
            <w:tcW w:w="283" w:type="pct"/>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w:t>
            </w:r>
          </w:p>
        </w:tc>
        <w:tc>
          <w:tcPr>
            <w:tcW w:w="1701" w:type="pct"/>
            <w:gridSpan w:val="6"/>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 xml:space="preserve">По данному мероприятию финансирование не осуществляется </w:t>
            </w:r>
          </w:p>
        </w:tc>
        <w:tc>
          <w:tcPr>
            <w:tcW w:w="941" w:type="pct"/>
            <w:vMerge/>
            <w:hideMark/>
          </w:tcPr>
          <w:p w:rsidR="009B2B19" w:rsidRPr="009B2B19" w:rsidRDefault="009B2B19" w:rsidP="009B2B19">
            <w:pPr>
              <w:tabs>
                <w:tab w:val="left" w:pos="284"/>
              </w:tabs>
              <w:rPr>
                <w:rFonts w:ascii="Times New Roman" w:eastAsia="Calibri" w:hAnsi="Times New Roman" w:cs="Times New Roman"/>
                <w:sz w:val="12"/>
                <w:szCs w:val="12"/>
              </w:rPr>
            </w:pPr>
          </w:p>
        </w:tc>
      </w:tr>
      <w:tr w:rsidR="009B2B19" w:rsidRPr="009B2B19" w:rsidTr="009B2B19">
        <w:trPr>
          <w:trHeight w:val="20"/>
        </w:trPr>
        <w:tc>
          <w:tcPr>
            <w:tcW w:w="110" w:type="pct"/>
            <w:noWrap/>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3</w:t>
            </w:r>
          </w:p>
        </w:tc>
        <w:tc>
          <w:tcPr>
            <w:tcW w:w="1119" w:type="pct"/>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Организация дистанционной оценки профессиональных компетенций муниципальных служащих</w:t>
            </w:r>
          </w:p>
        </w:tc>
        <w:tc>
          <w:tcPr>
            <w:tcW w:w="566" w:type="pct"/>
            <w:vMerge/>
            <w:hideMark/>
          </w:tcPr>
          <w:p w:rsidR="009B2B19" w:rsidRPr="009B2B19" w:rsidRDefault="009B2B19" w:rsidP="009B2B19">
            <w:pPr>
              <w:tabs>
                <w:tab w:val="left" w:pos="284"/>
              </w:tabs>
              <w:rPr>
                <w:rFonts w:ascii="Times New Roman" w:eastAsia="Calibri" w:hAnsi="Times New Roman" w:cs="Times New Roman"/>
                <w:sz w:val="12"/>
                <w:szCs w:val="12"/>
              </w:rPr>
            </w:pPr>
          </w:p>
        </w:tc>
        <w:tc>
          <w:tcPr>
            <w:tcW w:w="281" w:type="pct"/>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2024-2028</w:t>
            </w:r>
          </w:p>
        </w:tc>
        <w:tc>
          <w:tcPr>
            <w:tcW w:w="283" w:type="pct"/>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w:t>
            </w:r>
          </w:p>
        </w:tc>
        <w:tc>
          <w:tcPr>
            <w:tcW w:w="1701" w:type="pct"/>
            <w:gridSpan w:val="6"/>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 xml:space="preserve">По данному мероприятию финансирование не осуществляется </w:t>
            </w:r>
          </w:p>
        </w:tc>
        <w:tc>
          <w:tcPr>
            <w:tcW w:w="941" w:type="pct"/>
            <w:vMerge/>
            <w:hideMark/>
          </w:tcPr>
          <w:p w:rsidR="009B2B19" w:rsidRPr="009B2B19" w:rsidRDefault="009B2B19" w:rsidP="009B2B19">
            <w:pPr>
              <w:tabs>
                <w:tab w:val="left" w:pos="284"/>
              </w:tabs>
              <w:rPr>
                <w:rFonts w:ascii="Times New Roman" w:eastAsia="Calibri" w:hAnsi="Times New Roman" w:cs="Times New Roman"/>
                <w:sz w:val="12"/>
                <w:szCs w:val="12"/>
              </w:rPr>
            </w:pPr>
          </w:p>
        </w:tc>
      </w:tr>
      <w:tr w:rsidR="009B2B19" w:rsidRPr="009B2B19" w:rsidTr="009B2B19">
        <w:trPr>
          <w:trHeight w:val="20"/>
        </w:trPr>
        <w:tc>
          <w:tcPr>
            <w:tcW w:w="110" w:type="pct"/>
            <w:noWrap/>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 </w:t>
            </w:r>
          </w:p>
        </w:tc>
        <w:tc>
          <w:tcPr>
            <w:tcW w:w="1119" w:type="pct"/>
            <w:noWrap/>
            <w:hideMark/>
          </w:tcPr>
          <w:p w:rsidR="009B2B19" w:rsidRPr="009B2B19" w:rsidRDefault="009B2B19" w:rsidP="009B2B19">
            <w:pPr>
              <w:tabs>
                <w:tab w:val="left" w:pos="284"/>
              </w:tabs>
              <w:rPr>
                <w:rFonts w:ascii="Times New Roman" w:eastAsia="Calibri" w:hAnsi="Times New Roman" w:cs="Times New Roman"/>
                <w:b/>
                <w:bCs/>
                <w:sz w:val="12"/>
                <w:szCs w:val="12"/>
              </w:rPr>
            </w:pPr>
            <w:r w:rsidRPr="009B2B19">
              <w:rPr>
                <w:rFonts w:ascii="Times New Roman" w:eastAsia="Calibri" w:hAnsi="Times New Roman" w:cs="Times New Roman"/>
                <w:b/>
                <w:bCs/>
                <w:sz w:val="12"/>
                <w:szCs w:val="12"/>
              </w:rPr>
              <w:t>ИТОГО:</w:t>
            </w:r>
          </w:p>
        </w:tc>
        <w:tc>
          <w:tcPr>
            <w:tcW w:w="566" w:type="pct"/>
            <w:noWrap/>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 </w:t>
            </w:r>
          </w:p>
        </w:tc>
        <w:tc>
          <w:tcPr>
            <w:tcW w:w="281" w:type="pct"/>
            <w:noWrap/>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 </w:t>
            </w:r>
          </w:p>
        </w:tc>
        <w:tc>
          <w:tcPr>
            <w:tcW w:w="283" w:type="pct"/>
            <w:noWrap/>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 </w:t>
            </w:r>
          </w:p>
        </w:tc>
        <w:tc>
          <w:tcPr>
            <w:tcW w:w="280" w:type="pct"/>
            <w:noWrap/>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130,00000</w:t>
            </w:r>
          </w:p>
        </w:tc>
        <w:tc>
          <w:tcPr>
            <w:tcW w:w="285" w:type="pct"/>
            <w:noWrap/>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100,00000</w:t>
            </w:r>
          </w:p>
        </w:tc>
        <w:tc>
          <w:tcPr>
            <w:tcW w:w="283" w:type="pct"/>
            <w:noWrap/>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100,00000</w:t>
            </w:r>
          </w:p>
        </w:tc>
        <w:tc>
          <w:tcPr>
            <w:tcW w:w="282" w:type="pct"/>
            <w:noWrap/>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100,00000</w:t>
            </w:r>
          </w:p>
        </w:tc>
        <w:tc>
          <w:tcPr>
            <w:tcW w:w="282" w:type="pct"/>
            <w:noWrap/>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100,00000</w:t>
            </w:r>
          </w:p>
        </w:tc>
        <w:tc>
          <w:tcPr>
            <w:tcW w:w="289" w:type="pct"/>
            <w:noWrap/>
            <w:hideMark/>
          </w:tcPr>
          <w:p w:rsidR="009B2B19" w:rsidRPr="009B2B19" w:rsidRDefault="009B2B19" w:rsidP="009B2B19">
            <w:pPr>
              <w:tabs>
                <w:tab w:val="left" w:pos="284"/>
              </w:tabs>
              <w:rPr>
                <w:rFonts w:ascii="Times New Roman" w:eastAsia="Calibri" w:hAnsi="Times New Roman" w:cs="Times New Roman"/>
                <w:b/>
                <w:bCs/>
                <w:sz w:val="12"/>
                <w:szCs w:val="12"/>
              </w:rPr>
            </w:pPr>
            <w:r w:rsidRPr="009B2B19">
              <w:rPr>
                <w:rFonts w:ascii="Times New Roman" w:eastAsia="Calibri" w:hAnsi="Times New Roman" w:cs="Times New Roman"/>
                <w:b/>
                <w:bCs/>
                <w:sz w:val="12"/>
                <w:szCs w:val="12"/>
              </w:rPr>
              <w:t>530,00000</w:t>
            </w:r>
          </w:p>
        </w:tc>
        <w:tc>
          <w:tcPr>
            <w:tcW w:w="941" w:type="pct"/>
            <w:noWrap/>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 </w:t>
            </w:r>
          </w:p>
        </w:tc>
      </w:tr>
      <w:tr w:rsidR="009B2B19" w:rsidRPr="009B2B19" w:rsidTr="009B2B19">
        <w:trPr>
          <w:trHeight w:val="20"/>
        </w:trPr>
        <w:tc>
          <w:tcPr>
            <w:tcW w:w="5000" w:type="pct"/>
            <w:gridSpan w:val="12"/>
            <w:hideMark/>
          </w:tcPr>
          <w:p w:rsidR="009B2B19" w:rsidRPr="009B2B19" w:rsidRDefault="009B2B19" w:rsidP="009B2B19">
            <w:pPr>
              <w:tabs>
                <w:tab w:val="left" w:pos="284"/>
              </w:tabs>
              <w:rPr>
                <w:rFonts w:ascii="Times New Roman" w:eastAsia="Calibri" w:hAnsi="Times New Roman" w:cs="Times New Roman"/>
                <w:sz w:val="12"/>
                <w:szCs w:val="12"/>
              </w:rPr>
            </w:pPr>
            <w:r w:rsidRPr="009B2B19">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tc>
      </w:tr>
    </w:tbl>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D2103E" w:rsidRDefault="00D2103E" w:rsidP="006D4521">
      <w:pPr>
        <w:tabs>
          <w:tab w:val="left" w:pos="284"/>
        </w:tabs>
        <w:spacing w:after="0" w:line="240" w:lineRule="auto"/>
        <w:jc w:val="both"/>
        <w:rPr>
          <w:rFonts w:ascii="Times New Roman" w:eastAsia="Calibri" w:hAnsi="Times New Roman" w:cs="Times New Roman"/>
          <w:sz w:val="12"/>
          <w:szCs w:val="12"/>
        </w:rPr>
      </w:pPr>
    </w:p>
    <w:p w:rsidR="009B2B19" w:rsidRPr="006E2C05" w:rsidRDefault="009B2B19" w:rsidP="009B2B19">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№2</w:t>
      </w:r>
    </w:p>
    <w:p w:rsidR="009B2B19" w:rsidRPr="006E2C05" w:rsidRDefault="009B2B19" w:rsidP="009B2B19">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9B2B19" w:rsidRPr="006E2C05" w:rsidRDefault="009B2B19" w:rsidP="009B2B19">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9B2B19" w:rsidRDefault="009B2B19" w:rsidP="009B2B19">
      <w:pPr>
        <w:tabs>
          <w:tab w:val="left" w:pos="284"/>
        </w:tabs>
        <w:spacing w:after="0" w:line="240" w:lineRule="auto"/>
        <w:jc w:val="right"/>
        <w:rPr>
          <w:rFonts w:ascii="Times New Roman" w:eastAsia="Calibri" w:hAnsi="Times New Roman" w:cs="Times New Roman"/>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346</w:t>
      </w:r>
      <w:r w:rsidRPr="006E2C05">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09</w:t>
      </w: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апреля</w:t>
      </w:r>
      <w:r w:rsidRPr="006E2C05">
        <w:rPr>
          <w:rFonts w:ascii="Times New Roman" w:eastAsia="Calibri" w:hAnsi="Times New Roman" w:cs="Times New Roman"/>
          <w:i/>
          <w:sz w:val="12"/>
          <w:szCs w:val="12"/>
        </w:rPr>
        <w:t xml:space="preserve"> 202</w:t>
      </w:r>
      <w:r>
        <w:rPr>
          <w:rFonts w:ascii="Times New Roman" w:eastAsia="Calibri" w:hAnsi="Times New Roman" w:cs="Times New Roman"/>
          <w:i/>
          <w:sz w:val="12"/>
          <w:szCs w:val="12"/>
        </w:rPr>
        <w:t>4</w:t>
      </w:r>
      <w:r w:rsidRPr="006E2C05">
        <w:rPr>
          <w:rFonts w:ascii="Times New Roman" w:eastAsia="Calibri" w:hAnsi="Times New Roman" w:cs="Times New Roman"/>
          <w:i/>
          <w:sz w:val="12"/>
          <w:szCs w:val="12"/>
        </w:rPr>
        <w:t xml:space="preserve"> г.</w:t>
      </w:r>
    </w:p>
    <w:p w:rsidR="00D2103E" w:rsidRDefault="00D2103E" w:rsidP="009B2B19">
      <w:pPr>
        <w:tabs>
          <w:tab w:val="left" w:pos="284"/>
        </w:tabs>
        <w:spacing w:after="0" w:line="240" w:lineRule="auto"/>
        <w:jc w:val="center"/>
        <w:rPr>
          <w:rFonts w:ascii="Times New Roman" w:eastAsia="Calibri" w:hAnsi="Times New Roman" w:cs="Times New Roman"/>
          <w:b/>
          <w:sz w:val="12"/>
          <w:szCs w:val="12"/>
        </w:rPr>
      </w:pPr>
    </w:p>
    <w:p w:rsidR="009B2B19" w:rsidRPr="009B2B19" w:rsidRDefault="009B2B19" w:rsidP="009B2B19">
      <w:pPr>
        <w:tabs>
          <w:tab w:val="left" w:pos="284"/>
        </w:tabs>
        <w:spacing w:after="0" w:line="240" w:lineRule="auto"/>
        <w:jc w:val="center"/>
        <w:rPr>
          <w:rFonts w:ascii="Times New Roman" w:eastAsia="Calibri" w:hAnsi="Times New Roman" w:cs="Times New Roman"/>
          <w:b/>
          <w:sz w:val="12"/>
          <w:szCs w:val="12"/>
        </w:rPr>
      </w:pPr>
      <w:r w:rsidRPr="009B2B19">
        <w:rPr>
          <w:rFonts w:ascii="Times New Roman" w:eastAsia="Calibri" w:hAnsi="Times New Roman" w:cs="Times New Roman"/>
          <w:b/>
          <w:sz w:val="12"/>
          <w:szCs w:val="12"/>
        </w:rPr>
        <w:t>Перечень</w:t>
      </w:r>
    </w:p>
    <w:p w:rsidR="009B2B19" w:rsidRPr="009B2B19" w:rsidRDefault="009B2B19" w:rsidP="009B2B19">
      <w:pPr>
        <w:tabs>
          <w:tab w:val="left" w:pos="284"/>
        </w:tabs>
        <w:spacing w:after="0" w:line="240" w:lineRule="auto"/>
        <w:jc w:val="center"/>
        <w:rPr>
          <w:rFonts w:ascii="Times New Roman" w:eastAsia="Calibri" w:hAnsi="Times New Roman" w:cs="Times New Roman"/>
          <w:b/>
          <w:sz w:val="12"/>
          <w:szCs w:val="12"/>
        </w:rPr>
      </w:pPr>
      <w:r w:rsidRPr="009B2B19">
        <w:rPr>
          <w:rFonts w:ascii="Times New Roman" w:eastAsia="Calibri" w:hAnsi="Times New Roman" w:cs="Times New Roman"/>
          <w:b/>
          <w:sz w:val="12"/>
          <w:szCs w:val="12"/>
        </w:rPr>
        <w:t>показателей (индикаторов), характеризующих ежегодный ход</w:t>
      </w:r>
      <w:r>
        <w:rPr>
          <w:rFonts w:ascii="Times New Roman" w:eastAsia="Calibri" w:hAnsi="Times New Roman" w:cs="Times New Roman"/>
          <w:b/>
          <w:sz w:val="12"/>
          <w:szCs w:val="12"/>
        </w:rPr>
        <w:t xml:space="preserve"> </w:t>
      </w:r>
      <w:r w:rsidRPr="009B2B19">
        <w:rPr>
          <w:rFonts w:ascii="Times New Roman" w:eastAsia="Calibri" w:hAnsi="Times New Roman" w:cs="Times New Roman"/>
          <w:b/>
          <w:sz w:val="12"/>
          <w:szCs w:val="12"/>
        </w:rPr>
        <w:t>и итоги реализации муниципальной программы (подпрограммы)</w:t>
      </w:r>
    </w:p>
    <w:tbl>
      <w:tblPr>
        <w:tblW w:w="5000" w:type="pct"/>
        <w:tblLayout w:type="fixed"/>
        <w:tblCellMar>
          <w:left w:w="0" w:type="dxa"/>
          <w:right w:w="0" w:type="dxa"/>
        </w:tblCellMar>
        <w:tblLook w:val="0000" w:firstRow="0" w:lastRow="0" w:firstColumn="0" w:lastColumn="0" w:noHBand="0" w:noVBand="0"/>
      </w:tblPr>
      <w:tblGrid>
        <w:gridCol w:w="290"/>
        <w:gridCol w:w="3255"/>
        <w:gridCol w:w="426"/>
        <w:gridCol w:w="426"/>
        <w:gridCol w:w="287"/>
        <w:gridCol w:w="423"/>
        <w:gridCol w:w="428"/>
        <w:gridCol w:w="423"/>
        <w:gridCol w:w="423"/>
        <w:gridCol w:w="402"/>
        <w:gridCol w:w="720"/>
      </w:tblGrid>
      <w:tr w:rsidR="009B2B19" w:rsidRPr="009B2B19" w:rsidTr="009B2B19">
        <w:trPr>
          <w:trHeight w:val="20"/>
        </w:trPr>
        <w:tc>
          <w:tcPr>
            <w:tcW w:w="193" w:type="pct"/>
            <w:vMerge w:val="restar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 xml:space="preserve">N </w:t>
            </w:r>
          </w:p>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п/п</w:t>
            </w:r>
          </w:p>
        </w:tc>
        <w:tc>
          <w:tcPr>
            <w:tcW w:w="2169" w:type="pct"/>
            <w:vMerge w:val="restar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Наименование цели, задачи, показателя (индикатора)</w:t>
            </w:r>
          </w:p>
        </w:tc>
        <w:tc>
          <w:tcPr>
            <w:tcW w:w="284" w:type="pct"/>
            <w:vMerge w:val="restar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Ед. изм.</w:t>
            </w:r>
          </w:p>
        </w:tc>
        <w:tc>
          <w:tcPr>
            <w:tcW w:w="284" w:type="pct"/>
            <w:vMerge w:val="restar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 xml:space="preserve">Срок </w:t>
            </w:r>
          </w:p>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реализации</w:t>
            </w:r>
          </w:p>
        </w:tc>
        <w:tc>
          <w:tcPr>
            <w:tcW w:w="191" w:type="pct"/>
            <w:vMerge w:val="restart"/>
            <w:tcBorders>
              <w:top w:val="single" w:sz="4" w:space="0" w:color="auto"/>
              <w:left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Отчетный</w:t>
            </w:r>
          </w:p>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2022</w:t>
            </w:r>
          </w:p>
        </w:tc>
        <w:tc>
          <w:tcPr>
            <w:tcW w:w="1880" w:type="pct"/>
            <w:gridSpan w:val="6"/>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Прогнозируемые значения показателя (индикатора)</w:t>
            </w:r>
          </w:p>
        </w:tc>
      </w:tr>
      <w:tr w:rsidR="009B2B19" w:rsidRPr="009B2B19" w:rsidTr="009B2B19">
        <w:trPr>
          <w:trHeight w:val="20"/>
        </w:trPr>
        <w:tc>
          <w:tcPr>
            <w:tcW w:w="193" w:type="pct"/>
            <w:vMerge/>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p>
        </w:tc>
        <w:tc>
          <w:tcPr>
            <w:tcW w:w="2169" w:type="pct"/>
            <w:vMerge/>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p>
        </w:tc>
        <w:tc>
          <w:tcPr>
            <w:tcW w:w="284" w:type="pct"/>
            <w:vMerge/>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p>
        </w:tc>
        <w:tc>
          <w:tcPr>
            <w:tcW w:w="284" w:type="pct"/>
            <w:vMerge/>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p>
        </w:tc>
        <w:tc>
          <w:tcPr>
            <w:tcW w:w="191" w:type="pct"/>
            <w:vMerge/>
            <w:tcBorders>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p>
        </w:tc>
        <w:tc>
          <w:tcPr>
            <w:tcW w:w="282"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2024</w:t>
            </w:r>
          </w:p>
        </w:tc>
        <w:tc>
          <w:tcPr>
            <w:tcW w:w="285"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2025</w:t>
            </w:r>
          </w:p>
        </w:tc>
        <w:tc>
          <w:tcPr>
            <w:tcW w:w="282"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2026</w:t>
            </w:r>
          </w:p>
        </w:tc>
        <w:tc>
          <w:tcPr>
            <w:tcW w:w="282"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2027</w:t>
            </w:r>
          </w:p>
        </w:tc>
        <w:tc>
          <w:tcPr>
            <w:tcW w:w="268"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2028</w:t>
            </w:r>
          </w:p>
        </w:tc>
        <w:tc>
          <w:tcPr>
            <w:tcW w:w="482"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Итого за период реализации</w:t>
            </w:r>
          </w:p>
        </w:tc>
      </w:tr>
      <w:tr w:rsidR="009B2B19" w:rsidRPr="009B2B19" w:rsidTr="009B2B19">
        <w:trPr>
          <w:trHeight w:val="20"/>
        </w:trPr>
        <w:tc>
          <w:tcPr>
            <w:tcW w:w="5000" w:type="pct"/>
            <w:gridSpan w:val="11"/>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Цели: Создание условий для развития и совершенствования муниципальной службы в муниципальном районе Сергиевский, своевременного и качественного выполнения функций, возложенных на администрацию муниципального района Сергиевский и её структурные подразделения.</w:t>
            </w:r>
          </w:p>
        </w:tc>
      </w:tr>
      <w:tr w:rsidR="009B2B19" w:rsidRPr="009B2B19" w:rsidTr="009B2B19">
        <w:trPr>
          <w:trHeight w:val="20"/>
        </w:trPr>
        <w:tc>
          <w:tcPr>
            <w:tcW w:w="5000" w:type="pct"/>
            <w:gridSpan w:val="11"/>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Задача 1. Развитие муниципальной службы</w:t>
            </w:r>
          </w:p>
        </w:tc>
      </w:tr>
      <w:tr w:rsidR="009B2B19" w:rsidRPr="009B2B19" w:rsidTr="009B2B19">
        <w:trPr>
          <w:trHeight w:val="20"/>
        </w:trPr>
        <w:tc>
          <w:tcPr>
            <w:tcW w:w="193"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1.</w:t>
            </w:r>
          </w:p>
        </w:tc>
        <w:tc>
          <w:tcPr>
            <w:tcW w:w="2169"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Количество муниципальных служащих, прошедших обучение (тренинги, обучающие семинары, повышение квалификации)</w:t>
            </w:r>
          </w:p>
        </w:tc>
        <w:tc>
          <w:tcPr>
            <w:tcW w:w="284"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чел.</w:t>
            </w:r>
          </w:p>
        </w:tc>
        <w:tc>
          <w:tcPr>
            <w:tcW w:w="284"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2024</w:t>
            </w:r>
          </w:p>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w:t>
            </w:r>
          </w:p>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2028</w:t>
            </w:r>
          </w:p>
        </w:tc>
        <w:tc>
          <w:tcPr>
            <w:tcW w:w="191"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8</w:t>
            </w:r>
          </w:p>
        </w:tc>
        <w:tc>
          <w:tcPr>
            <w:tcW w:w="282"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9</w:t>
            </w:r>
          </w:p>
        </w:tc>
        <w:tc>
          <w:tcPr>
            <w:tcW w:w="285"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8</w:t>
            </w:r>
          </w:p>
        </w:tc>
        <w:tc>
          <w:tcPr>
            <w:tcW w:w="282"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8</w:t>
            </w:r>
          </w:p>
        </w:tc>
        <w:tc>
          <w:tcPr>
            <w:tcW w:w="282"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8</w:t>
            </w:r>
          </w:p>
        </w:tc>
        <w:tc>
          <w:tcPr>
            <w:tcW w:w="268"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8</w:t>
            </w:r>
          </w:p>
        </w:tc>
        <w:tc>
          <w:tcPr>
            <w:tcW w:w="482"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41</w:t>
            </w:r>
          </w:p>
        </w:tc>
      </w:tr>
      <w:tr w:rsidR="009B2B19" w:rsidRPr="009B2B19" w:rsidTr="009B2B19">
        <w:trPr>
          <w:trHeight w:val="20"/>
        </w:trPr>
        <w:tc>
          <w:tcPr>
            <w:tcW w:w="193" w:type="pct"/>
            <w:tcBorders>
              <w:top w:val="single" w:sz="4" w:space="0" w:color="auto"/>
              <w:left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2.</w:t>
            </w:r>
          </w:p>
        </w:tc>
        <w:tc>
          <w:tcPr>
            <w:tcW w:w="2169"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 xml:space="preserve">Доля специалистов, имеющих стаж муниципальной службы более 3 лет, </w:t>
            </w:r>
          </w:p>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от числа муниципальных служащих</w:t>
            </w:r>
          </w:p>
        </w:tc>
        <w:tc>
          <w:tcPr>
            <w:tcW w:w="284"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чел.</w:t>
            </w:r>
          </w:p>
        </w:tc>
        <w:tc>
          <w:tcPr>
            <w:tcW w:w="284"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2024</w:t>
            </w:r>
          </w:p>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w:t>
            </w:r>
          </w:p>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2028</w:t>
            </w:r>
          </w:p>
        </w:tc>
        <w:tc>
          <w:tcPr>
            <w:tcW w:w="191"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86</w:t>
            </w:r>
          </w:p>
        </w:tc>
        <w:tc>
          <w:tcPr>
            <w:tcW w:w="282"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78</w:t>
            </w:r>
          </w:p>
        </w:tc>
        <w:tc>
          <w:tcPr>
            <w:tcW w:w="285"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78</w:t>
            </w:r>
          </w:p>
        </w:tc>
        <w:tc>
          <w:tcPr>
            <w:tcW w:w="282"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79</w:t>
            </w:r>
          </w:p>
        </w:tc>
        <w:tc>
          <w:tcPr>
            <w:tcW w:w="282"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80</w:t>
            </w:r>
          </w:p>
        </w:tc>
        <w:tc>
          <w:tcPr>
            <w:tcW w:w="268"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80</w:t>
            </w:r>
          </w:p>
        </w:tc>
        <w:tc>
          <w:tcPr>
            <w:tcW w:w="482"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79</w:t>
            </w:r>
          </w:p>
        </w:tc>
      </w:tr>
      <w:tr w:rsidR="009B2B19" w:rsidRPr="009B2B19" w:rsidTr="009B2B19">
        <w:trPr>
          <w:trHeight w:val="20"/>
        </w:trPr>
        <w:tc>
          <w:tcPr>
            <w:tcW w:w="5000" w:type="pct"/>
            <w:gridSpan w:val="11"/>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Задача 2. Формирование квалифицированного кадрового состава муниципальной службы в муниципальном районе Сергиевский</w:t>
            </w:r>
          </w:p>
        </w:tc>
      </w:tr>
      <w:tr w:rsidR="009B2B19" w:rsidRPr="009B2B19" w:rsidTr="009B2B19">
        <w:trPr>
          <w:trHeight w:val="20"/>
        </w:trPr>
        <w:tc>
          <w:tcPr>
            <w:tcW w:w="193" w:type="pct"/>
            <w:tcBorders>
              <w:top w:val="single" w:sz="4" w:space="0" w:color="auto"/>
              <w:left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1.</w:t>
            </w:r>
          </w:p>
        </w:tc>
        <w:tc>
          <w:tcPr>
            <w:tcW w:w="2169"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Доля муниципальных служащих, успешно прошедших аттестацию от общего количества аттестуемых</w:t>
            </w:r>
          </w:p>
        </w:tc>
        <w:tc>
          <w:tcPr>
            <w:tcW w:w="284"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w:t>
            </w:r>
          </w:p>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p>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p>
        </w:tc>
        <w:tc>
          <w:tcPr>
            <w:tcW w:w="284"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2024</w:t>
            </w:r>
          </w:p>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w:t>
            </w:r>
          </w:p>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2028</w:t>
            </w:r>
          </w:p>
        </w:tc>
        <w:tc>
          <w:tcPr>
            <w:tcW w:w="191"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100</w:t>
            </w:r>
          </w:p>
        </w:tc>
        <w:tc>
          <w:tcPr>
            <w:tcW w:w="282"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100</w:t>
            </w:r>
          </w:p>
        </w:tc>
        <w:tc>
          <w:tcPr>
            <w:tcW w:w="285"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100</w:t>
            </w:r>
          </w:p>
        </w:tc>
        <w:tc>
          <w:tcPr>
            <w:tcW w:w="282"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100</w:t>
            </w:r>
          </w:p>
        </w:tc>
        <w:tc>
          <w:tcPr>
            <w:tcW w:w="282"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100</w:t>
            </w:r>
          </w:p>
        </w:tc>
        <w:tc>
          <w:tcPr>
            <w:tcW w:w="268"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100</w:t>
            </w:r>
          </w:p>
        </w:tc>
        <w:tc>
          <w:tcPr>
            <w:tcW w:w="482"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100</w:t>
            </w:r>
          </w:p>
        </w:tc>
      </w:tr>
      <w:tr w:rsidR="009B2B19" w:rsidRPr="009B2B19" w:rsidTr="009B2B19">
        <w:trPr>
          <w:trHeight w:val="20"/>
        </w:trPr>
        <w:tc>
          <w:tcPr>
            <w:tcW w:w="193" w:type="pct"/>
            <w:tcBorders>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2.</w:t>
            </w:r>
          </w:p>
        </w:tc>
        <w:tc>
          <w:tcPr>
            <w:tcW w:w="2169"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 xml:space="preserve"> Количество муниципальных служащих, включенных в перспективный кадровый резерв для замещения вакантных должностей муниципальной службы</w:t>
            </w:r>
          </w:p>
        </w:tc>
        <w:tc>
          <w:tcPr>
            <w:tcW w:w="284"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чел.</w:t>
            </w:r>
          </w:p>
        </w:tc>
        <w:tc>
          <w:tcPr>
            <w:tcW w:w="284"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2024</w:t>
            </w:r>
          </w:p>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w:t>
            </w:r>
          </w:p>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2028</w:t>
            </w:r>
          </w:p>
        </w:tc>
        <w:tc>
          <w:tcPr>
            <w:tcW w:w="191"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7</w:t>
            </w:r>
          </w:p>
        </w:tc>
        <w:tc>
          <w:tcPr>
            <w:tcW w:w="282"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5</w:t>
            </w:r>
          </w:p>
        </w:tc>
        <w:tc>
          <w:tcPr>
            <w:tcW w:w="285"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4</w:t>
            </w:r>
          </w:p>
        </w:tc>
        <w:tc>
          <w:tcPr>
            <w:tcW w:w="282"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5</w:t>
            </w:r>
          </w:p>
        </w:tc>
        <w:tc>
          <w:tcPr>
            <w:tcW w:w="282"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6</w:t>
            </w:r>
          </w:p>
        </w:tc>
        <w:tc>
          <w:tcPr>
            <w:tcW w:w="268"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5</w:t>
            </w:r>
          </w:p>
        </w:tc>
        <w:tc>
          <w:tcPr>
            <w:tcW w:w="482"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25</w:t>
            </w:r>
          </w:p>
        </w:tc>
      </w:tr>
      <w:tr w:rsidR="009B2B19" w:rsidRPr="009B2B19" w:rsidTr="009B2B19">
        <w:trPr>
          <w:trHeight w:val="20"/>
        </w:trPr>
        <w:tc>
          <w:tcPr>
            <w:tcW w:w="193" w:type="pct"/>
            <w:tcBorders>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3.</w:t>
            </w:r>
          </w:p>
        </w:tc>
        <w:tc>
          <w:tcPr>
            <w:tcW w:w="2169"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Количество лиц, включенных в кадровый резерв для замещения вакантных должностей муниципальной службы</w:t>
            </w:r>
          </w:p>
        </w:tc>
        <w:tc>
          <w:tcPr>
            <w:tcW w:w="284"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чел.</w:t>
            </w:r>
          </w:p>
        </w:tc>
        <w:tc>
          <w:tcPr>
            <w:tcW w:w="284"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2024</w:t>
            </w:r>
          </w:p>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w:t>
            </w:r>
          </w:p>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2028</w:t>
            </w:r>
          </w:p>
        </w:tc>
        <w:tc>
          <w:tcPr>
            <w:tcW w:w="191"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15</w:t>
            </w:r>
          </w:p>
        </w:tc>
        <w:tc>
          <w:tcPr>
            <w:tcW w:w="282"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7</w:t>
            </w:r>
          </w:p>
        </w:tc>
        <w:tc>
          <w:tcPr>
            <w:tcW w:w="285"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9</w:t>
            </w:r>
          </w:p>
        </w:tc>
        <w:tc>
          <w:tcPr>
            <w:tcW w:w="282"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8</w:t>
            </w:r>
          </w:p>
        </w:tc>
        <w:tc>
          <w:tcPr>
            <w:tcW w:w="282"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10</w:t>
            </w:r>
          </w:p>
        </w:tc>
        <w:tc>
          <w:tcPr>
            <w:tcW w:w="268"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10</w:t>
            </w:r>
          </w:p>
        </w:tc>
        <w:tc>
          <w:tcPr>
            <w:tcW w:w="482"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44</w:t>
            </w:r>
          </w:p>
        </w:tc>
      </w:tr>
      <w:tr w:rsidR="009B2B19" w:rsidRPr="009B2B19" w:rsidTr="009B2B19">
        <w:trPr>
          <w:trHeight w:val="20"/>
        </w:trPr>
        <w:tc>
          <w:tcPr>
            <w:tcW w:w="5000" w:type="pct"/>
            <w:gridSpan w:val="11"/>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Задача 3. Создание условий для открытости и гласности муниципальной службы, развитие информационной и коммуникационной инфраструктуры</w:t>
            </w:r>
          </w:p>
        </w:tc>
      </w:tr>
      <w:tr w:rsidR="009B2B19" w:rsidRPr="009B2B19" w:rsidTr="009B2B19">
        <w:trPr>
          <w:trHeight w:val="20"/>
        </w:trPr>
        <w:tc>
          <w:tcPr>
            <w:tcW w:w="193" w:type="pct"/>
            <w:tcBorders>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1.</w:t>
            </w:r>
          </w:p>
        </w:tc>
        <w:tc>
          <w:tcPr>
            <w:tcW w:w="2169"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 xml:space="preserve">Количество муниципальных служащих, прошедших дистанционную оценку профессиональных компетенций </w:t>
            </w:r>
          </w:p>
        </w:tc>
        <w:tc>
          <w:tcPr>
            <w:tcW w:w="284"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чел.</w:t>
            </w:r>
          </w:p>
        </w:tc>
        <w:tc>
          <w:tcPr>
            <w:tcW w:w="284"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2024</w:t>
            </w:r>
          </w:p>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w:t>
            </w:r>
          </w:p>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2028</w:t>
            </w:r>
          </w:p>
        </w:tc>
        <w:tc>
          <w:tcPr>
            <w:tcW w:w="191"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27</w:t>
            </w:r>
          </w:p>
        </w:tc>
        <w:tc>
          <w:tcPr>
            <w:tcW w:w="282"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25</w:t>
            </w:r>
          </w:p>
        </w:tc>
        <w:tc>
          <w:tcPr>
            <w:tcW w:w="285"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lang w:val="en-US"/>
              </w:rPr>
            </w:pPr>
            <w:r w:rsidRPr="009B2B19">
              <w:rPr>
                <w:rFonts w:ascii="Times New Roman" w:eastAsia="Calibri" w:hAnsi="Times New Roman" w:cs="Times New Roman"/>
                <w:sz w:val="12"/>
                <w:szCs w:val="12"/>
              </w:rPr>
              <w:t>25</w:t>
            </w:r>
          </w:p>
        </w:tc>
        <w:tc>
          <w:tcPr>
            <w:tcW w:w="282"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30</w:t>
            </w:r>
          </w:p>
        </w:tc>
        <w:tc>
          <w:tcPr>
            <w:tcW w:w="282"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31</w:t>
            </w:r>
          </w:p>
        </w:tc>
        <w:tc>
          <w:tcPr>
            <w:tcW w:w="268"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31</w:t>
            </w:r>
          </w:p>
        </w:tc>
        <w:tc>
          <w:tcPr>
            <w:tcW w:w="482" w:type="pct"/>
            <w:tcBorders>
              <w:top w:val="single" w:sz="4" w:space="0" w:color="auto"/>
              <w:left w:val="single" w:sz="4" w:space="0" w:color="auto"/>
              <w:bottom w:val="single" w:sz="4" w:space="0" w:color="auto"/>
              <w:right w:val="single" w:sz="4" w:space="0" w:color="auto"/>
            </w:tcBorders>
          </w:tcPr>
          <w:p w:rsidR="009B2B19" w:rsidRPr="009B2B19" w:rsidRDefault="009B2B19" w:rsidP="009B2B19">
            <w:pPr>
              <w:tabs>
                <w:tab w:val="left" w:pos="284"/>
              </w:tabs>
              <w:spacing w:after="0" w:line="240" w:lineRule="auto"/>
              <w:rPr>
                <w:rFonts w:ascii="Times New Roman" w:eastAsia="Calibri" w:hAnsi="Times New Roman" w:cs="Times New Roman"/>
                <w:sz w:val="12"/>
                <w:szCs w:val="12"/>
              </w:rPr>
            </w:pPr>
            <w:r w:rsidRPr="009B2B19">
              <w:rPr>
                <w:rFonts w:ascii="Times New Roman" w:eastAsia="Calibri" w:hAnsi="Times New Roman" w:cs="Times New Roman"/>
                <w:sz w:val="12"/>
                <w:szCs w:val="12"/>
              </w:rPr>
              <w:t>142</w:t>
            </w:r>
          </w:p>
        </w:tc>
      </w:tr>
    </w:tbl>
    <w:p w:rsidR="009B2B19" w:rsidRPr="009B2B19" w:rsidRDefault="009B2B19" w:rsidP="009B2B19">
      <w:pPr>
        <w:tabs>
          <w:tab w:val="left" w:pos="284"/>
        </w:tabs>
        <w:spacing w:after="0" w:line="240" w:lineRule="auto"/>
        <w:jc w:val="both"/>
        <w:rPr>
          <w:rFonts w:ascii="Times New Roman" w:eastAsia="Calibri" w:hAnsi="Times New Roman" w:cs="Times New Roman"/>
          <w:sz w:val="12"/>
          <w:szCs w:val="12"/>
        </w:rPr>
      </w:pPr>
    </w:p>
    <w:p w:rsidR="00D2103E" w:rsidRDefault="00D2103E" w:rsidP="00512A67">
      <w:pPr>
        <w:tabs>
          <w:tab w:val="left" w:pos="284"/>
          <w:tab w:val="left" w:pos="3828"/>
        </w:tabs>
        <w:spacing w:after="0" w:line="240" w:lineRule="auto"/>
        <w:jc w:val="center"/>
        <w:rPr>
          <w:rFonts w:ascii="Times New Roman" w:eastAsia="Calibri" w:hAnsi="Times New Roman" w:cs="Times New Roman"/>
          <w:b/>
          <w:sz w:val="12"/>
          <w:szCs w:val="12"/>
        </w:rPr>
      </w:pPr>
    </w:p>
    <w:p w:rsidR="00D2103E" w:rsidRDefault="00D2103E" w:rsidP="00512A67">
      <w:pPr>
        <w:tabs>
          <w:tab w:val="left" w:pos="284"/>
          <w:tab w:val="left" w:pos="3828"/>
        </w:tabs>
        <w:spacing w:after="0" w:line="240" w:lineRule="auto"/>
        <w:jc w:val="center"/>
        <w:rPr>
          <w:rFonts w:ascii="Times New Roman" w:eastAsia="Calibri" w:hAnsi="Times New Roman" w:cs="Times New Roman"/>
          <w:b/>
          <w:sz w:val="12"/>
          <w:szCs w:val="12"/>
        </w:rPr>
      </w:pPr>
    </w:p>
    <w:p w:rsidR="00512A67" w:rsidRPr="00512A67" w:rsidRDefault="00512A67" w:rsidP="00512A67">
      <w:pPr>
        <w:tabs>
          <w:tab w:val="left" w:pos="284"/>
          <w:tab w:val="left" w:pos="3828"/>
        </w:tabs>
        <w:spacing w:after="0" w:line="240" w:lineRule="auto"/>
        <w:jc w:val="center"/>
        <w:rPr>
          <w:rFonts w:ascii="Times New Roman" w:eastAsia="Calibri" w:hAnsi="Times New Roman" w:cs="Times New Roman"/>
          <w:b/>
          <w:sz w:val="12"/>
          <w:szCs w:val="12"/>
        </w:rPr>
      </w:pPr>
      <w:r w:rsidRPr="00512A67">
        <w:rPr>
          <w:rFonts w:ascii="Times New Roman" w:eastAsia="Calibri" w:hAnsi="Times New Roman" w:cs="Times New Roman"/>
          <w:b/>
          <w:sz w:val="12"/>
          <w:szCs w:val="12"/>
        </w:rPr>
        <w:lastRenderedPageBreak/>
        <w:t>СОБРАНИЕ ПРЕДСТАВИТЕЛЕЙ</w:t>
      </w:r>
    </w:p>
    <w:p w:rsidR="00512A67" w:rsidRPr="00512A67" w:rsidRDefault="00512A67" w:rsidP="00512A67">
      <w:pPr>
        <w:tabs>
          <w:tab w:val="left" w:pos="284"/>
          <w:tab w:val="left" w:pos="3828"/>
        </w:tabs>
        <w:spacing w:after="0" w:line="240" w:lineRule="auto"/>
        <w:jc w:val="center"/>
        <w:rPr>
          <w:rFonts w:ascii="Times New Roman" w:eastAsia="Calibri" w:hAnsi="Times New Roman" w:cs="Times New Roman"/>
          <w:b/>
          <w:sz w:val="12"/>
          <w:szCs w:val="12"/>
        </w:rPr>
      </w:pPr>
      <w:r w:rsidRPr="00512A67">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ЗАХАРКИНО</w:t>
      </w:r>
    </w:p>
    <w:p w:rsidR="00512A67" w:rsidRPr="00512A67" w:rsidRDefault="00512A67" w:rsidP="00512A67">
      <w:pPr>
        <w:tabs>
          <w:tab w:val="left" w:pos="284"/>
          <w:tab w:val="left" w:pos="3828"/>
        </w:tabs>
        <w:spacing w:after="0" w:line="240" w:lineRule="auto"/>
        <w:jc w:val="center"/>
        <w:rPr>
          <w:rFonts w:ascii="Times New Roman" w:eastAsia="Calibri" w:hAnsi="Times New Roman" w:cs="Times New Roman"/>
          <w:b/>
          <w:sz w:val="12"/>
          <w:szCs w:val="12"/>
        </w:rPr>
      </w:pPr>
      <w:r w:rsidRPr="00512A67">
        <w:rPr>
          <w:rFonts w:ascii="Times New Roman" w:eastAsia="Calibri" w:hAnsi="Times New Roman" w:cs="Times New Roman"/>
          <w:b/>
          <w:sz w:val="12"/>
          <w:szCs w:val="12"/>
        </w:rPr>
        <w:t>МУНИЦИПАЛЬНОГО РАЙОНА СЕРГИЕВСКИЙ</w:t>
      </w:r>
    </w:p>
    <w:p w:rsidR="00512A67" w:rsidRPr="00512A67" w:rsidRDefault="00512A67" w:rsidP="00512A67">
      <w:pPr>
        <w:tabs>
          <w:tab w:val="left" w:pos="284"/>
        </w:tabs>
        <w:spacing w:after="0" w:line="240" w:lineRule="auto"/>
        <w:jc w:val="center"/>
        <w:rPr>
          <w:rFonts w:ascii="Times New Roman" w:eastAsia="Calibri" w:hAnsi="Times New Roman" w:cs="Times New Roman"/>
          <w:b/>
          <w:sz w:val="12"/>
          <w:szCs w:val="12"/>
        </w:rPr>
      </w:pPr>
      <w:r w:rsidRPr="00512A67">
        <w:rPr>
          <w:rFonts w:ascii="Times New Roman" w:eastAsia="Calibri" w:hAnsi="Times New Roman" w:cs="Times New Roman"/>
          <w:b/>
          <w:sz w:val="12"/>
          <w:szCs w:val="12"/>
        </w:rPr>
        <w:t>САМАРСКОЙ ОБЛАСТИ</w:t>
      </w:r>
    </w:p>
    <w:p w:rsidR="00512A67" w:rsidRPr="00512A67" w:rsidRDefault="00512A67" w:rsidP="00512A67">
      <w:pPr>
        <w:tabs>
          <w:tab w:val="left" w:pos="284"/>
        </w:tabs>
        <w:spacing w:after="0" w:line="240" w:lineRule="auto"/>
        <w:jc w:val="center"/>
        <w:rPr>
          <w:rFonts w:ascii="Times New Roman" w:eastAsia="Calibri" w:hAnsi="Times New Roman" w:cs="Times New Roman"/>
          <w:sz w:val="12"/>
          <w:szCs w:val="12"/>
        </w:rPr>
      </w:pPr>
    </w:p>
    <w:p w:rsidR="00512A67" w:rsidRPr="00512A67" w:rsidRDefault="00512A67" w:rsidP="00512A67">
      <w:pPr>
        <w:tabs>
          <w:tab w:val="left" w:pos="284"/>
        </w:tabs>
        <w:spacing w:after="0" w:line="240" w:lineRule="auto"/>
        <w:jc w:val="center"/>
        <w:rPr>
          <w:rFonts w:ascii="Times New Roman" w:eastAsia="Calibri" w:hAnsi="Times New Roman" w:cs="Times New Roman"/>
          <w:sz w:val="12"/>
          <w:szCs w:val="12"/>
        </w:rPr>
      </w:pPr>
      <w:r w:rsidRPr="00512A67">
        <w:rPr>
          <w:rFonts w:ascii="Times New Roman" w:eastAsia="Calibri" w:hAnsi="Times New Roman" w:cs="Times New Roman"/>
          <w:sz w:val="12"/>
          <w:szCs w:val="12"/>
        </w:rPr>
        <w:t>РЕШЕНИЕ</w:t>
      </w:r>
    </w:p>
    <w:p w:rsidR="00512A67" w:rsidRPr="00512A67" w:rsidRDefault="00512A67" w:rsidP="00512A67">
      <w:pPr>
        <w:tabs>
          <w:tab w:val="left" w:pos="284"/>
        </w:tabs>
        <w:spacing w:after="0" w:line="240" w:lineRule="auto"/>
        <w:jc w:val="center"/>
        <w:rPr>
          <w:rFonts w:ascii="Times New Roman" w:eastAsia="Calibri" w:hAnsi="Times New Roman" w:cs="Times New Roman"/>
          <w:sz w:val="12"/>
          <w:szCs w:val="12"/>
        </w:rPr>
      </w:pPr>
      <w:r w:rsidRPr="00512A67">
        <w:rPr>
          <w:rFonts w:ascii="Times New Roman" w:eastAsia="Calibri" w:hAnsi="Times New Roman" w:cs="Times New Roman"/>
          <w:sz w:val="12"/>
          <w:szCs w:val="12"/>
        </w:rPr>
        <w:t>0</w:t>
      </w:r>
      <w:r>
        <w:rPr>
          <w:rFonts w:ascii="Times New Roman" w:eastAsia="Calibri" w:hAnsi="Times New Roman" w:cs="Times New Roman"/>
          <w:sz w:val="12"/>
          <w:szCs w:val="12"/>
        </w:rPr>
        <w:t>9</w:t>
      </w:r>
      <w:r w:rsidRPr="00512A67">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512A67">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№11</w:t>
      </w:r>
    </w:p>
    <w:p w:rsidR="00512A67" w:rsidRPr="00512A67" w:rsidRDefault="00512A67" w:rsidP="00512A67">
      <w:pPr>
        <w:tabs>
          <w:tab w:val="left" w:pos="284"/>
        </w:tabs>
        <w:spacing w:after="0" w:line="240" w:lineRule="auto"/>
        <w:jc w:val="center"/>
        <w:rPr>
          <w:rFonts w:ascii="Times New Roman" w:eastAsia="Calibri" w:hAnsi="Times New Roman" w:cs="Times New Roman"/>
          <w:b/>
          <w:sz w:val="12"/>
          <w:szCs w:val="12"/>
        </w:rPr>
      </w:pPr>
      <w:r w:rsidRPr="00512A67">
        <w:rPr>
          <w:rFonts w:ascii="Times New Roman" w:eastAsia="Calibri" w:hAnsi="Times New Roman" w:cs="Times New Roman"/>
          <w:b/>
          <w:sz w:val="12"/>
          <w:szCs w:val="12"/>
        </w:rPr>
        <w:t>«Об установлении платы за наем жилого помещения муниципального жилищного фонда коммерческого использования»</w:t>
      </w:r>
    </w:p>
    <w:p w:rsidR="00512A67" w:rsidRPr="00512A67" w:rsidRDefault="00512A67" w:rsidP="00512A67">
      <w:pPr>
        <w:tabs>
          <w:tab w:val="left" w:pos="284"/>
        </w:tabs>
        <w:spacing w:after="0" w:line="240" w:lineRule="auto"/>
        <w:jc w:val="both"/>
        <w:rPr>
          <w:rFonts w:ascii="Times New Roman" w:eastAsia="Calibri" w:hAnsi="Times New Roman" w:cs="Times New Roman"/>
          <w:sz w:val="12"/>
          <w:szCs w:val="12"/>
        </w:rPr>
      </w:pPr>
    </w:p>
    <w:p w:rsidR="00512A67" w:rsidRPr="00512A67" w:rsidRDefault="00512A67" w:rsidP="00512A67">
      <w:pPr>
        <w:tabs>
          <w:tab w:val="left" w:pos="284"/>
        </w:tabs>
        <w:spacing w:after="0" w:line="240" w:lineRule="auto"/>
        <w:ind w:firstLine="284"/>
        <w:jc w:val="both"/>
        <w:rPr>
          <w:rFonts w:ascii="Times New Roman" w:eastAsia="Calibri" w:hAnsi="Times New Roman" w:cs="Times New Roman"/>
          <w:sz w:val="12"/>
          <w:szCs w:val="12"/>
        </w:rPr>
      </w:pPr>
      <w:r w:rsidRPr="00512A67">
        <w:rPr>
          <w:rFonts w:ascii="Times New Roman" w:eastAsia="Calibri" w:hAnsi="Times New Roman" w:cs="Times New Roman"/>
          <w:sz w:val="12"/>
          <w:szCs w:val="12"/>
        </w:rPr>
        <w:t>В соответствии с Гражданским кодексом Российской Федерации, Федеральным законом Российской Федерации от 06.10.2003г. № 131-ФЗ «Об общих принципах организации местного самоуправления в Российской Федерации», Постановлением Правительства РФ от 31.05.2019г. № 696 «Об утверждении государственной программы Российской Федерации «Комплексное развитие сельских территорий» и о внесении изменений в некоторые акты Правительства Российской Федерации», Уставом сельского поселения Захаркино муниципального района Сергиевский Самарской области,</w:t>
      </w:r>
      <w:r>
        <w:rPr>
          <w:rFonts w:ascii="Times New Roman" w:eastAsia="Calibri" w:hAnsi="Times New Roman" w:cs="Times New Roman"/>
          <w:sz w:val="12"/>
          <w:szCs w:val="12"/>
        </w:rPr>
        <w:t xml:space="preserve"> </w:t>
      </w:r>
      <w:r w:rsidRPr="00512A67">
        <w:rPr>
          <w:rFonts w:ascii="Times New Roman" w:eastAsia="Calibri" w:hAnsi="Times New Roman" w:cs="Times New Roman"/>
          <w:sz w:val="12"/>
          <w:szCs w:val="12"/>
        </w:rPr>
        <w:t>Собрание Представителей сельского поселения Захаркино муниципального района Сергиевский Самарской области</w:t>
      </w:r>
    </w:p>
    <w:p w:rsidR="00512A67" w:rsidRPr="00512A67" w:rsidRDefault="00512A67" w:rsidP="00512A67">
      <w:pPr>
        <w:tabs>
          <w:tab w:val="left" w:pos="284"/>
        </w:tabs>
        <w:spacing w:after="0" w:line="240" w:lineRule="auto"/>
        <w:ind w:firstLine="284"/>
        <w:jc w:val="both"/>
        <w:rPr>
          <w:rFonts w:ascii="Times New Roman" w:eastAsia="Calibri" w:hAnsi="Times New Roman" w:cs="Times New Roman"/>
          <w:b/>
          <w:sz w:val="12"/>
          <w:szCs w:val="12"/>
        </w:rPr>
      </w:pPr>
      <w:r w:rsidRPr="00512A67">
        <w:rPr>
          <w:rFonts w:ascii="Times New Roman" w:eastAsia="Calibri" w:hAnsi="Times New Roman" w:cs="Times New Roman"/>
          <w:b/>
          <w:sz w:val="12"/>
          <w:szCs w:val="12"/>
        </w:rPr>
        <w:t>РЕШИЛО:</w:t>
      </w:r>
    </w:p>
    <w:p w:rsidR="00512A67" w:rsidRPr="00512A67" w:rsidRDefault="00512A67" w:rsidP="00512A67">
      <w:pPr>
        <w:tabs>
          <w:tab w:val="left" w:pos="284"/>
        </w:tabs>
        <w:spacing w:after="0" w:line="240" w:lineRule="auto"/>
        <w:ind w:firstLine="284"/>
        <w:jc w:val="both"/>
        <w:rPr>
          <w:rFonts w:ascii="Times New Roman" w:eastAsia="Calibri" w:hAnsi="Times New Roman" w:cs="Times New Roman"/>
          <w:sz w:val="12"/>
          <w:szCs w:val="12"/>
        </w:rPr>
      </w:pPr>
      <w:r w:rsidRPr="00512A67">
        <w:rPr>
          <w:rFonts w:ascii="Times New Roman" w:eastAsia="Calibri" w:hAnsi="Times New Roman" w:cs="Times New Roman"/>
          <w:sz w:val="12"/>
          <w:szCs w:val="12"/>
        </w:rPr>
        <w:t>1. Установить плату за наем жилого помещения муниципального жилищного фонда коммерческого использования (далее - плата за наем) за месяц в размере 10% рыночной стоимости найма жилого помещения за месяц, определенной в соответствии с Федеральным за</w:t>
      </w:r>
      <w:r>
        <w:rPr>
          <w:rFonts w:ascii="Times New Roman" w:eastAsia="Calibri" w:hAnsi="Times New Roman" w:cs="Times New Roman"/>
          <w:sz w:val="12"/>
          <w:szCs w:val="12"/>
        </w:rPr>
        <w:t xml:space="preserve">коном № 135-ФЗ от 29.07.1998г. </w:t>
      </w:r>
      <w:r w:rsidRPr="00512A67">
        <w:rPr>
          <w:rFonts w:ascii="Times New Roman" w:eastAsia="Calibri" w:hAnsi="Times New Roman" w:cs="Times New Roman"/>
          <w:sz w:val="12"/>
          <w:szCs w:val="12"/>
        </w:rPr>
        <w:t>«Об оценочной деятельности в Российской Федерации» на дату заключения договора найма жилого помещения муниципального жилищного фонда коммерческого использования, но не более 0,15 процента минимального размера оплаты труда, установленного в соответствии со статьей 133 Трудового кодекса Российской Федерации, за 1 кв. метр.</w:t>
      </w:r>
    </w:p>
    <w:p w:rsidR="00512A67" w:rsidRPr="00512A67" w:rsidRDefault="00512A67" w:rsidP="00512A67">
      <w:pPr>
        <w:tabs>
          <w:tab w:val="left" w:pos="284"/>
        </w:tabs>
        <w:spacing w:after="0" w:line="240" w:lineRule="auto"/>
        <w:ind w:firstLine="284"/>
        <w:jc w:val="both"/>
        <w:rPr>
          <w:rFonts w:ascii="Times New Roman" w:eastAsia="Calibri" w:hAnsi="Times New Roman" w:cs="Times New Roman"/>
          <w:sz w:val="12"/>
          <w:szCs w:val="12"/>
        </w:rPr>
      </w:pPr>
      <w:r w:rsidRPr="00512A67">
        <w:rPr>
          <w:rFonts w:ascii="Times New Roman" w:eastAsia="Calibri" w:hAnsi="Times New Roman" w:cs="Times New Roman"/>
          <w:sz w:val="12"/>
          <w:szCs w:val="12"/>
        </w:rPr>
        <w:t xml:space="preserve">2. Плата за наем подлежит зачислению в Комитет по управлению муниципальным имуществом муниципального района Сергиевский Самарской области ежемесячно до десятого числа месяца, следующего за истекшим месяцем. </w:t>
      </w:r>
    </w:p>
    <w:p w:rsidR="00512A67" w:rsidRPr="00512A67" w:rsidRDefault="00512A67" w:rsidP="00512A67">
      <w:pPr>
        <w:tabs>
          <w:tab w:val="left" w:pos="284"/>
        </w:tabs>
        <w:spacing w:after="0" w:line="240" w:lineRule="auto"/>
        <w:ind w:firstLine="284"/>
        <w:jc w:val="both"/>
        <w:rPr>
          <w:rFonts w:ascii="Times New Roman" w:eastAsia="Calibri" w:hAnsi="Times New Roman" w:cs="Times New Roman"/>
          <w:sz w:val="12"/>
          <w:szCs w:val="12"/>
        </w:rPr>
      </w:pPr>
      <w:r w:rsidRPr="00512A67">
        <w:rPr>
          <w:rFonts w:ascii="Times New Roman" w:eastAsia="Calibri" w:hAnsi="Times New Roman" w:cs="Times New Roman"/>
          <w:sz w:val="12"/>
          <w:szCs w:val="12"/>
        </w:rPr>
        <w:t>3. Признать утратившим силу решение собрания представителей сельского поселения Захаркино муниципального района Сергиевский Самарской области от 20.05.2022 г. № 18 «Об установлении платы за наем жилого помещения муниципального жилищного фонда коммерческого использования».</w:t>
      </w:r>
    </w:p>
    <w:p w:rsidR="00512A67" w:rsidRPr="00512A67" w:rsidRDefault="00512A67" w:rsidP="00512A67">
      <w:pPr>
        <w:tabs>
          <w:tab w:val="left" w:pos="284"/>
        </w:tabs>
        <w:spacing w:after="0" w:line="240" w:lineRule="auto"/>
        <w:ind w:firstLine="284"/>
        <w:jc w:val="both"/>
        <w:rPr>
          <w:rFonts w:ascii="Times New Roman" w:eastAsia="Calibri" w:hAnsi="Times New Roman" w:cs="Times New Roman"/>
          <w:sz w:val="12"/>
          <w:szCs w:val="12"/>
        </w:rPr>
      </w:pPr>
      <w:r w:rsidRPr="00512A67">
        <w:rPr>
          <w:rFonts w:ascii="Times New Roman" w:eastAsia="Calibri" w:hAnsi="Times New Roman" w:cs="Times New Roman"/>
          <w:sz w:val="12"/>
          <w:szCs w:val="12"/>
        </w:rPr>
        <w:t>4. Опубликовать настоящее постановление в газете «Сергиевский вестник».</w:t>
      </w:r>
    </w:p>
    <w:p w:rsidR="00512A67" w:rsidRPr="00512A67" w:rsidRDefault="00512A67" w:rsidP="00512A67">
      <w:pPr>
        <w:tabs>
          <w:tab w:val="left" w:pos="284"/>
        </w:tabs>
        <w:spacing w:after="0" w:line="240" w:lineRule="auto"/>
        <w:ind w:firstLine="284"/>
        <w:jc w:val="both"/>
        <w:rPr>
          <w:rFonts w:ascii="Times New Roman" w:eastAsia="Calibri" w:hAnsi="Times New Roman" w:cs="Times New Roman"/>
          <w:sz w:val="12"/>
          <w:szCs w:val="12"/>
        </w:rPr>
      </w:pPr>
      <w:r w:rsidRPr="00512A67">
        <w:rPr>
          <w:rFonts w:ascii="Times New Roman" w:eastAsia="Calibri" w:hAnsi="Times New Roman" w:cs="Times New Roman"/>
          <w:sz w:val="12"/>
          <w:szCs w:val="12"/>
        </w:rPr>
        <w:t>5. Настоящее постановление вступает в силу со дня его официального опубликования.</w:t>
      </w:r>
    </w:p>
    <w:p w:rsidR="00512A67" w:rsidRPr="00512A67" w:rsidRDefault="00512A67" w:rsidP="00512A67">
      <w:pPr>
        <w:tabs>
          <w:tab w:val="left" w:pos="284"/>
        </w:tabs>
        <w:spacing w:after="0" w:line="240" w:lineRule="auto"/>
        <w:jc w:val="right"/>
        <w:rPr>
          <w:rFonts w:ascii="Times New Roman" w:eastAsia="Calibri" w:hAnsi="Times New Roman" w:cs="Times New Roman"/>
          <w:sz w:val="12"/>
          <w:szCs w:val="12"/>
        </w:rPr>
      </w:pPr>
      <w:r w:rsidRPr="00512A67">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512A67">
        <w:rPr>
          <w:rFonts w:ascii="Times New Roman" w:eastAsia="Calibri" w:hAnsi="Times New Roman" w:cs="Times New Roman"/>
          <w:sz w:val="12"/>
          <w:szCs w:val="12"/>
        </w:rPr>
        <w:t>сельского поселения Захаркино</w:t>
      </w:r>
    </w:p>
    <w:p w:rsidR="00512A67" w:rsidRPr="00512A67" w:rsidRDefault="00512A67" w:rsidP="00512A67">
      <w:pPr>
        <w:tabs>
          <w:tab w:val="left" w:pos="284"/>
        </w:tabs>
        <w:spacing w:after="0" w:line="240" w:lineRule="auto"/>
        <w:jc w:val="right"/>
        <w:rPr>
          <w:rFonts w:ascii="Times New Roman" w:eastAsia="Calibri" w:hAnsi="Times New Roman" w:cs="Times New Roman"/>
          <w:sz w:val="12"/>
          <w:szCs w:val="12"/>
        </w:rPr>
      </w:pPr>
      <w:r w:rsidRPr="00512A67">
        <w:rPr>
          <w:rFonts w:ascii="Times New Roman" w:eastAsia="Calibri" w:hAnsi="Times New Roman" w:cs="Times New Roman"/>
          <w:sz w:val="12"/>
          <w:szCs w:val="12"/>
        </w:rPr>
        <w:t>муниципального района Сергиевский</w:t>
      </w:r>
    </w:p>
    <w:p w:rsidR="00512A67" w:rsidRPr="00512A67" w:rsidRDefault="00512A67" w:rsidP="00512A67">
      <w:pPr>
        <w:tabs>
          <w:tab w:val="left" w:pos="284"/>
        </w:tabs>
        <w:spacing w:after="0" w:line="240" w:lineRule="auto"/>
        <w:jc w:val="right"/>
        <w:rPr>
          <w:rFonts w:ascii="Times New Roman" w:eastAsia="Calibri" w:hAnsi="Times New Roman" w:cs="Times New Roman"/>
          <w:sz w:val="12"/>
          <w:szCs w:val="12"/>
        </w:rPr>
      </w:pPr>
      <w:r w:rsidRPr="00512A67">
        <w:rPr>
          <w:rFonts w:ascii="Times New Roman" w:eastAsia="Calibri" w:hAnsi="Times New Roman" w:cs="Times New Roman"/>
          <w:sz w:val="12"/>
          <w:szCs w:val="12"/>
        </w:rPr>
        <w:t>А.А.Жаркова</w:t>
      </w:r>
    </w:p>
    <w:p w:rsidR="00512A67" w:rsidRPr="00512A67" w:rsidRDefault="00512A67" w:rsidP="00512A67">
      <w:pPr>
        <w:tabs>
          <w:tab w:val="left" w:pos="284"/>
        </w:tabs>
        <w:spacing w:after="0" w:line="240" w:lineRule="auto"/>
        <w:jc w:val="right"/>
        <w:rPr>
          <w:rFonts w:ascii="Times New Roman" w:eastAsia="Calibri" w:hAnsi="Times New Roman" w:cs="Times New Roman"/>
          <w:sz w:val="12"/>
          <w:szCs w:val="12"/>
        </w:rPr>
      </w:pPr>
    </w:p>
    <w:p w:rsidR="00512A67" w:rsidRPr="00512A67" w:rsidRDefault="00512A67" w:rsidP="00512A67">
      <w:pPr>
        <w:tabs>
          <w:tab w:val="left" w:pos="284"/>
        </w:tabs>
        <w:spacing w:after="0" w:line="240" w:lineRule="auto"/>
        <w:jc w:val="right"/>
        <w:rPr>
          <w:rFonts w:ascii="Times New Roman" w:eastAsia="Calibri" w:hAnsi="Times New Roman" w:cs="Times New Roman"/>
          <w:sz w:val="12"/>
          <w:szCs w:val="12"/>
        </w:rPr>
      </w:pPr>
      <w:r w:rsidRPr="00512A67">
        <w:rPr>
          <w:rFonts w:ascii="Times New Roman" w:eastAsia="Calibri" w:hAnsi="Times New Roman" w:cs="Times New Roman"/>
          <w:sz w:val="12"/>
          <w:szCs w:val="12"/>
        </w:rPr>
        <w:t>Глава сельского поселения Захаркино</w:t>
      </w:r>
    </w:p>
    <w:p w:rsidR="00512A67" w:rsidRPr="00512A67" w:rsidRDefault="00512A67" w:rsidP="00512A67">
      <w:pPr>
        <w:tabs>
          <w:tab w:val="left" w:pos="284"/>
        </w:tabs>
        <w:spacing w:after="0" w:line="240" w:lineRule="auto"/>
        <w:jc w:val="right"/>
        <w:rPr>
          <w:rFonts w:ascii="Times New Roman" w:eastAsia="Calibri" w:hAnsi="Times New Roman" w:cs="Times New Roman"/>
          <w:sz w:val="12"/>
          <w:szCs w:val="12"/>
        </w:rPr>
      </w:pPr>
      <w:r w:rsidRPr="00512A67">
        <w:rPr>
          <w:rFonts w:ascii="Times New Roman" w:eastAsia="Calibri" w:hAnsi="Times New Roman" w:cs="Times New Roman"/>
          <w:sz w:val="12"/>
          <w:szCs w:val="12"/>
        </w:rPr>
        <w:t>муниципального района Сергиевский</w:t>
      </w:r>
    </w:p>
    <w:p w:rsidR="003519F1" w:rsidRDefault="00512A67" w:rsidP="00512A67">
      <w:pPr>
        <w:tabs>
          <w:tab w:val="left" w:pos="284"/>
        </w:tabs>
        <w:spacing w:after="0" w:line="240" w:lineRule="auto"/>
        <w:jc w:val="right"/>
        <w:rPr>
          <w:rFonts w:ascii="Times New Roman" w:eastAsia="Calibri" w:hAnsi="Times New Roman" w:cs="Times New Roman"/>
          <w:sz w:val="12"/>
          <w:szCs w:val="12"/>
        </w:rPr>
      </w:pPr>
      <w:r w:rsidRPr="00512A67">
        <w:rPr>
          <w:rFonts w:ascii="Times New Roman" w:eastAsia="Calibri" w:hAnsi="Times New Roman" w:cs="Times New Roman"/>
          <w:sz w:val="12"/>
          <w:szCs w:val="12"/>
        </w:rPr>
        <w:t>Д.П.Больсунов</w:t>
      </w:r>
    </w:p>
    <w:p w:rsidR="003519F1" w:rsidRDefault="003519F1" w:rsidP="00512A67">
      <w:pPr>
        <w:tabs>
          <w:tab w:val="left" w:pos="284"/>
        </w:tabs>
        <w:spacing w:after="0" w:line="240" w:lineRule="auto"/>
        <w:jc w:val="right"/>
        <w:rPr>
          <w:rFonts w:ascii="Times New Roman" w:eastAsia="Calibri" w:hAnsi="Times New Roman" w:cs="Times New Roman"/>
          <w:sz w:val="12"/>
          <w:szCs w:val="12"/>
        </w:rPr>
      </w:pPr>
    </w:p>
    <w:p w:rsidR="002477AB" w:rsidRPr="006E2C05" w:rsidRDefault="002477AB" w:rsidP="002477AB">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АДМИНИСТРАЦИЯ</w:t>
      </w:r>
    </w:p>
    <w:p w:rsidR="002477AB" w:rsidRPr="006E2C05" w:rsidRDefault="002477AB" w:rsidP="002477AB">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2477AB" w:rsidRPr="006E2C05" w:rsidRDefault="002477AB" w:rsidP="002477AB">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2477AB" w:rsidRPr="006E2C05" w:rsidRDefault="002477AB" w:rsidP="002477AB">
      <w:pPr>
        <w:tabs>
          <w:tab w:val="left" w:pos="284"/>
        </w:tabs>
        <w:spacing w:after="0" w:line="240" w:lineRule="auto"/>
        <w:jc w:val="center"/>
        <w:rPr>
          <w:rFonts w:ascii="Times New Roman" w:eastAsia="Calibri" w:hAnsi="Times New Roman" w:cs="Times New Roman"/>
          <w:sz w:val="12"/>
          <w:szCs w:val="12"/>
        </w:rPr>
      </w:pPr>
    </w:p>
    <w:p w:rsidR="002477AB" w:rsidRPr="006E2C05" w:rsidRDefault="002477AB" w:rsidP="002477A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РАСПОРЯЖЕНИЕ</w:t>
      </w:r>
    </w:p>
    <w:p w:rsidR="002477AB" w:rsidRDefault="002477AB" w:rsidP="002477AB">
      <w:pPr>
        <w:tabs>
          <w:tab w:val="left" w:pos="284"/>
        </w:tabs>
        <w:spacing w:after="0" w:line="240" w:lineRule="auto"/>
        <w:jc w:val="both"/>
        <w:rPr>
          <w:rFonts w:ascii="Times New Roman" w:eastAsia="Calibri" w:hAnsi="Times New Roman" w:cs="Times New Roman"/>
          <w:b/>
          <w:sz w:val="12"/>
          <w:szCs w:val="12"/>
        </w:rPr>
      </w:pPr>
      <w:r>
        <w:rPr>
          <w:rFonts w:ascii="Times New Roman" w:eastAsia="Calibri" w:hAnsi="Times New Roman" w:cs="Times New Roman"/>
          <w:sz w:val="12"/>
          <w:szCs w:val="12"/>
        </w:rPr>
        <w:t>10</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6E2C05">
        <w:rPr>
          <w:rFonts w:ascii="Times New Roman" w:eastAsia="Calibri" w:hAnsi="Times New Roman" w:cs="Times New Roman"/>
          <w:sz w:val="12"/>
          <w:szCs w:val="12"/>
        </w:rPr>
        <w:t xml:space="preserve"> 202</w:t>
      </w:r>
      <w:r>
        <w:rPr>
          <w:rFonts w:ascii="Times New Roman" w:eastAsia="Calibri" w:hAnsi="Times New Roman" w:cs="Times New Roman"/>
          <w:sz w:val="12"/>
          <w:szCs w:val="12"/>
        </w:rPr>
        <w:t>4</w:t>
      </w:r>
      <w:r w:rsidRPr="006E2C05">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№474-р</w:t>
      </w:r>
    </w:p>
    <w:p w:rsidR="002477AB" w:rsidRDefault="002477AB" w:rsidP="002477AB">
      <w:pPr>
        <w:tabs>
          <w:tab w:val="left" w:pos="284"/>
        </w:tabs>
        <w:spacing w:after="0" w:line="240" w:lineRule="auto"/>
        <w:jc w:val="center"/>
        <w:rPr>
          <w:rFonts w:ascii="Times New Roman" w:eastAsia="Calibri" w:hAnsi="Times New Roman" w:cs="Times New Roman"/>
          <w:b/>
          <w:sz w:val="12"/>
          <w:szCs w:val="12"/>
        </w:rPr>
      </w:pPr>
      <w:r w:rsidRPr="002477AB">
        <w:rPr>
          <w:rFonts w:ascii="Times New Roman" w:eastAsia="Calibri" w:hAnsi="Times New Roman" w:cs="Times New Roman"/>
          <w:b/>
          <w:sz w:val="12"/>
          <w:szCs w:val="12"/>
        </w:rPr>
        <w:t xml:space="preserve">О внесении изменений в распоряжение Администрации муниципального района Сергиевский от 07.04.2022г. №235-р </w:t>
      </w:r>
    </w:p>
    <w:p w:rsidR="002477AB" w:rsidRPr="002477AB" w:rsidRDefault="002477AB" w:rsidP="002477AB">
      <w:pPr>
        <w:tabs>
          <w:tab w:val="left" w:pos="284"/>
        </w:tabs>
        <w:spacing w:after="0" w:line="240" w:lineRule="auto"/>
        <w:jc w:val="center"/>
        <w:rPr>
          <w:rFonts w:ascii="Times New Roman" w:eastAsia="Calibri" w:hAnsi="Times New Roman" w:cs="Times New Roman"/>
          <w:b/>
          <w:sz w:val="12"/>
          <w:szCs w:val="12"/>
        </w:rPr>
      </w:pPr>
      <w:r w:rsidRPr="002477AB">
        <w:rPr>
          <w:rFonts w:ascii="Times New Roman" w:eastAsia="Calibri" w:hAnsi="Times New Roman" w:cs="Times New Roman"/>
          <w:b/>
          <w:sz w:val="12"/>
          <w:szCs w:val="12"/>
        </w:rPr>
        <w:t>«Об утверждении Плана мероприятий по реализации в 2022-2025 годах на территории м.р. Сергиевский Самарской области Стратегии государственной национальной политики Российской Федерации на период до 2025 года»</w:t>
      </w:r>
    </w:p>
    <w:p w:rsidR="002477AB" w:rsidRPr="002477AB" w:rsidRDefault="002477AB" w:rsidP="002477AB">
      <w:pPr>
        <w:tabs>
          <w:tab w:val="left" w:pos="284"/>
        </w:tabs>
        <w:spacing w:after="0" w:line="240" w:lineRule="auto"/>
        <w:jc w:val="both"/>
        <w:rPr>
          <w:rFonts w:ascii="Times New Roman" w:eastAsia="Calibri" w:hAnsi="Times New Roman" w:cs="Times New Roman"/>
          <w:sz w:val="12"/>
          <w:szCs w:val="12"/>
        </w:rPr>
      </w:pPr>
    </w:p>
    <w:p w:rsidR="002477AB" w:rsidRPr="002477AB" w:rsidRDefault="002477AB" w:rsidP="002477AB">
      <w:pPr>
        <w:tabs>
          <w:tab w:val="left" w:pos="284"/>
        </w:tabs>
        <w:spacing w:after="0" w:line="240" w:lineRule="auto"/>
        <w:ind w:firstLine="284"/>
        <w:jc w:val="both"/>
        <w:rPr>
          <w:rFonts w:ascii="Times New Roman" w:eastAsia="Calibri" w:hAnsi="Times New Roman" w:cs="Times New Roman"/>
          <w:sz w:val="12"/>
          <w:szCs w:val="12"/>
        </w:rPr>
      </w:pPr>
      <w:r w:rsidRPr="002477AB">
        <w:rPr>
          <w:rFonts w:ascii="Times New Roman" w:eastAsia="Calibri" w:hAnsi="Times New Roman" w:cs="Times New Roman"/>
          <w:sz w:val="12"/>
          <w:szCs w:val="12"/>
        </w:rPr>
        <w:t>В целях реализации на территории муниципального района Сергиевский Самарской области Стратегии государственной национальной политики Российской Федерации на период до 2025 года, утвержденной Указом Президента Российской Федерации от 19.12.2012г. №1666, и  во исполнение подпункта 4.2 пункта 4 Протокола заседания Всероссийского семинара-совещания по вопросам реализации государственной национальной политики с представителями органов государственной власти субъектов Российской Федерации № П-12, распоряжением Губернатора Самарской области от 25.02.2022г. №57-р «Об утверждении Плана мероприятий по реализации в 2022-2025 годах в Самарской области Стратегии государственной национальной политики Российской Федерации на период до 2025 года», утвержденной Указом Президента Российской Федерации от 19.12.2012 №1666, Уставом муниципального района Сергиевский</w:t>
      </w:r>
    </w:p>
    <w:p w:rsidR="002477AB" w:rsidRPr="002477AB" w:rsidRDefault="002477AB" w:rsidP="002477AB">
      <w:pPr>
        <w:tabs>
          <w:tab w:val="left" w:pos="284"/>
        </w:tabs>
        <w:spacing w:after="0" w:line="240" w:lineRule="auto"/>
        <w:ind w:firstLine="284"/>
        <w:jc w:val="both"/>
        <w:rPr>
          <w:rFonts w:ascii="Times New Roman" w:eastAsia="Calibri" w:hAnsi="Times New Roman" w:cs="Times New Roman"/>
          <w:sz w:val="12"/>
          <w:szCs w:val="12"/>
        </w:rPr>
      </w:pPr>
      <w:r w:rsidRPr="002477AB">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2477AB">
        <w:rPr>
          <w:rFonts w:ascii="Times New Roman" w:eastAsia="Calibri" w:hAnsi="Times New Roman" w:cs="Times New Roman"/>
          <w:sz w:val="12"/>
          <w:szCs w:val="12"/>
        </w:rPr>
        <w:t>Внести в распоряжение Администрации муниципального района Сергиевский от 07.04.2022г. №235-р «Об утверждении Плана мероприятий по реализации в 2022-2025 годах на территории м.р. Сергиевский Самарской области Стратегии государственной национальной политики Российской Федерации на период до 2025 года» изменения следующего содержания:</w:t>
      </w:r>
    </w:p>
    <w:p w:rsidR="002477AB" w:rsidRPr="002477AB" w:rsidRDefault="002477AB" w:rsidP="002477AB">
      <w:pPr>
        <w:tabs>
          <w:tab w:val="left" w:pos="284"/>
        </w:tabs>
        <w:spacing w:after="0" w:line="240" w:lineRule="auto"/>
        <w:ind w:firstLine="284"/>
        <w:jc w:val="both"/>
        <w:rPr>
          <w:rFonts w:ascii="Times New Roman" w:eastAsia="Calibri" w:hAnsi="Times New Roman" w:cs="Times New Roman"/>
          <w:sz w:val="12"/>
          <w:szCs w:val="12"/>
        </w:rPr>
      </w:pPr>
      <w:r w:rsidRPr="002477AB">
        <w:rPr>
          <w:rFonts w:ascii="Times New Roman" w:eastAsia="Calibri" w:hAnsi="Times New Roman" w:cs="Times New Roman"/>
          <w:sz w:val="12"/>
          <w:szCs w:val="12"/>
        </w:rPr>
        <w:t>1.1. Приложение №1 к распоряжению изложить в редакции согласно Приложению к настоящему распоряжению.</w:t>
      </w:r>
    </w:p>
    <w:p w:rsidR="002477AB" w:rsidRPr="002477AB" w:rsidRDefault="002477AB" w:rsidP="002477AB">
      <w:pPr>
        <w:tabs>
          <w:tab w:val="left" w:pos="284"/>
        </w:tabs>
        <w:spacing w:after="0" w:line="240" w:lineRule="auto"/>
        <w:ind w:firstLine="284"/>
        <w:jc w:val="both"/>
        <w:rPr>
          <w:rFonts w:ascii="Times New Roman" w:eastAsia="Calibri" w:hAnsi="Times New Roman" w:cs="Times New Roman"/>
          <w:sz w:val="12"/>
          <w:szCs w:val="12"/>
        </w:rPr>
      </w:pPr>
      <w:r w:rsidRPr="002477AB">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2477AB">
        <w:rPr>
          <w:rFonts w:ascii="Times New Roman" w:eastAsia="Calibri" w:hAnsi="Times New Roman" w:cs="Times New Roman"/>
          <w:sz w:val="12"/>
          <w:szCs w:val="12"/>
        </w:rPr>
        <w:t>Опубликовать настоящее распоряжение в газете «Сергиевский вестник».</w:t>
      </w:r>
    </w:p>
    <w:p w:rsidR="002477AB" w:rsidRPr="002477AB" w:rsidRDefault="002477AB" w:rsidP="002477AB">
      <w:pPr>
        <w:tabs>
          <w:tab w:val="left" w:pos="284"/>
        </w:tabs>
        <w:spacing w:after="0" w:line="240" w:lineRule="auto"/>
        <w:ind w:firstLine="284"/>
        <w:jc w:val="both"/>
        <w:rPr>
          <w:rFonts w:ascii="Times New Roman" w:eastAsia="Calibri" w:hAnsi="Times New Roman" w:cs="Times New Roman"/>
          <w:sz w:val="12"/>
          <w:szCs w:val="12"/>
        </w:rPr>
      </w:pPr>
      <w:r w:rsidRPr="002477AB">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2477AB">
        <w:rPr>
          <w:rFonts w:ascii="Times New Roman" w:eastAsia="Calibri" w:hAnsi="Times New Roman" w:cs="Times New Roman"/>
          <w:sz w:val="12"/>
          <w:szCs w:val="12"/>
        </w:rPr>
        <w:t>Настоящее распоряжение вступает в силу со дня его официального опубликования.</w:t>
      </w:r>
    </w:p>
    <w:p w:rsidR="002477AB" w:rsidRPr="002477AB" w:rsidRDefault="002477AB" w:rsidP="002477AB">
      <w:pPr>
        <w:tabs>
          <w:tab w:val="left" w:pos="284"/>
        </w:tabs>
        <w:spacing w:after="0" w:line="240" w:lineRule="auto"/>
        <w:ind w:firstLine="284"/>
        <w:jc w:val="both"/>
        <w:rPr>
          <w:rFonts w:ascii="Times New Roman" w:eastAsia="Calibri" w:hAnsi="Times New Roman" w:cs="Times New Roman"/>
          <w:sz w:val="12"/>
          <w:szCs w:val="12"/>
        </w:rPr>
      </w:pPr>
      <w:r w:rsidRPr="002477AB">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2477AB">
        <w:rPr>
          <w:rFonts w:ascii="Times New Roman" w:eastAsia="Calibri" w:hAnsi="Times New Roman" w:cs="Times New Roman"/>
          <w:sz w:val="12"/>
          <w:szCs w:val="12"/>
        </w:rPr>
        <w:t>Контроль за выполнением настоящего Распоряжения оставляю за собой.</w:t>
      </w:r>
    </w:p>
    <w:p w:rsidR="002477AB" w:rsidRDefault="002477AB" w:rsidP="002477AB">
      <w:pPr>
        <w:tabs>
          <w:tab w:val="left" w:pos="284"/>
        </w:tabs>
        <w:spacing w:after="0" w:line="240" w:lineRule="auto"/>
        <w:jc w:val="right"/>
        <w:rPr>
          <w:rFonts w:ascii="Times New Roman" w:eastAsia="Calibri" w:hAnsi="Times New Roman" w:cs="Times New Roman"/>
          <w:sz w:val="12"/>
          <w:szCs w:val="12"/>
        </w:rPr>
      </w:pPr>
      <w:r w:rsidRPr="002477AB">
        <w:rPr>
          <w:rFonts w:ascii="Times New Roman" w:eastAsia="Calibri" w:hAnsi="Times New Roman" w:cs="Times New Roman"/>
          <w:sz w:val="12"/>
          <w:szCs w:val="12"/>
        </w:rPr>
        <w:t>И.о. Главы муниципального района Сергиевский</w:t>
      </w:r>
    </w:p>
    <w:p w:rsidR="002477AB" w:rsidRPr="002477AB" w:rsidRDefault="002477AB" w:rsidP="002477AB">
      <w:pPr>
        <w:tabs>
          <w:tab w:val="left" w:pos="284"/>
        </w:tabs>
        <w:spacing w:after="0" w:line="240" w:lineRule="auto"/>
        <w:jc w:val="right"/>
        <w:rPr>
          <w:rFonts w:ascii="Times New Roman" w:eastAsia="Calibri" w:hAnsi="Times New Roman" w:cs="Times New Roman"/>
          <w:sz w:val="12"/>
          <w:szCs w:val="12"/>
        </w:rPr>
      </w:pPr>
      <w:r w:rsidRPr="002477AB">
        <w:rPr>
          <w:rFonts w:ascii="Times New Roman" w:eastAsia="Calibri" w:hAnsi="Times New Roman" w:cs="Times New Roman"/>
          <w:sz w:val="12"/>
          <w:szCs w:val="12"/>
        </w:rPr>
        <w:t>В.В. Сапрыкин</w:t>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2477AB" w:rsidRPr="006E2C05" w:rsidRDefault="002477AB" w:rsidP="002477AB">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2477AB" w:rsidRPr="006E2C05" w:rsidRDefault="002477AB" w:rsidP="002477AB">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 xml:space="preserve">к </w:t>
      </w:r>
      <w:r>
        <w:rPr>
          <w:rFonts w:ascii="Times New Roman" w:eastAsia="Calibri" w:hAnsi="Times New Roman" w:cs="Times New Roman"/>
          <w:i/>
          <w:sz w:val="12"/>
          <w:szCs w:val="12"/>
        </w:rPr>
        <w:t>распоряжению</w:t>
      </w:r>
      <w:r w:rsidRPr="006E2C05">
        <w:rPr>
          <w:rFonts w:ascii="Times New Roman" w:eastAsia="Calibri" w:hAnsi="Times New Roman" w:cs="Times New Roman"/>
          <w:i/>
          <w:sz w:val="12"/>
          <w:szCs w:val="12"/>
        </w:rPr>
        <w:t xml:space="preserve"> администрации</w:t>
      </w:r>
    </w:p>
    <w:p w:rsidR="002477AB" w:rsidRPr="006E2C05" w:rsidRDefault="002477AB" w:rsidP="002477AB">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2477AB" w:rsidRDefault="002477AB" w:rsidP="002477AB">
      <w:pPr>
        <w:tabs>
          <w:tab w:val="left" w:pos="284"/>
        </w:tabs>
        <w:spacing w:after="0" w:line="240" w:lineRule="auto"/>
        <w:jc w:val="right"/>
        <w:rPr>
          <w:rFonts w:ascii="Times New Roman" w:eastAsia="Calibri" w:hAnsi="Times New Roman" w:cs="Times New Roman"/>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474-р</w:t>
      </w:r>
      <w:r w:rsidRPr="006E2C05">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10</w:t>
      </w: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апреля</w:t>
      </w:r>
      <w:r w:rsidRPr="006E2C05">
        <w:rPr>
          <w:rFonts w:ascii="Times New Roman" w:eastAsia="Calibri" w:hAnsi="Times New Roman" w:cs="Times New Roman"/>
          <w:i/>
          <w:sz w:val="12"/>
          <w:szCs w:val="12"/>
        </w:rPr>
        <w:t xml:space="preserve"> 202</w:t>
      </w:r>
      <w:r>
        <w:rPr>
          <w:rFonts w:ascii="Times New Roman" w:eastAsia="Calibri" w:hAnsi="Times New Roman" w:cs="Times New Roman"/>
          <w:i/>
          <w:sz w:val="12"/>
          <w:szCs w:val="12"/>
        </w:rPr>
        <w:t>4</w:t>
      </w:r>
      <w:r w:rsidRPr="006E2C05">
        <w:rPr>
          <w:rFonts w:ascii="Times New Roman" w:eastAsia="Calibri" w:hAnsi="Times New Roman" w:cs="Times New Roman"/>
          <w:i/>
          <w:sz w:val="12"/>
          <w:szCs w:val="12"/>
        </w:rPr>
        <w:t xml:space="preserve"> г.</w:t>
      </w:r>
    </w:p>
    <w:p w:rsidR="002477AB" w:rsidRPr="002477AB" w:rsidRDefault="002477AB" w:rsidP="002477AB">
      <w:pPr>
        <w:tabs>
          <w:tab w:val="left" w:pos="284"/>
        </w:tabs>
        <w:spacing w:after="0" w:line="240" w:lineRule="auto"/>
        <w:jc w:val="center"/>
        <w:rPr>
          <w:rFonts w:ascii="Times New Roman" w:eastAsia="Calibri" w:hAnsi="Times New Roman" w:cs="Times New Roman"/>
          <w:b/>
          <w:sz w:val="12"/>
          <w:szCs w:val="12"/>
        </w:rPr>
      </w:pPr>
      <w:r w:rsidRPr="002477AB">
        <w:rPr>
          <w:rFonts w:ascii="Times New Roman" w:eastAsia="Calibri" w:hAnsi="Times New Roman" w:cs="Times New Roman"/>
          <w:b/>
          <w:sz w:val="12"/>
          <w:szCs w:val="12"/>
        </w:rPr>
        <w:t>ПЛАН МЕРОПРИЯТИЙ</w:t>
      </w:r>
    </w:p>
    <w:p w:rsidR="002477AB" w:rsidRPr="002477AB" w:rsidRDefault="002477AB" w:rsidP="002477AB">
      <w:pPr>
        <w:tabs>
          <w:tab w:val="left" w:pos="284"/>
        </w:tabs>
        <w:spacing w:after="0" w:line="240" w:lineRule="auto"/>
        <w:jc w:val="center"/>
        <w:rPr>
          <w:rFonts w:ascii="Times New Roman" w:eastAsia="Calibri" w:hAnsi="Times New Roman" w:cs="Times New Roman"/>
          <w:b/>
          <w:sz w:val="12"/>
          <w:szCs w:val="12"/>
        </w:rPr>
      </w:pPr>
      <w:r w:rsidRPr="002477AB">
        <w:rPr>
          <w:rFonts w:ascii="Times New Roman" w:eastAsia="Calibri" w:hAnsi="Times New Roman" w:cs="Times New Roman"/>
          <w:b/>
          <w:sz w:val="12"/>
          <w:szCs w:val="12"/>
        </w:rPr>
        <w:t>по реализации в 2022 – 2025 годах на территории муниципального района Сергиевский Самарской области Стратегии</w:t>
      </w:r>
    </w:p>
    <w:p w:rsidR="002477AB" w:rsidRPr="002477AB" w:rsidRDefault="002477AB" w:rsidP="002477AB">
      <w:pPr>
        <w:tabs>
          <w:tab w:val="left" w:pos="284"/>
        </w:tabs>
        <w:spacing w:after="0" w:line="240" w:lineRule="auto"/>
        <w:jc w:val="center"/>
        <w:rPr>
          <w:rFonts w:ascii="Times New Roman" w:eastAsia="Calibri" w:hAnsi="Times New Roman" w:cs="Times New Roman"/>
          <w:b/>
          <w:sz w:val="12"/>
          <w:szCs w:val="12"/>
        </w:rPr>
      </w:pPr>
      <w:r w:rsidRPr="002477AB">
        <w:rPr>
          <w:rFonts w:ascii="Times New Roman" w:eastAsia="Calibri" w:hAnsi="Times New Roman" w:cs="Times New Roman"/>
          <w:b/>
          <w:sz w:val="12"/>
          <w:szCs w:val="12"/>
        </w:rPr>
        <w:t>государственной национальной политики Российской Федерации на период до 2025 года,</w:t>
      </w:r>
    </w:p>
    <w:p w:rsidR="003519F1" w:rsidRPr="002477AB" w:rsidRDefault="002477AB" w:rsidP="002477AB">
      <w:pPr>
        <w:tabs>
          <w:tab w:val="left" w:pos="284"/>
        </w:tabs>
        <w:spacing w:after="0" w:line="240" w:lineRule="auto"/>
        <w:jc w:val="center"/>
        <w:rPr>
          <w:rFonts w:ascii="Times New Roman" w:eastAsia="Calibri" w:hAnsi="Times New Roman" w:cs="Times New Roman"/>
          <w:b/>
          <w:sz w:val="12"/>
          <w:szCs w:val="12"/>
        </w:rPr>
      </w:pPr>
      <w:r w:rsidRPr="002477AB">
        <w:rPr>
          <w:rFonts w:ascii="Times New Roman" w:eastAsia="Calibri" w:hAnsi="Times New Roman" w:cs="Times New Roman"/>
          <w:b/>
          <w:sz w:val="12"/>
          <w:szCs w:val="12"/>
        </w:rPr>
        <w:t>утвержденной Указом Президента Российской Федерации</w:t>
      </w:r>
      <w:r>
        <w:rPr>
          <w:rFonts w:ascii="Times New Roman" w:eastAsia="Calibri" w:hAnsi="Times New Roman" w:cs="Times New Roman"/>
          <w:b/>
          <w:sz w:val="12"/>
          <w:szCs w:val="12"/>
        </w:rPr>
        <w:t xml:space="preserve"> </w:t>
      </w:r>
      <w:r w:rsidRPr="002477AB">
        <w:rPr>
          <w:rFonts w:ascii="Times New Roman" w:eastAsia="Calibri" w:hAnsi="Times New Roman" w:cs="Times New Roman"/>
          <w:b/>
          <w:sz w:val="12"/>
          <w:szCs w:val="12"/>
        </w:rPr>
        <w:t>от 19.12.2012 № 1666 (далее – План)</w:t>
      </w:r>
    </w:p>
    <w:tbl>
      <w:tblPr>
        <w:tblStyle w:val="af2"/>
        <w:tblW w:w="5000" w:type="pct"/>
        <w:tblCellMar>
          <w:left w:w="0" w:type="dxa"/>
          <w:right w:w="0" w:type="dxa"/>
        </w:tblCellMar>
        <w:tblLook w:val="04A0" w:firstRow="1" w:lastRow="0" w:firstColumn="1" w:lastColumn="0" w:noHBand="0" w:noVBand="1"/>
      </w:tblPr>
      <w:tblGrid>
        <w:gridCol w:w="331"/>
        <w:gridCol w:w="2721"/>
        <w:gridCol w:w="691"/>
        <w:gridCol w:w="2228"/>
        <w:gridCol w:w="1532"/>
      </w:tblGrid>
      <w:tr w:rsidR="002477AB" w:rsidRPr="002477AB" w:rsidTr="00D2103E">
        <w:trPr>
          <w:trHeight w:val="20"/>
        </w:trPr>
        <w:tc>
          <w:tcPr>
            <w:tcW w:w="221"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w:t>
            </w:r>
          </w:p>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п/п</w:t>
            </w:r>
          </w:p>
        </w:tc>
        <w:tc>
          <w:tcPr>
            <w:tcW w:w="1814"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lang w:val="en-US"/>
              </w:rPr>
            </w:pPr>
            <w:r w:rsidRPr="002477AB">
              <w:rPr>
                <w:rFonts w:ascii="Times New Roman" w:eastAsia="Calibri" w:hAnsi="Times New Roman" w:cs="Times New Roman"/>
                <w:sz w:val="12"/>
                <w:szCs w:val="12"/>
              </w:rPr>
              <w:t>Наименование мероприятия</w:t>
            </w:r>
          </w:p>
        </w:tc>
        <w:tc>
          <w:tcPr>
            <w:tcW w:w="459"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Срок исполнения</w:t>
            </w:r>
          </w:p>
        </w:tc>
        <w:tc>
          <w:tcPr>
            <w:tcW w:w="1485"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 xml:space="preserve">Ответственный </w:t>
            </w:r>
          </w:p>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исполнитель*</w:t>
            </w:r>
          </w:p>
        </w:tc>
        <w:tc>
          <w:tcPr>
            <w:tcW w:w="1021" w:type="pct"/>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Индикатор (количественный или качественный) для контроля за исполнением мероприятия</w:t>
            </w:r>
          </w:p>
        </w:tc>
      </w:tr>
      <w:tr w:rsidR="002477AB" w:rsidRPr="002477AB" w:rsidTr="00D2103E">
        <w:trPr>
          <w:trHeight w:val="20"/>
        </w:trPr>
        <w:tc>
          <w:tcPr>
            <w:tcW w:w="5000" w:type="pct"/>
            <w:gridSpan w:val="5"/>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lastRenderedPageBreak/>
              <w:t>I. Обеспечение равноправия граждан и реализации их конституционных прав в сфере государственной</w:t>
            </w:r>
            <w:r>
              <w:rPr>
                <w:rFonts w:ascii="Times New Roman" w:eastAsia="Calibri" w:hAnsi="Times New Roman" w:cs="Times New Roman"/>
                <w:sz w:val="12"/>
                <w:szCs w:val="12"/>
              </w:rPr>
              <w:t xml:space="preserve"> </w:t>
            </w:r>
            <w:r w:rsidRPr="002477AB">
              <w:rPr>
                <w:rFonts w:ascii="Times New Roman" w:eastAsia="Calibri" w:hAnsi="Times New Roman" w:cs="Times New Roman"/>
                <w:sz w:val="12"/>
                <w:szCs w:val="12"/>
              </w:rPr>
              <w:t>национальной политики Российской Федерации на территории Самарской области</w:t>
            </w:r>
          </w:p>
        </w:tc>
      </w:tr>
      <w:tr w:rsidR="002477AB" w:rsidRPr="002477AB" w:rsidTr="00D2103E">
        <w:trPr>
          <w:trHeight w:val="20"/>
        </w:trPr>
        <w:tc>
          <w:tcPr>
            <w:tcW w:w="221"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lang w:val="en-US"/>
              </w:rPr>
            </w:pPr>
            <w:r w:rsidRPr="002477AB">
              <w:rPr>
                <w:rFonts w:ascii="Times New Roman" w:eastAsia="Calibri" w:hAnsi="Times New Roman" w:cs="Times New Roman"/>
                <w:sz w:val="12"/>
                <w:szCs w:val="12"/>
              </w:rPr>
              <w:t>1</w:t>
            </w:r>
            <w:r w:rsidRPr="002477AB">
              <w:rPr>
                <w:rFonts w:ascii="Times New Roman" w:eastAsia="Calibri" w:hAnsi="Times New Roman" w:cs="Times New Roman"/>
                <w:sz w:val="12"/>
                <w:szCs w:val="12"/>
                <w:lang w:val="en-US"/>
              </w:rPr>
              <w:t>.</w:t>
            </w:r>
          </w:p>
        </w:tc>
        <w:tc>
          <w:tcPr>
            <w:tcW w:w="1814"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Мониторинг обращений граждан о фактах нарушения принципа равенства граждан независимо от расы, национальности, языка, отношения к религии, убеждений, принадлежности к общественным объединениям, а также других обстоятельств, в том числе при приеме на работу, замещении должностей в правоохранительных органах и судебной системе, формировании кадрового резерва на муниципальном уровне</w:t>
            </w:r>
          </w:p>
        </w:tc>
        <w:tc>
          <w:tcPr>
            <w:tcW w:w="459"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 xml:space="preserve">Постоянно </w:t>
            </w:r>
          </w:p>
        </w:tc>
        <w:tc>
          <w:tcPr>
            <w:tcW w:w="1485"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Отдел по работе с обращениями граждан администрации муниципального района Сергиевский</w:t>
            </w:r>
          </w:p>
        </w:tc>
        <w:tc>
          <w:tcPr>
            <w:tcW w:w="1021" w:type="pct"/>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Проведен мониторинг</w:t>
            </w:r>
          </w:p>
        </w:tc>
      </w:tr>
      <w:tr w:rsidR="002477AB" w:rsidRPr="002477AB" w:rsidTr="00D2103E">
        <w:trPr>
          <w:trHeight w:val="20"/>
        </w:trPr>
        <w:tc>
          <w:tcPr>
            <w:tcW w:w="221"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2.</w:t>
            </w:r>
          </w:p>
        </w:tc>
        <w:tc>
          <w:tcPr>
            <w:tcW w:w="1814"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Мониторинг освещения в средствах массовой информации муниципального района Сергиевский фактов нарушения принципа равенства граждан независимо от расы, национальности, языка, отношения к религии, убеждений, принадлежности к общественным объединениям, а также других обстоятельств, в том числе при приеме на работу, формировании кадрового резерва</w:t>
            </w:r>
          </w:p>
          <w:p w:rsidR="002477AB" w:rsidRPr="002477AB" w:rsidRDefault="002477AB" w:rsidP="00D2103E">
            <w:pPr>
              <w:tabs>
                <w:tab w:val="left" w:pos="284"/>
              </w:tabs>
              <w:rPr>
                <w:rFonts w:ascii="Times New Roman" w:eastAsia="Calibri" w:hAnsi="Times New Roman" w:cs="Times New Roman"/>
                <w:sz w:val="12"/>
                <w:szCs w:val="12"/>
              </w:rPr>
            </w:pPr>
          </w:p>
        </w:tc>
        <w:tc>
          <w:tcPr>
            <w:tcW w:w="459"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Постоянно</w:t>
            </w:r>
          </w:p>
        </w:tc>
        <w:tc>
          <w:tcPr>
            <w:tcW w:w="1485"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Организационное управление администрации муниципального района Сергиевский,</w:t>
            </w:r>
          </w:p>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 xml:space="preserve"> Отдел по работе с персоналом администрации муниципального района Сергиевский</w:t>
            </w:r>
          </w:p>
        </w:tc>
        <w:tc>
          <w:tcPr>
            <w:tcW w:w="1021" w:type="pct"/>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Проведен мониторинг</w:t>
            </w:r>
          </w:p>
          <w:p w:rsidR="002477AB" w:rsidRPr="002477AB" w:rsidRDefault="002477AB" w:rsidP="00D2103E">
            <w:pPr>
              <w:tabs>
                <w:tab w:val="left" w:pos="284"/>
              </w:tabs>
              <w:rPr>
                <w:rFonts w:ascii="Times New Roman" w:eastAsia="Calibri" w:hAnsi="Times New Roman" w:cs="Times New Roman"/>
                <w:sz w:val="12"/>
                <w:szCs w:val="12"/>
              </w:rPr>
            </w:pPr>
          </w:p>
        </w:tc>
      </w:tr>
      <w:tr w:rsidR="002477AB" w:rsidRPr="002477AB" w:rsidTr="00D2103E">
        <w:trPr>
          <w:trHeight w:val="20"/>
        </w:trPr>
        <w:tc>
          <w:tcPr>
            <w:tcW w:w="5000" w:type="pct"/>
            <w:gridSpan w:val="5"/>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lang w:val="en-US"/>
              </w:rPr>
              <w:t>II</w:t>
            </w:r>
            <w:r w:rsidRPr="002477AB">
              <w:rPr>
                <w:rFonts w:ascii="Times New Roman" w:eastAsia="Calibri" w:hAnsi="Times New Roman" w:cs="Times New Roman"/>
                <w:sz w:val="12"/>
                <w:szCs w:val="12"/>
              </w:rPr>
              <w:t>. Укрепление общероссийской гражданской идентичности и единства многонационального народа Российской Федерации,</w:t>
            </w:r>
            <w:r>
              <w:rPr>
                <w:rFonts w:ascii="Times New Roman" w:eastAsia="Calibri" w:hAnsi="Times New Roman" w:cs="Times New Roman"/>
                <w:sz w:val="12"/>
                <w:szCs w:val="12"/>
              </w:rPr>
              <w:t xml:space="preserve"> </w:t>
            </w:r>
            <w:r w:rsidRPr="002477AB">
              <w:rPr>
                <w:rFonts w:ascii="Times New Roman" w:eastAsia="Calibri" w:hAnsi="Times New Roman" w:cs="Times New Roman"/>
                <w:sz w:val="12"/>
                <w:szCs w:val="12"/>
              </w:rPr>
              <w:t>обеспечение межнационального мира и согласия, гармонизации межнациональных (межэтнических) отношений</w:t>
            </w:r>
          </w:p>
        </w:tc>
      </w:tr>
      <w:tr w:rsidR="002477AB" w:rsidRPr="002477AB" w:rsidTr="00D2103E">
        <w:trPr>
          <w:trHeight w:val="20"/>
        </w:trPr>
        <w:tc>
          <w:tcPr>
            <w:tcW w:w="221"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lang w:val="en-US"/>
              </w:rPr>
            </w:pPr>
            <w:r w:rsidRPr="002477AB">
              <w:rPr>
                <w:rFonts w:ascii="Times New Roman" w:eastAsia="Calibri" w:hAnsi="Times New Roman" w:cs="Times New Roman"/>
                <w:sz w:val="12"/>
                <w:szCs w:val="12"/>
              </w:rPr>
              <w:t>3</w:t>
            </w:r>
            <w:r w:rsidRPr="002477AB">
              <w:rPr>
                <w:rFonts w:ascii="Times New Roman" w:eastAsia="Calibri" w:hAnsi="Times New Roman" w:cs="Times New Roman"/>
                <w:sz w:val="12"/>
                <w:szCs w:val="12"/>
                <w:lang w:val="en-US"/>
              </w:rPr>
              <w:t>.</w:t>
            </w:r>
          </w:p>
        </w:tc>
        <w:tc>
          <w:tcPr>
            <w:tcW w:w="1814"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Проведение «круглых столов», семинаров, научно-практических конференций и других мероприятий по вопросам укрепления межнационального согласия и гражданского единства, профилактики проявлений ксенофобии и экстремизма</w:t>
            </w:r>
          </w:p>
          <w:p w:rsidR="002477AB" w:rsidRPr="002477AB" w:rsidRDefault="002477AB" w:rsidP="00D2103E">
            <w:pPr>
              <w:tabs>
                <w:tab w:val="left" w:pos="284"/>
              </w:tabs>
              <w:rPr>
                <w:rFonts w:ascii="Times New Roman" w:eastAsia="Calibri" w:hAnsi="Times New Roman" w:cs="Times New Roman"/>
                <w:sz w:val="12"/>
                <w:szCs w:val="12"/>
              </w:rPr>
            </w:pPr>
          </w:p>
        </w:tc>
        <w:tc>
          <w:tcPr>
            <w:tcW w:w="459"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 xml:space="preserve">В течение года </w:t>
            </w:r>
          </w:p>
        </w:tc>
        <w:tc>
          <w:tcPr>
            <w:tcW w:w="1485"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Администрация муниципального района Сергиевский,</w:t>
            </w:r>
          </w:p>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МБУ «Дом молодежных организаций» м.р. Сергиевский, МКУ «Центр общественных организаций» муниципального района Сергиевский Самарской области</w:t>
            </w:r>
          </w:p>
        </w:tc>
        <w:tc>
          <w:tcPr>
            <w:tcW w:w="1021" w:type="pct"/>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Количество мероприятий – не менее 2;</w:t>
            </w:r>
          </w:p>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количество участников мероприятий – не менее 20 человек</w:t>
            </w:r>
          </w:p>
        </w:tc>
      </w:tr>
      <w:tr w:rsidR="002477AB" w:rsidRPr="002477AB" w:rsidTr="00D2103E">
        <w:trPr>
          <w:trHeight w:val="20"/>
        </w:trPr>
        <w:tc>
          <w:tcPr>
            <w:tcW w:w="221"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4.</w:t>
            </w:r>
          </w:p>
        </w:tc>
        <w:tc>
          <w:tcPr>
            <w:tcW w:w="1814"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 xml:space="preserve">Проведение на муниципальном уровне торжественных мероприятий, приуроченных к праздничным и памятным датам в истории народов России, в том числе посвященных: </w:t>
            </w:r>
          </w:p>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 xml:space="preserve">Международному дню родного языка; </w:t>
            </w:r>
          </w:p>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Дню Победы советского народа в Великой Отечественной войне     1941 – 1945 годов;</w:t>
            </w:r>
          </w:p>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 xml:space="preserve">Дню славянской письменности и культуры; </w:t>
            </w:r>
          </w:p>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Дню России;</w:t>
            </w:r>
          </w:p>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Дню государственного флага;</w:t>
            </w:r>
          </w:p>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Международному дню коренных народов мира;</w:t>
            </w:r>
          </w:p>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Дню дружбы народов Самарского края;</w:t>
            </w:r>
          </w:p>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 xml:space="preserve">Дню народного единства </w:t>
            </w:r>
          </w:p>
        </w:tc>
        <w:tc>
          <w:tcPr>
            <w:tcW w:w="459"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 xml:space="preserve">Ежегодно </w:t>
            </w:r>
          </w:p>
        </w:tc>
        <w:tc>
          <w:tcPr>
            <w:tcW w:w="1485"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МКУ «Управление культуры, туризма и молодежной политики» м.р. Сергиевский</w:t>
            </w:r>
          </w:p>
        </w:tc>
        <w:tc>
          <w:tcPr>
            <w:tcW w:w="1021" w:type="pct"/>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Количество участников мероприятий – не менее 1000 человек</w:t>
            </w:r>
          </w:p>
        </w:tc>
      </w:tr>
      <w:tr w:rsidR="002477AB" w:rsidRPr="002477AB" w:rsidTr="00D2103E">
        <w:trPr>
          <w:trHeight w:val="20"/>
        </w:trPr>
        <w:tc>
          <w:tcPr>
            <w:tcW w:w="221"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5.</w:t>
            </w:r>
          </w:p>
        </w:tc>
        <w:tc>
          <w:tcPr>
            <w:tcW w:w="1814"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 xml:space="preserve">Организация на территории муниципального района Сергиевский Всероссийской просветительской акции «Большой этнографический диктант» </w:t>
            </w:r>
          </w:p>
        </w:tc>
        <w:tc>
          <w:tcPr>
            <w:tcW w:w="459"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Ежегодно</w:t>
            </w:r>
          </w:p>
        </w:tc>
        <w:tc>
          <w:tcPr>
            <w:tcW w:w="1485"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МКУ «Управление культуры, туризма и молодежной политики» м.р. Сергиевский, МБУК «Межпоселенческая центральная библиотека» м.р. Сергиевский</w:t>
            </w:r>
          </w:p>
        </w:tc>
        <w:tc>
          <w:tcPr>
            <w:tcW w:w="1021" w:type="pct"/>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Количество участников мероприятия – не менее 50 человек</w:t>
            </w:r>
          </w:p>
        </w:tc>
      </w:tr>
      <w:tr w:rsidR="002477AB" w:rsidRPr="002477AB" w:rsidTr="00D2103E">
        <w:trPr>
          <w:trHeight w:val="20"/>
        </w:trPr>
        <w:tc>
          <w:tcPr>
            <w:tcW w:w="5000" w:type="pct"/>
            <w:gridSpan w:val="5"/>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III. Обеспечение социально-экономических условий для эффективной реализации государственной</w:t>
            </w:r>
            <w:r>
              <w:rPr>
                <w:rFonts w:ascii="Times New Roman" w:eastAsia="Calibri" w:hAnsi="Times New Roman" w:cs="Times New Roman"/>
                <w:sz w:val="12"/>
                <w:szCs w:val="12"/>
              </w:rPr>
              <w:t xml:space="preserve"> </w:t>
            </w:r>
            <w:r w:rsidRPr="002477AB">
              <w:rPr>
                <w:rFonts w:ascii="Times New Roman" w:eastAsia="Calibri" w:hAnsi="Times New Roman" w:cs="Times New Roman"/>
                <w:sz w:val="12"/>
                <w:szCs w:val="12"/>
              </w:rPr>
              <w:t>национальной политики Российской Федерации в Самарской области</w:t>
            </w:r>
          </w:p>
        </w:tc>
      </w:tr>
      <w:tr w:rsidR="002477AB" w:rsidRPr="002477AB" w:rsidTr="00D2103E">
        <w:trPr>
          <w:trHeight w:val="20"/>
        </w:trPr>
        <w:tc>
          <w:tcPr>
            <w:tcW w:w="221"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lang w:val="en-US"/>
              </w:rPr>
            </w:pPr>
            <w:r w:rsidRPr="002477AB">
              <w:rPr>
                <w:rFonts w:ascii="Times New Roman" w:eastAsia="Calibri" w:hAnsi="Times New Roman" w:cs="Times New Roman"/>
                <w:sz w:val="12"/>
                <w:szCs w:val="12"/>
              </w:rPr>
              <w:t>6</w:t>
            </w:r>
            <w:r w:rsidRPr="002477AB">
              <w:rPr>
                <w:rFonts w:ascii="Times New Roman" w:eastAsia="Calibri" w:hAnsi="Times New Roman" w:cs="Times New Roman"/>
                <w:sz w:val="12"/>
                <w:szCs w:val="12"/>
                <w:lang w:val="en-US"/>
              </w:rPr>
              <w:t>.</w:t>
            </w:r>
          </w:p>
        </w:tc>
        <w:tc>
          <w:tcPr>
            <w:tcW w:w="1814"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 xml:space="preserve">Оказание ресурсной поддержки социально ориентированным некоммерческим организациям муниципального района Сергиевский, реализующим проекты, направленные на укрепление российской нации и этнокультурное развитие народов, проживающих в Самарской области </w:t>
            </w:r>
          </w:p>
        </w:tc>
        <w:tc>
          <w:tcPr>
            <w:tcW w:w="459"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 xml:space="preserve">Постоянно </w:t>
            </w:r>
          </w:p>
        </w:tc>
        <w:tc>
          <w:tcPr>
            <w:tcW w:w="1485"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МКУ «Центр общественных организаций» муниципального района Сергиевский Самарской области</w:t>
            </w:r>
          </w:p>
        </w:tc>
        <w:tc>
          <w:tcPr>
            <w:tcW w:w="1021" w:type="pct"/>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Количество социально ориентированных некоммерческих организаций – не менее 10</w:t>
            </w:r>
          </w:p>
        </w:tc>
      </w:tr>
      <w:tr w:rsidR="002477AB" w:rsidRPr="002477AB" w:rsidTr="00D2103E">
        <w:trPr>
          <w:trHeight w:val="20"/>
        </w:trPr>
        <w:tc>
          <w:tcPr>
            <w:tcW w:w="221"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7.</w:t>
            </w:r>
          </w:p>
        </w:tc>
        <w:tc>
          <w:tcPr>
            <w:tcW w:w="1814"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 xml:space="preserve">Оказание поддержки некоммерческим организациям зарегистрированным в муниципальном районе Сергиевский, в том числе национально-культурным автономиям и организациям, религиозным организациям, реализующим проекты в сфере гармонизации межнациональных и межрелигиозных отношений, профилактики экстремистских проявлений, духовно-нравственного воспитания и формирования в обществе неприятия идеологии насилия </w:t>
            </w:r>
          </w:p>
        </w:tc>
        <w:tc>
          <w:tcPr>
            <w:tcW w:w="459"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Ежегодно</w:t>
            </w:r>
          </w:p>
          <w:p w:rsidR="002477AB" w:rsidRPr="002477AB" w:rsidRDefault="002477AB" w:rsidP="00D2103E">
            <w:pPr>
              <w:tabs>
                <w:tab w:val="left" w:pos="284"/>
              </w:tabs>
              <w:rPr>
                <w:rFonts w:ascii="Times New Roman" w:eastAsia="Calibri" w:hAnsi="Times New Roman" w:cs="Times New Roman"/>
                <w:sz w:val="12"/>
                <w:szCs w:val="12"/>
              </w:rPr>
            </w:pPr>
          </w:p>
          <w:p w:rsidR="002477AB" w:rsidRPr="002477AB" w:rsidRDefault="002477AB" w:rsidP="00D2103E">
            <w:pPr>
              <w:tabs>
                <w:tab w:val="left" w:pos="284"/>
              </w:tabs>
              <w:rPr>
                <w:rFonts w:ascii="Times New Roman" w:eastAsia="Calibri" w:hAnsi="Times New Roman" w:cs="Times New Roman"/>
                <w:sz w:val="12"/>
                <w:szCs w:val="12"/>
              </w:rPr>
            </w:pPr>
          </w:p>
          <w:p w:rsidR="002477AB" w:rsidRPr="002477AB" w:rsidRDefault="002477AB" w:rsidP="00D2103E">
            <w:pPr>
              <w:tabs>
                <w:tab w:val="left" w:pos="284"/>
              </w:tabs>
              <w:rPr>
                <w:rFonts w:ascii="Times New Roman" w:eastAsia="Calibri" w:hAnsi="Times New Roman" w:cs="Times New Roman"/>
                <w:sz w:val="12"/>
                <w:szCs w:val="12"/>
              </w:rPr>
            </w:pPr>
          </w:p>
          <w:p w:rsidR="002477AB" w:rsidRPr="002477AB" w:rsidRDefault="002477AB" w:rsidP="00D2103E">
            <w:pPr>
              <w:tabs>
                <w:tab w:val="left" w:pos="284"/>
              </w:tabs>
              <w:rPr>
                <w:rFonts w:ascii="Times New Roman" w:eastAsia="Calibri" w:hAnsi="Times New Roman" w:cs="Times New Roman"/>
                <w:sz w:val="12"/>
                <w:szCs w:val="12"/>
              </w:rPr>
            </w:pPr>
          </w:p>
          <w:p w:rsidR="002477AB" w:rsidRPr="002477AB" w:rsidRDefault="002477AB" w:rsidP="00D2103E">
            <w:pPr>
              <w:tabs>
                <w:tab w:val="left" w:pos="284"/>
              </w:tabs>
              <w:rPr>
                <w:rFonts w:ascii="Times New Roman" w:eastAsia="Calibri" w:hAnsi="Times New Roman" w:cs="Times New Roman"/>
                <w:sz w:val="12"/>
                <w:szCs w:val="12"/>
              </w:rPr>
            </w:pPr>
          </w:p>
          <w:p w:rsidR="002477AB" w:rsidRPr="002477AB" w:rsidRDefault="002477AB" w:rsidP="00D2103E">
            <w:pPr>
              <w:tabs>
                <w:tab w:val="left" w:pos="284"/>
              </w:tabs>
              <w:rPr>
                <w:rFonts w:ascii="Times New Roman" w:eastAsia="Calibri" w:hAnsi="Times New Roman" w:cs="Times New Roman"/>
                <w:sz w:val="12"/>
                <w:szCs w:val="12"/>
              </w:rPr>
            </w:pPr>
          </w:p>
          <w:p w:rsidR="002477AB" w:rsidRPr="002477AB" w:rsidRDefault="002477AB" w:rsidP="00D2103E">
            <w:pPr>
              <w:tabs>
                <w:tab w:val="left" w:pos="284"/>
              </w:tabs>
              <w:rPr>
                <w:rFonts w:ascii="Times New Roman" w:eastAsia="Calibri" w:hAnsi="Times New Roman" w:cs="Times New Roman"/>
                <w:sz w:val="12"/>
                <w:szCs w:val="12"/>
              </w:rPr>
            </w:pPr>
          </w:p>
        </w:tc>
        <w:tc>
          <w:tcPr>
            <w:tcW w:w="1485"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МКУ «Центр общественных организаций» муниципального района Сергиевский Самарской области</w:t>
            </w:r>
          </w:p>
          <w:p w:rsidR="002477AB" w:rsidRPr="002477AB" w:rsidRDefault="002477AB" w:rsidP="00D2103E">
            <w:pPr>
              <w:tabs>
                <w:tab w:val="left" w:pos="284"/>
              </w:tabs>
              <w:rPr>
                <w:rFonts w:ascii="Times New Roman" w:eastAsia="Calibri" w:hAnsi="Times New Roman" w:cs="Times New Roman"/>
                <w:sz w:val="12"/>
                <w:szCs w:val="12"/>
              </w:rPr>
            </w:pPr>
          </w:p>
          <w:p w:rsidR="002477AB" w:rsidRPr="002477AB" w:rsidRDefault="002477AB" w:rsidP="00D2103E">
            <w:pPr>
              <w:tabs>
                <w:tab w:val="left" w:pos="284"/>
              </w:tabs>
              <w:rPr>
                <w:rFonts w:ascii="Times New Roman" w:eastAsia="Calibri" w:hAnsi="Times New Roman" w:cs="Times New Roman"/>
                <w:sz w:val="12"/>
                <w:szCs w:val="12"/>
              </w:rPr>
            </w:pPr>
          </w:p>
          <w:p w:rsidR="002477AB" w:rsidRPr="002477AB" w:rsidRDefault="002477AB" w:rsidP="00D2103E">
            <w:pPr>
              <w:tabs>
                <w:tab w:val="left" w:pos="284"/>
              </w:tabs>
              <w:rPr>
                <w:rFonts w:ascii="Times New Roman" w:eastAsia="Calibri" w:hAnsi="Times New Roman" w:cs="Times New Roman"/>
                <w:sz w:val="12"/>
                <w:szCs w:val="12"/>
              </w:rPr>
            </w:pPr>
          </w:p>
          <w:p w:rsidR="002477AB" w:rsidRPr="002477AB" w:rsidRDefault="002477AB" w:rsidP="00D2103E">
            <w:pPr>
              <w:tabs>
                <w:tab w:val="left" w:pos="284"/>
              </w:tabs>
              <w:rPr>
                <w:rFonts w:ascii="Times New Roman" w:eastAsia="Calibri" w:hAnsi="Times New Roman" w:cs="Times New Roman"/>
                <w:sz w:val="12"/>
                <w:szCs w:val="12"/>
              </w:rPr>
            </w:pPr>
          </w:p>
        </w:tc>
        <w:tc>
          <w:tcPr>
            <w:tcW w:w="1021" w:type="pct"/>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Достижение результатов предоставления субсидии</w:t>
            </w:r>
          </w:p>
        </w:tc>
      </w:tr>
      <w:tr w:rsidR="002477AB" w:rsidRPr="002477AB" w:rsidTr="00D2103E">
        <w:trPr>
          <w:trHeight w:val="20"/>
        </w:trPr>
        <w:tc>
          <w:tcPr>
            <w:tcW w:w="5000" w:type="pct"/>
            <w:gridSpan w:val="5"/>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IV. Содействие этнокультурному и духовному развитию народов Российской Федерации, проживающих в Самарской области</w:t>
            </w:r>
          </w:p>
        </w:tc>
      </w:tr>
      <w:tr w:rsidR="002477AB" w:rsidRPr="002477AB" w:rsidTr="00D2103E">
        <w:trPr>
          <w:trHeight w:val="20"/>
        </w:trPr>
        <w:tc>
          <w:tcPr>
            <w:tcW w:w="221"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8.</w:t>
            </w:r>
          </w:p>
        </w:tc>
        <w:tc>
          <w:tcPr>
            <w:tcW w:w="1814"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Реализация в Сергиевском район Самарской области Комплекса мер по этнокультурному развитию финно-угорских народов Российской Федерации (далее – Комплексный план мероприятий)</w:t>
            </w:r>
          </w:p>
        </w:tc>
        <w:tc>
          <w:tcPr>
            <w:tcW w:w="459"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Ежегодно</w:t>
            </w:r>
          </w:p>
        </w:tc>
        <w:tc>
          <w:tcPr>
            <w:tcW w:w="1485"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МКУ «Управление культуры, туризма и молодежной политики» м.р. Сергиевский, МКУ «Центр общественных организаций» муниципального района Сергиевский Самарской области</w:t>
            </w:r>
          </w:p>
        </w:tc>
        <w:tc>
          <w:tcPr>
            <w:tcW w:w="1021" w:type="pct"/>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Реализован Комплекс мер</w:t>
            </w:r>
          </w:p>
        </w:tc>
      </w:tr>
      <w:tr w:rsidR="002477AB" w:rsidRPr="002477AB" w:rsidTr="00D2103E">
        <w:trPr>
          <w:trHeight w:val="20"/>
        </w:trPr>
        <w:tc>
          <w:tcPr>
            <w:tcW w:w="221"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9</w:t>
            </w:r>
          </w:p>
        </w:tc>
        <w:tc>
          <w:tcPr>
            <w:tcW w:w="1814"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Реализация в Сергиевском район Самарской области Комплексного плана мероприятий по социально-культурному развитию цыган в Российской Федерации (далее – Комплексный план)</w:t>
            </w:r>
          </w:p>
        </w:tc>
        <w:tc>
          <w:tcPr>
            <w:tcW w:w="459"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Ежегодно</w:t>
            </w:r>
          </w:p>
        </w:tc>
        <w:tc>
          <w:tcPr>
            <w:tcW w:w="1485"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МКУ «Управление культуры, туризма и молодежной политики» м.р. Сергиевский, МКУ «Центр общественных организаций» муниципального района Сергиевский Самарской области</w:t>
            </w:r>
          </w:p>
        </w:tc>
        <w:tc>
          <w:tcPr>
            <w:tcW w:w="1021" w:type="pct"/>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Реализован Комплексный план</w:t>
            </w:r>
          </w:p>
        </w:tc>
      </w:tr>
      <w:tr w:rsidR="002477AB" w:rsidRPr="002477AB" w:rsidTr="00D2103E">
        <w:trPr>
          <w:trHeight w:val="20"/>
        </w:trPr>
        <w:tc>
          <w:tcPr>
            <w:tcW w:w="221" w:type="pct"/>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lastRenderedPageBreak/>
              <w:t>10.</w:t>
            </w:r>
          </w:p>
        </w:tc>
        <w:tc>
          <w:tcPr>
            <w:tcW w:w="1814" w:type="pct"/>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Организация и проведение на муниципальном уровне мероприятий, посвященных Году культурного наследия народов России (по отдельному плану)</w:t>
            </w:r>
          </w:p>
        </w:tc>
        <w:tc>
          <w:tcPr>
            <w:tcW w:w="459" w:type="pct"/>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В течение      2022 года</w:t>
            </w:r>
          </w:p>
        </w:tc>
        <w:tc>
          <w:tcPr>
            <w:tcW w:w="1485" w:type="pct"/>
          </w:tcPr>
          <w:p w:rsidR="002477AB" w:rsidRPr="002477AB" w:rsidRDefault="002477AB" w:rsidP="00D2103E">
            <w:pPr>
              <w:tabs>
                <w:tab w:val="left" w:pos="284"/>
              </w:tabs>
              <w:rPr>
                <w:rFonts w:ascii="Times New Roman" w:eastAsia="Calibri" w:hAnsi="Times New Roman" w:cs="Times New Roman"/>
                <w:bCs/>
                <w:sz w:val="12"/>
                <w:szCs w:val="12"/>
              </w:rPr>
            </w:pPr>
            <w:r w:rsidRPr="002477AB">
              <w:rPr>
                <w:rFonts w:ascii="Times New Roman" w:eastAsia="Calibri" w:hAnsi="Times New Roman" w:cs="Times New Roman"/>
                <w:sz w:val="12"/>
                <w:szCs w:val="12"/>
              </w:rPr>
              <w:t xml:space="preserve">МКУ «Управление культуры, туризма и молодежной политики» м.р. Сергиевский </w:t>
            </w:r>
          </w:p>
        </w:tc>
        <w:tc>
          <w:tcPr>
            <w:tcW w:w="1021" w:type="pct"/>
          </w:tcPr>
          <w:p w:rsidR="002477AB" w:rsidRPr="002477AB" w:rsidRDefault="002477AB" w:rsidP="00D2103E">
            <w:pPr>
              <w:tabs>
                <w:tab w:val="left" w:pos="284"/>
              </w:tabs>
              <w:rPr>
                <w:rFonts w:ascii="Times New Roman" w:eastAsia="Calibri" w:hAnsi="Times New Roman" w:cs="Times New Roman"/>
                <w:bCs/>
                <w:sz w:val="12"/>
                <w:szCs w:val="12"/>
              </w:rPr>
            </w:pPr>
            <w:r w:rsidRPr="002477AB">
              <w:rPr>
                <w:rFonts w:ascii="Times New Roman" w:eastAsia="Calibri" w:hAnsi="Times New Roman" w:cs="Times New Roman"/>
                <w:bCs/>
                <w:sz w:val="12"/>
                <w:szCs w:val="12"/>
              </w:rPr>
              <w:t>Количество участников мероприятий – не менее 3000 человек</w:t>
            </w:r>
          </w:p>
        </w:tc>
      </w:tr>
      <w:tr w:rsidR="002477AB" w:rsidRPr="002477AB" w:rsidTr="00D2103E">
        <w:trPr>
          <w:trHeight w:val="20"/>
        </w:trPr>
        <w:tc>
          <w:tcPr>
            <w:tcW w:w="5000" w:type="pct"/>
            <w:gridSpan w:val="5"/>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lang w:val="en-US"/>
              </w:rPr>
              <w:t>V</w:t>
            </w:r>
            <w:r w:rsidRPr="002477AB">
              <w:rPr>
                <w:rFonts w:ascii="Times New Roman" w:eastAsia="Calibri" w:hAnsi="Times New Roman" w:cs="Times New Roman"/>
                <w:sz w:val="12"/>
                <w:szCs w:val="12"/>
              </w:rPr>
              <w:t>. Формирование у детей и молодежи общероссийской гражданской идентичности, патриотизма, культуры межнационального общения</w:t>
            </w:r>
          </w:p>
        </w:tc>
      </w:tr>
      <w:tr w:rsidR="002477AB" w:rsidRPr="002477AB" w:rsidTr="00D2103E">
        <w:trPr>
          <w:trHeight w:val="20"/>
        </w:trPr>
        <w:tc>
          <w:tcPr>
            <w:tcW w:w="221"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11.</w:t>
            </w:r>
          </w:p>
        </w:tc>
        <w:tc>
          <w:tcPr>
            <w:tcW w:w="1814"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Поддержка и проведение молодежных проектов и мероприятий, направленных на формирование активной гражданской позиции, укрепление единства российской нации и профилактику негативных проявлений в молодежной среде на территории муниципального района Сергиевский</w:t>
            </w:r>
          </w:p>
        </w:tc>
        <w:tc>
          <w:tcPr>
            <w:tcW w:w="459"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Постоянно</w:t>
            </w:r>
          </w:p>
        </w:tc>
        <w:tc>
          <w:tcPr>
            <w:tcW w:w="1485"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МБУ «Дом молодежных организаций» м.р. Сергиевский</w:t>
            </w:r>
          </w:p>
          <w:p w:rsidR="002477AB" w:rsidRPr="002477AB" w:rsidRDefault="002477AB" w:rsidP="00D2103E">
            <w:pPr>
              <w:tabs>
                <w:tab w:val="left" w:pos="284"/>
              </w:tabs>
              <w:rPr>
                <w:rFonts w:ascii="Times New Roman" w:eastAsia="Calibri" w:hAnsi="Times New Roman" w:cs="Times New Roman"/>
                <w:sz w:val="12"/>
                <w:szCs w:val="12"/>
              </w:rPr>
            </w:pPr>
          </w:p>
        </w:tc>
        <w:tc>
          <w:tcPr>
            <w:tcW w:w="1021" w:type="pct"/>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Количество мероприятий – не менее 1</w:t>
            </w:r>
          </w:p>
        </w:tc>
      </w:tr>
      <w:tr w:rsidR="002477AB" w:rsidRPr="002477AB" w:rsidTr="00D2103E">
        <w:trPr>
          <w:trHeight w:val="20"/>
        </w:trPr>
        <w:tc>
          <w:tcPr>
            <w:tcW w:w="5000" w:type="pct"/>
            <w:gridSpan w:val="5"/>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V</w:t>
            </w:r>
            <w:r w:rsidRPr="002477AB">
              <w:rPr>
                <w:rFonts w:ascii="Times New Roman" w:eastAsia="Calibri" w:hAnsi="Times New Roman" w:cs="Times New Roman"/>
                <w:sz w:val="12"/>
                <w:szCs w:val="12"/>
                <w:lang w:val="en-US"/>
              </w:rPr>
              <w:t>I</w:t>
            </w:r>
            <w:r w:rsidRPr="002477AB">
              <w:rPr>
                <w:rFonts w:ascii="Times New Roman" w:eastAsia="Calibri" w:hAnsi="Times New Roman" w:cs="Times New Roman"/>
                <w:sz w:val="12"/>
                <w:szCs w:val="12"/>
              </w:rPr>
              <w:t>. Сохранение и поддержка русского языка как государственного языка Российской Федерации</w:t>
            </w:r>
            <w:r>
              <w:rPr>
                <w:rFonts w:ascii="Times New Roman" w:eastAsia="Calibri" w:hAnsi="Times New Roman" w:cs="Times New Roman"/>
                <w:sz w:val="12"/>
                <w:szCs w:val="12"/>
              </w:rPr>
              <w:t xml:space="preserve"> </w:t>
            </w:r>
            <w:r w:rsidRPr="002477AB">
              <w:rPr>
                <w:rFonts w:ascii="Times New Roman" w:eastAsia="Calibri" w:hAnsi="Times New Roman" w:cs="Times New Roman"/>
                <w:sz w:val="12"/>
                <w:szCs w:val="12"/>
              </w:rPr>
              <w:t>и языков народов Российской Федерации, проживающих в Самарской области</w:t>
            </w:r>
          </w:p>
        </w:tc>
      </w:tr>
      <w:tr w:rsidR="002477AB" w:rsidRPr="002477AB" w:rsidTr="00D2103E">
        <w:trPr>
          <w:trHeight w:val="20"/>
        </w:trPr>
        <w:tc>
          <w:tcPr>
            <w:tcW w:w="221"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12.</w:t>
            </w:r>
          </w:p>
        </w:tc>
        <w:tc>
          <w:tcPr>
            <w:tcW w:w="1814"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Организация и проведение на муниципальном уровне мероприятий, посвященных Дню русского языка</w:t>
            </w:r>
          </w:p>
        </w:tc>
        <w:tc>
          <w:tcPr>
            <w:tcW w:w="459"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 xml:space="preserve">Постоянно </w:t>
            </w:r>
          </w:p>
        </w:tc>
        <w:tc>
          <w:tcPr>
            <w:tcW w:w="1485"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МКУ «Управление культуры, ту</w:t>
            </w:r>
            <w:r w:rsidRPr="002477AB">
              <w:rPr>
                <w:rFonts w:ascii="Times New Roman" w:eastAsia="Calibri" w:hAnsi="Times New Roman" w:cs="Times New Roman"/>
                <w:sz w:val="12"/>
                <w:szCs w:val="12"/>
              </w:rPr>
              <w:t>ризма и молодежной политики» м.р. Сергиевский, МБУ «Дом молодежных организаций» м.р. Сергиевский</w:t>
            </w:r>
          </w:p>
        </w:tc>
        <w:tc>
          <w:tcPr>
            <w:tcW w:w="1021" w:type="pct"/>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Количество участников мероприятий – не менее 100 человек</w:t>
            </w:r>
          </w:p>
        </w:tc>
      </w:tr>
      <w:tr w:rsidR="002477AB" w:rsidRPr="002477AB" w:rsidTr="00D2103E">
        <w:trPr>
          <w:trHeight w:val="20"/>
        </w:trPr>
        <w:tc>
          <w:tcPr>
            <w:tcW w:w="221"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13.</w:t>
            </w:r>
          </w:p>
        </w:tc>
        <w:tc>
          <w:tcPr>
            <w:tcW w:w="1814"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Реализация на территории муниципального района Сергиевский комплекса мероприятий, направленных на сохранение и развитие языков народов, проживающих в Самарской области</w:t>
            </w:r>
          </w:p>
        </w:tc>
        <w:tc>
          <w:tcPr>
            <w:tcW w:w="459"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 xml:space="preserve">Постоянно </w:t>
            </w:r>
          </w:p>
        </w:tc>
        <w:tc>
          <w:tcPr>
            <w:tcW w:w="1485"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МКУ «Управление культуры, ту</w:t>
            </w:r>
            <w:r w:rsidRPr="002477AB">
              <w:rPr>
                <w:rFonts w:ascii="Times New Roman" w:eastAsia="Calibri" w:hAnsi="Times New Roman" w:cs="Times New Roman"/>
                <w:sz w:val="12"/>
                <w:szCs w:val="12"/>
              </w:rPr>
              <w:t xml:space="preserve">ризма и молодежной политики» м.р. Сергиевский </w:t>
            </w:r>
          </w:p>
        </w:tc>
        <w:tc>
          <w:tcPr>
            <w:tcW w:w="1021" w:type="pct"/>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Количество участников мероприятий – не менее 100 человек</w:t>
            </w:r>
          </w:p>
        </w:tc>
      </w:tr>
      <w:tr w:rsidR="002477AB" w:rsidRPr="002477AB" w:rsidTr="00D2103E">
        <w:trPr>
          <w:trHeight w:val="20"/>
        </w:trPr>
        <w:tc>
          <w:tcPr>
            <w:tcW w:w="5000" w:type="pct"/>
            <w:gridSpan w:val="5"/>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V</w:t>
            </w:r>
            <w:r w:rsidRPr="002477AB">
              <w:rPr>
                <w:rFonts w:ascii="Times New Roman" w:eastAsia="Calibri" w:hAnsi="Times New Roman" w:cs="Times New Roman"/>
                <w:sz w:val="12"/>
                <w:szCs w:val="12"/>
                <w:lang w:val="en-US"/>
              </w:rPr>
              <w:t>I</w:t>
            </w:r>
            <w:r w:rsidRPr="002477AB">
              <w:rPr>
                <w:rFonts w:ascii="Times New Roman" w:eastAsia="Calibri" w:hAnsi="Times New Roman" w:cs="Times New Roman"/>
                <w:sz w:val="12"/>
                <w:szCs w:val="12"/>
              </w:rPr>
              <w:t>. Формирование системы социальной и культурной адаптации иностранных граждан в Российской Федерации</w:t>
            </w:r>
            <w:r>
              <w:rPr>
                <w:rFonts w:ascii="Times New Roman" w:eastAsia="Calibri" w:hAnsi="Times New Roman" w:cs="Times New Roman"/>
                <w:sz w:val="12"/>
                <w:szCs w:val="12"/>
              </w:rPr>
              <w:t xml:space="preserve"> </w:t>
            </w:r>
            <w:r w:rsidRPr="002477AB">
              <w:rPr>
                <w:rFonts w:ascii="Times New Roman" w:eastAsia="Calibri" w:hAnsi="Times New Roman" w:cs="Times New Roman"/>
                <w:sz w:val="12"/>
                <w:szCs w:val="12"/>
              </w:rPr>
              <w:t>и их интеграции в российское общество</w:t>
            </w:r>
          </w:p>
        </w:tc>
      </w:tr>
      <w:tr w:rsidR="002477AB" w:rsidRPr="002477AB" w:rsidTr="00D2103E">
        <w:trPr>
          <w:trHeight w:val="20"/>
        </w:trPr>
        <w:tc>
          <w:tcPr>
            <w:tcW w:w="221"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14.</w:t>
            </w:r>
          </w:p>
        </w:tc>
        <w:tc>
          <w:tcPr>
            <w:tcW w:w="1814"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Проведение бесплатных юридических консультаций для мигрантов и лиц без гражданства</w:t>
            </w:r>
          </w:p>
        </w:tc>
        <w:tc>
          <w:tcPr>
            <w:tcW w:w="459"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 xml:space="preserve">Ежегодно </w:t>
            </w:r>
          </w:p>
        </w:tc>
        <w:tc>
          <w:tcPr>
            <w:tcW w:w="1485"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Правовое управление администрации муниципального района Сергиевский</w:t>
            </w:r>
          </w:p>
        </w:tc>
        <w:tc>
          <w:tcPr>
            <w:tcW w:w="1021" w:type="pct"/>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По мере поступления письменных обращений</w:t>
            </w:r>
          </w:p>
        </w:tc>
      </w:tr>
      <w:tr w:rsidR="002477AB" w:rsidRPr="002477AB" w:rsidTr="00D2103E">
        <w:trPr>
          <w:trHeight w:val="20"/>
        </w:trPr>
        <w:tc>
          <w:tcPr>
            <w:tcW w:w="221"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15.</w:t>
            </w:r>
          </w:p>
        </w:tc>
        <w:tc>
          <w:tcPr>
            <w:tcW w:w="1814"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Проведение встреч иностранных граждан с представителями подразделений МВД России по вопросам миграции</w:t>
            </w:r>
          </w:p>
        </w:tc>
        <w:tc>
          <w:tcPr>
            <w:tcW w:w="459"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Еженедельно</w:t>
            </w:r>
          </w:p>
        </w:tc>
        <w:tc>
          <w:tcPr>
            <w:tcW w:w="1485"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Отделение по вопросам миграции ОМВД России по Сергиевскому району</w:t>
            </w:r>
          </w:p>
        </w:tc>
        <w:tc>
          <w:tcPr>
            <w:tcW w:w="1021" w:type="pct"/>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По мере поступления обращений</w:t>
            </w:r>
          </w:p>
        </w:tc>
      </w:tr>
      <w:tr w:rsidR="002477AB" w:rsidRPr="002477AB" w:rsidTr="00D2103E">
        <w:trPr>
          <w:trHeight w:val="20"/>
        </w:trPr>
        <w:tc>
          <w:tcPr>
            <w:tcW w:w="221"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16.</w:t>
            </w:r>
          </w:p>
        </w:tc>
        <w:tc>
          <w:tcPr>
            <w:tcW w:w="1814"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Проведение встреч иностранных граждан с представителями органов местного самоуправления</w:t>
            </w:r>
          </w:p>
        </w:tc>
        <w:tc>
          <w:tcPr>
            <w:tcW w:w="459"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Ежемесячно</w:t>
            </w:r>
          </w:p>
        </w:tc>
        <w:tc>
          <w:tcPr>
            <w:tcW w:w="1485"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Отдел по работе с обращениями граждан администрации муниципального района Сергиевский</w:t>
            </w:r>
          </w:p>
        </w:tc>
        <w:tc>
          <w:tcPr>
            <w:tcW w:w="1021" w:type="pct"/>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По мере поступления обращений</w:t>
            </w:r>
          </w:p>
        </w:tc>
      </w:tr>
      <w:tr w:rsidR="002477AB" w:rsidRPr="002477AB" w:rsidTr="00D2103E">
        <w:trPr>
          <w:trHeight w:val="20"/>
        </w:trPr>
        <w:tc>
          <w:tcPr>
            <w:tcW w:w="221"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17.</w:t>
            </w:r>
          </w:p>
        </w:tc>
        <w:tc>
          <w:tcPr>
            <w:tcW w:w="1814"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 xml:space="preserve">Проведение мероприятий, направленных на укрепление единства российской нации: </w:t>
            </w:r>
          </w:p>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День Победы советского народа в Великой Отечественной войне 1941-1945 годов;</w:t>
            </w:r>
          </w:p>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День России;</w:t>
            </w:r>
          </w:p>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День Государственного флага;</w:t>
            </w:r>
          </w:p>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 xml:space="preserve">День народного единства. </w:t>
            </w:r>
          </w:p>
        </w:tc>
        <w:tc>
          <w:tcPr>
            <w:tcW w:w="459"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Ежегодно</w:t>
            </w:r>
          </w:p>
        </w:tc>
        <w:tc>
          <w:tcPr>
            <w:tcW w:w="1485"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 xml:space="preserve">МКУ «Управление культуры, туризма и молодежной политики» м.р. Сергиевский </w:t>
            </w:r>
          </w:p>
        </w:tc>
        <w:tc>
          <w:tcPr>
            <w:tcW w:w="1021" w:type="pct"/>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Количество участников мероприятий – не менее 1000 человек</w:t>
            </w:r>
          </w:p>
        </w:tc>
      </w:tr>
      <w:tr w:rsidR="002477AB" w:rsidRPr="002477AB" w:rsidTr="00D2103E">
        <w:trPr>
          <w:trHeight w:val="20"/>
        </w:trPr>
        <w:tc>
          <w:tcPr>
            <w:tcW w:w="5000" w:type="pct"/>
            <w:gridSpan w:val="5"/>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lang w:val="en-US"/>
              </w:rPr>
              <w:t>VII</w:t>
            </w:r>
            <w:r w:rsidRPr="002477AB">
              <w:rPr>
                <w:rFonts w:ascii="Times New Roman" w:eastAsia="Calibri" w:hAnsi="Times New Roman" w:cs="Times New Roman"/>
                <w:sz w:val="12"/>
                <w:szCs w:val="12"/>
              </w:rPr>
              <w:t>. Совершенствование государственного управления в сфере реализации государственной национальной политики Российской Федерации в Самарской области</w:t>
            </w:r>
          </w:p>
        </w:tc>
      </w:tr>
      <w:tr w:rsidR="002477AB" w:rsidRPr="002477AB" w:rsidTr="00D2103E">
        <w:trPr>
          <w:trHeight w:val="20"/>
        </w:trPr>
        <w:tc>
          <w:tcPr>
            <w:tcW w:w="221"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lang w:val="en-US"/>
              </w:rPr>
            </w:pPr>
            <w:r w:rsidRPr="002477AB">
              <w:rPr>
                <w:rFonts w:ascii="Times New Roman" w:eastAsia="Calibri" w:hAnsi="Times New Roman" w:cs="Times New Roman"/>
                <w:sz w:val="12"/>
                <w:szCs w:val="12"/>
              </w:rPr>
              <w:t>15.</w:t>
            </w:r>
          </w:p>
        </w:tc>
        <w:tc>
          <w:tcPr>
            <w:tcW w:w="1814"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Разработка и утверждение плана мероприятий по реализации в 2022 – 2025 годах Стратегии государственной национальной политики Российской Федерации на период до 2025 года на территории муниципального района Сергиевский Самарской области</w:t>
            </w:r>
          </w:p>
        </w:tc>
        <w:tc>
          <w:tcPr>
            <w:tcW w:w="459"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lang w:val="en-US"/>
              </w:rPr>
              <w:t xml:space="preserve">II </w:t>
            </w:r>
            <w:r w:rsidRPr="002477AB">
              <w:rPr>
                <w:rFonts w:ascii="Times New Roman" w:eastAsia="Calibri" w:hAnsi="Times New Roman" w:cs="Times New Roman"/>
                <w:sz w:val="12"/>
                <w:szCs w:val="12"/>
              </w:rPr>
              <w:t>квартал      2022 года</w:t>
            </w:r>
          </w:p>
        </w:tc>
        <w:tc>
          <w:tcPr>
            <w:tcW w:w="1485"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Администрация муниципального района Сергиевский</w:t>
            </w:r>
          </w:p>
        </w:tc>
        <w:tc>
          <w:tcPr>
            <w:tcW w:w="1021" w:type="pct"/>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 xml:space="preserve">Утверждённый план мероприятий </w:t>
            </w:r>
          </w:p>
        </w:tc>
      </w:tr>
      <w:tr w:rsidR="002477AB" w:rsidRPr="002477AB" w:rsidTr="00D2103E">
        <w:trPr>
          <w:trHeight w:val="20"/>
        </w:trPr>
        <w:tc>
          <w:tcPr>
            <w:tcW w:w="221"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lang w:val="en-US"/>
              </w:rPr>
            </w:pPr>
            <w:r w:rsidRPr="002477AB">
              <w:rPr>
                <w:rFonts w:ascii="Times New Roman" w:eastAsia="Calibri" w:hAnsi="Times New Roman" w:cs="Times New Roman"/>
                <w:sz w:val="12"/>
                <w:szCs w:val="12"/>
              </w:rPr>
              <w:t>16</w:t>
            </w:r>
            <w:r w:rsidRPr="002477AB">
              <w:rPr>
                <w:rFonts w:ascii="Times New Roman" w:eastAsia="Calibri" w:hAnsi="Times New Roman" w:cs="Times New Roman"/>
                <w:sz w:val="12"/>
                <w:szCs w:val="12"/>
                <w:lang w:val="en-US"/>
              </w:rPr>
              <w:t>.</w:t>
            </w:r>
          </w:p>
        </w:tc>
        <w:tc>
          <w:tcPr>
            <w:tcW w:w="1814"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Обеспечение работы системы мониторинга состояния межнациональных и межконфессиональных отношений и раннего предупреждения конфликтных ситуаций на территории муниципального района Сергиевский</w:t>
            </w:r>
          </w:p>
        </w:tc>
        <w:tc>
          <w:tcPr>
            <w:tcW w:w="459"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 xml:space="preserve">Постоянно </w:t>
            </w:r>
          </w:p>
        </w:tc>
        <w:tc>
          <w:tcPr>
            <w:tcW w:w="1485"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МКУ «Центр общественных орга</w:t>
            </w:r>
            <w:r w:rsidRPr="002477AB">
              <w:rPr>
                <w:rFonts w:ascii="Times New Roman" w:eastAsia="Calibri" w:hAnsi="Times New Roman" w:cs="Times New Roman"/>
                <w:sz w:val="12"/>
                <w:szCs w:val="12"/>
              </w:rPr>
              <w:t>низаций» муниципального района Сергиевский Самарской области</w:t>
            </w:r>
          </w:p>
        </w:tc>
        <w:tc>
          <w:tcPr>
            <w:tcW w:w="1021" w:type="pct"/>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Проведен мониторинг</w:t>
            </w:r>
          </w:p>
        </w:tc>
      </w:tr>
      <w:tr w:rsidR="002477AB" w:rsidRPr="002477AB" w:rsidTr="00D2103E">
        <w:trPr>
          <w:trHeight w:val="20"/>
        </w:trPr>
        <w:tc>
          <w:tcPr>
            <w:tcW w:w="221"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17.</w:t>
            </w:r>
          </w:p>
        </w:tc>
        <w:tc>
          <w:tcPr>
            <w:tcW w:w="1814"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Участие в региональных совещаний с представителями органов местного самоуправления в Самарской области по вопросам реализации Стратегии государственной национальной политики Российской Федерации на период до 2025 года в Самарской области</w:t>
            </w:r>
          </w:p>
          <w:p w:rsidR="002477AB" w:rsidRPr="002477AB" w:rsidRDefault="002477AB" w:rsidP="00D2103E">
            <w:pPr>
              <w:tabs>
                <w:tab w:val="left" w:pos="284"/>
              </w:tabs>
              <w:rPr>
                <w:rFonts w:ascii="Times New Roman" w:eastAsia="Calibri" w:hAnsi="Times New Roman" w:cs="Times New Roman"/>
                <w:sz w:val="12"/>
                <w:szCs w:val="12"/>
              </w:rPr>
            </w:pPr>
          </w:p>
        </w:tc>
        <w:tc>
          <w:tcPr>
            <w:tcW w:w="459"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Ежегодно</w:t>
            </w:r>
          </w:p>
        </w:tc>
        <w:tc>
          <w:tcPr>
            <w:tcW w:w="1485"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Администрация муниципального района Сергиевский</w:t>
            </w:r>
          </w:p>
        </w:tc>
        <w:tc>
          <w:tcPr>
            <w:tcW w:w="1021" w:type="pct"/>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Количество участников совещания – не менее 2 человек</w:t>
            </w:r>
          </w:p>
        </w:tc>
      </w:tr>
      <w:tr w:rsidR="002477AB" w:rsidRPr="002477AB" w:rsidTr="00D2103E">
        <w:trPr>
          <w:trHeight w:val="20"/>
        </w:trPr>
        <w:tc>
          <w:tcPr>
            <w:tcW w:w="221"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18.</w:t>
            </w:r>
          </w:p>
        </w:tc>
        <w:tc>
          <w:tcPr>
            <w:tcW w:w="1814"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Повышение квалификации государственных гражданских служащих и муниципальных служащих органов местного самоуправления в Самарской области, занимающихся вопросами реализации государственной национальной политики Российской Федерации в Сергиевском районе Самарской области</w:t>
            </w:r>
          </w:p>
        </w:tc>
        <w:tc>
          <w:tcPr>
            <w:tcW w:w="459"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Ежегодно</w:t>
            </w:r>
          </w:p>
        </w:tc>
        <w:tc>
          <w:tcPr>
            <w:tcW w:w="1485"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 xml:space="preserve">Администрация муниципального района Сергиевский  </w:t>
            </w:r>
          </w:p>
          <w:p w:rsidR="002477AB" w:rsidRPr="002477AB" w:rsidRDefault="002477AB" w:rsidP="00D2103E">
            <w:pPr>
              <w:tabs>
                <w:tab w:val="left" w:pos="284"/>
              </w:tabs>
              <w:rPr>
                <w:rFonts w:ascii="Times New Roman" w:eastAsia="Calibri" w:hAnsi="Times New Roman" w:cs="Times New Roman"/>
                <w:sz w:val="12"/>
                <w:szCs w:val="12"/>
              </w:rPr>
            </w:pPr>
          </w:p>
        </w:tc>
        <w:tc>
          <w:tcPr>
            <w:tcW w:w="1021" w:type="pct"/>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 xml:space="preserve">Количество государственных и муниципальных служащих – не менее 1 человек </w:t>
            </w:r>
          </w:p>
        </w:tc>
      </w:tr>
      <w:tr w:rsidR="002477AB" w:rsidRPr="002477AB" w:rsidTr="00D2103E">
        <w:trPr>
          <w:trHeight w:val="20"/>
        </w:trPr>
        <w:tc>
          <w:tcPr>
            <w:tcW w:w="221"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19.</w:t>
            </w:r>
          </w:p>
        </w:tc>
        <w:tc>
          <w:tcPr>
            <w:tcW w:w="1814"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Оказание содействия, на муниципальном уровне, в реализации мероприятий, связанных с проведением Всероссийского конкурса «Лучшая муниципальная практика» в номинации «Укрепление межнационального мира и согласия, реализация иных мероприятий в сфере национальной политики»</w:t>
            </w:r>
          </w:p>
        </w:tc>
        <w:tc>
          <w:tcPr>
            <w:tcW w:w="459"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Ежегодно</w:t>
            </w:r>
          </w:p>
        </w:tc>
        <w:tc>
          <w:tcPr>
            <w:tcW w:w="1485"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МКУ «Центр общественных орга</w:t>
            </w:r>
            <w:r w:rsidRPr="002477AB">
              <w:rPr>
                <w:rFonts w:ascii="Times New Roman" w:eastAsia="Calibri" w:hAnsi="Times New Roman" w:cs="Times New Roman"/>
                <w:sz w:val="12"/>
                <w:szCs w:val="12"/>
              </w:rPr>
              <w:t>низаций» муниципального района Сергиевский Самарской области</w:t>
            </w:r>
          </w:p>
        </w:tc>
        <w:tc>
          <w:tcPr>
            <w:tcW w:w="1021" w:type="pct"/>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 xml:space="preserve">Оказано содействие в подготовке и направлении не менее 1 заявки </w:t>
            </w:r>
          </w:p>
        </w:tc>
      </w:tr>
      <w:tr w:rsidR="002477AB" w:rsidRPr="002477AB" w:rsidTr="00D2103E">
        <w:trPr>
          <w:trHeight w:val="20"/>
        </w:trPr>
        <w:tc>
          <w:tcPr>
            <w:tcW w:w="221"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lastRenderedPageBreak/>
              <w:t>20.</w:t>
            </w:r>
          </w:p>
        </w:tc>
        <w:tc>
          <w:tcPr>
            <w:tcW w:w="1814"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Привлечение к работе в общественных советах, экспертно-консультативных органах при администрации муниципального района Сергиевский Самарской области, представителей национальных общественных объединений и религиозных организаций</w:t>
            </w:r>
          </w:p>
        </w:tc>
        <w:tc>
          <w:tcPr>
            <w:tcW w:w="459"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Постоянно</w:t>
            </w:r>
          </w:p>
        </w:tc>
        <w:tc>
          <w:tcPr>
            <w:tcW w:w="1485"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 xml:space="preserve"> МКУ «Центр общественных организаций» муниципального района Сергиевский Самарской области </w:t>
            </w:r>
          </w:p>
        </w:tc>
        <w:tc>
          <w:tcPr>
            <w:tcW w:w="1021" w:type="pct"/>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Количество представителей национальных общественных объединений и религиозных организаций – не менее 1 человек</w:t>
            </w:r>
          </w:p>
        </w:tc>
      </w:tr>
      <w:tr w:rsidR="002477AB" w:rsidRPr="002477AB" w:rsidTr="00D2103E">
        <w:trPr>
          <w:trHeight w:val="20"/>
        </w:trPr>
        <w:tc>
          <w:tcPr>
            <w:tcW w:w="5000" w:type="pct"/>
            <w:gridSpan w:val="5"/>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lang w:val="en-US"/>
              </w:rPr>
              <w:t>IX</w:t>
            </w:r>
            <w:r w:rsidRPr="002477AB">
              <w:rPr>
                <w:rFonts w:ascii="Times New Roman" w:eastAsia="Calibri" w:hAnsi="Times New Roman" w:cs="Times New Roman"/>
                <w:sz w:val="12"/>
                <w:szCs w:val="12"/>
              </w:rPr>
              <w:t>. Информационное обеспечение реализации государственной национальной политики Российской Федерации</w:t>
            </w:r>
          </w:p>
        </w:tc>
      </w:tr>
      <w:tr w:rsidR="002477AB" w:rsidRPr="002477AB" w:rsidTr="00D2103E">
        <w:trPr>
          <w:trHeight w:val="20"/>
        </w:trPr>
        <w:tc>
          <w:tcPr>
            <w:tcW w:w="221"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21.</w:t>
            </w:r>
          </w:p>
        </w:tc>
        <w:tc>
          <w:tcPr>
            <w:tcW w:w="1814"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Реализация на территории муниципального района Сергиевский комплексной информационной кампании, направленной на укрепление общегражданской идентичности и межнационального, межконфессионального и межкультурного взаимодействия</w:t>
            </w:r>
          </w:p>
        </w:tc>
        <w:tc>
          <w:tcPr>
            <w:tcW w:w="459"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 xml:space="preserve">Ежегодно </w:t>
            </w:r>
          </w:p>
        </w:tc>
        <w:tc>
          <w:tcPr>
            <w:tcW w:w="1485" w:type="pct"/>
            <w:shd w:val="clear" w:color="auto" w:fill="auto"/>
          </w:tcPr>
          <w:p w:rsidR="002477AB" w:rsidRPr="002477AB" w:rsidRDefault="002477AB" w:rsidP="00D2103E">
            <w:pPr>
              <w:tabs>
                <w:tab w:val="left" w:pos="284"/>
              </w:tabs>
              <w:rPr>
                <w:rFonts w:ascii="Times New Roman" w:eastAsia="Calibri" w:hAnsi="Times New Roman" w:cs="Times New Roman"/>
                <w:bCs/>
                <w:sz w:val="12"/>
                <w:szCs w:val="12"/>
              </w:rPr>
            </w:pPr>
            <w:r w:rsidRPr="002477AB">
              <w:rPr>
                <w:rFonts w:ascii="Times New Roman" w:eastAsia="Calibri" w:hAnsi="Times New Roman" w:cs="Times New Roman"/>
                <w:sz w:val="12"/>
                <w:szCs w:val="12"/>
              </w:rPr>
              <w:t>Организационное управление администрации муниципального района Сергиевский,</w:t>
            </w:r>
          </w:p>
        </w:tc>
        <w:tc>
          <w:tcPr>
            <w:tcW w:w="1021" w:type="pct"/>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Количество информационных материалов – не менее 10</w:t>
            </w:r>
          </w:p>
        </w:tc>
      </w:tr>
      <w:tr w:rsidR="002477AB" w:rsidRPr="002477AB" w:rsidTr="00D2103E">
        <w:trPr>
          <w:trHeight w:val="20"/>
        </w:trPr>
        <w:tc>
          <w:tcPr>
            <w:tcW w:w="221"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22.</w:t>
            </w:r>
          </w:p>
        </w:tc>
        <w:tc>
          <w:tcPr>
            <w:tcW w:w="1814"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 xml:space="preserve">Оказание содействия в освещении муниципальными средствами массовой информации вопросов в сфере реализации государственной национальной политики </w:t>
            </w:r>
          </w:p>
        </w:tc>
        <w:tc>
          <w:tcPr>
            <w:tcW w:w="459"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Ежегодно</w:t>
            </w:r>
          </w:p>
        </w:tc>
        <w:tc>
          <w:tcPr>
            <w:tcW w:w="1485" w:type="pct"/>
            <w:shd w:val="clear" w:color="auto" w:fill="auto"/>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Организационное управление администрации муниципального района Сергиевский</w:t>
            </w:r>
          </w:p>
        </w:tc>
        <w:tc>
          <w:tcPr>
            <w:tcW w:w="1021" w:type="pct"/>
          </w:tcPr>
          <w:p w:rsidR="002477AB" w:rsidRPr="002477AB" w:rsidRDefault="002477AB" w:rsidP="00D2103E">
            <w:pPr>
              <w:tabs>
                <w:tab w:val="left" w:pos="284"/>
              </w:tabs>
              <w:rPr>
                <w:rFonts w:ascii="Times New Roman" w:eastAsia="Calibri" w:hAnsi="Times New Roman" w:cs="Times New Roman"/>
                <w:sz w:val="12"/>
                <w:szCs w:val="12"/>
              </w:rPr>
            </w:pPr>
            <w:r w:rsidRPr="002477AB">
              <w:rPr>
                <w:rFonts w:ascii="Times New Roman" w:eastAsia="Calibri" w:hAnsi="Times New Roman" w:cs="Times New Roman"/>
                <w:sz w:val="12"/>
                <w:szCs w:val="12"/>
              </w:rPr>
              <w:t xml:space="preserve">Оказание содействия в подготовке не менее 2 материалов </w:t>
            </w:r>
          </w:p>
        </w:tc>
      </w:tr>
    </w:tbl>
    <w:p w:rsidR="003519F1" w:rsidRDefault="002477AB"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w:t>
      </w:r>
    </w:p>
    <w:p w:rsidR="003519F1" w:rsidRDefault="002477AB" w:rsidP="002477AB">
      <w:pPr>
        <w:tabs>
          <w:tab w:val="left" w:pos="284"/>
        </w:tabs>
        <w:spacing w:after="0" w:line="240" w:lineRule="auto"/>
        <w:ind w:firstLine="284"/>
        <w:jc w:val="both"/>
        <w:rPr>
          <w:rFonts w:ascii="Times New Roman" w:eastAsia="Calibri" w:hAnsi="Times New Roman" w:cs="Times New Roman"/>
          <w:sz w:val="12"/>
          <w:szCs w:val="12"/>
        </w:rPr>
      </w:pPr>
      <w:r w:rsidRPr="002477AB">
        <w:rPr>
          <w:rFonts w:ascii="Times New Roman" w:eastAsia="Calibri" w:hAnsi="Times New Roman" w:cs="Times New Roman"/>
          <w:sz w:val="12"/>
          <w:szCs w:val="12"/>
        </w:rPr>
        <w:t>* Источники финансирования мероприятий Плана определены в пределах средств, предусмотренных в бюджете ответственных исполнителей.</w:t>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CA02E3" w:rsidRPr="006E2C05" w:rsidRDefault="00CA02E3" w:rsidP="00CA02E3">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АДМИНИСТРАЦИЯ</w:t>
      </w:r>
    </w:p>
    <w:p w:rsidR="00CA02E3" w:rsidRPr="006E2C05" w:rsidRDefault="00CA02E3" w:rsidP="00CA02E3">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CA02E3" w:rsidRPr="006E2C05" w:rsidRDefault="00CA02E3" w:rsidP="00CA02E3">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CA02E3" w:rsidRPr="006E2C05" w:rsidRDefault="00CA02E3" w:rsidP="00CA02E3">
      <w:pPr>
        <w:tabs>
          <w:tab w:val="left" w:pos="284"/>
        </w:tabs>
        <w:spacing w:after="0" w:line="240" w:lineRule="auto"/>
        <w:jc w:val="center"/>
        <w:rPr>
          <w:rFonts w:ascii="Times New Roman" w:eastAsia="Calibri" w:hAnsi="Times New Roman" w:cs="Times New Roman"/>
          <w:sz w:val="12"/>
          <w:szCs w:val="12"/>
        </w:rPr>
      </w:pPr>
    </w:p>
    <w:p w:rsidR="00CA02E3" w:rsidRPr="006E2C05" w:rsidRDefault="00CA02E3" w:rsidP="00CA02E3">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CA02E3" w:rsidRDefault="00CA02E3" w:rsidP="00CA02E3">
      <w:pPr>
        <w:tabs>
          <w:tab w:val="left" w:pos="284"/>
        </w:tabs>
        <w:spacing w:after="0" w:line="240" w:lineRule="auto"/>
        <w:jc w:val="both"/>
        <w:rPr>
          <w:rFonts w:ascii="Times New Roman" w:eastAsia="Calibri" w:hAnsi="Times New Roman" w:cs="Times New Roman"/>
          <w:b/>
          <w:sz w:val="12"/>
          <w:szCs w:val="12"/>
        </w:rPr>
      </w:pPr>
      <w:r>
        <w:rPr>
          <w:rFonts w:ascii="Times New Roman" w:eastAsia="Calibri" w:hAnsi="Times New Roman" w:cs="Times New Roman"/>
          <w:sz w:val="12"/>
          <w:szCs w:val="12"/>
        </w:rPr>
        <w:t>11</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6E2C05">
        <w:rPr>
          <w:rFonts w:ascii="Times New Roman" w:eastAsia="Calibri" w:hAnsi="Times New Roman" w:cs="Times New Roman"/>
          <w:sz w:val="12"/>
          <w:szCs w:val="12"/>
        </w:rPr>
        <w:t xml:space="preserve"> 202</w:t>
      </w:r>
      <w:r>
        <w:rPr>
          <w:rFonts w:ascii="Times New Roman" w:eastAsia="Calibri" w:hAnsi="Times New Roman" w:cs="Times New Roman"/>
          <w:sz w:val="12"/>
          <w:szCs w:val="12"/>
        </w:rPr>
        <w:t>4</w:t>
      </w:r>
      <w:r w:rsidRPr="006E2C05">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№355</w:t>
      </w:r>
    </w:p>
    <w:p w:rsidR="00CA02E3" w:rsidRDefault="00CA02E3" w:rsidP="00CA02E3">
      <w:pPr>
        <w:tabs>
          <w:tab w:val="left" w:pos="284"/>
        </w:tabs>
        <w:spacing w:after="0" w:line="240" w:lineRule="auto"/>
        <w:jc w:val="center"/>
        <w:rPr>
          <w:rFonts w:ascii="Times New Roman" w:eastAsia="Calibri" w:hAnsi="Times New Roman" w:cs="Times New Roman"/>
          <w:b/>
          <w:sz w:val="12"/>
          <w:szCs w:val="12"/>
        </w:rPr>
      </w:pPr>
      <w:r w:rsidRPr="00CA02E3">
        <w:rPr>
          <w:rFonts w:ascii="Times New Roman" w:eastAsia="Calibri" w:hAnsi="Times New Roman" w:cs="Times New Roman"/>
          <w:b/>
          <w:sz w:val="12"/>
          <w:szCs w:val="12"/>
        </w:rPr>
        <w:t xml:space="preserve">О внесении изменений в Приложение №1 к постановлению администрации муниципального района Сергиевский </w:t>
      </w:r>
    </w:p>
    <w:p w:rsidR="00CA02E3" w:rsidRPr="00CA02E3" w:rsidRDefault="00CA02E3" w:rsidP="00CA02E3">
      <w:pPr>
        <w:tabs>
          <w:tab w:val="left" w:pos="284"/>
        </w:tabs>
        <w:spacing w:after="0" w:line="240" w:lineRule="auto"/>
        <w:jc w:val="center"/>
        <w:rPr>
          <w:rFonts w:ascii="Times New Roman" w:eastAsia="Calibri" w:hAnsi="Times New Roman" w:cs="Times New Roman"/>
          <w:b/>
          <w:sz w:val="12"/>
          <w:szCs w:val="12"/>
        </w:rPr>
      </w:pPr>
      <w:r w:rsidRPr="00CA02E3">
        <w:rPr>
          <w:rFonts w:ascii="Times New Roman" w:eastAsia="Calibri" w:hAnsi="Times New Roman" w:cs="Times New Roman"/>
          <w:b/>
          <w:sz w:val="12"/>
          <w:szCs w:val="12"/>
        </w:rPr>
        <w:t>№ 1194 от 30.08.2019г «Об утверждении муниципальной Программы «Реконструкция, строительство, ремонт и укрепление материально-технической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Самарской области на 2020-2025 годы»</w:t>
      </w:r>
    </w:p>
    <w:p w:rsidR="00CA02E3" w:rsidRPr="00CA02E3" w:rsidRDefault="00CA02E3" w:rsidP="00CA02E3">
      <w:pPr>
        <w:tabs>
          <w:tab w:val="left" w:pos="284"/>
        </w:tabs>
        <w:spacing w:after="0" w:line="240" w:lineRule="auto"/>
        <w:jc w:val="both"/>
        <w:rPr>
          <w:rFonts w:ascii="Times New Roman" w:eastAsia="Calibri" w:hAnsi="Times New Roman" w:cs="Times New Roman"/>
          <w:sz w:val="12"/>
          <w:szCs w:val="12"/>
        </w:rPr>
      </w:pP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приведения нормативных правовых актов органов местного самоуправления в соответствие с действующим законодательством и в целях уточнения объемов финансирования муниципальной Программы  «Реконструкция, строительство, ремонт и укрепление материально-технической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Самарской области на 2020-2025 годы», администрация муниципального района Сергиевский,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b/>
          <w:sz w:val="12"/>
          <w:szCs w:val="12"/>
        </w:rPr>
        <w:t>ПОСТАНОВЛЯЕТ</w:t>
      </w:r>
      <w:r w:rsidRPr="00CA02E3">
        <w:rPr>
          <w:rFonts w:ascii="Times New Roman" w:eastAsia="Calibri" w:hAnsi="Times New Roman" w:cs="Times New Roman"/>
          <w:sz w:val="12"/>
          <w:szCs w:val="12"/>
        </w:rPr>
        <w:t>:</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CA02E3">
        <w:rPr>
          <w:rFonts w:ascii="Times New Roman" w:eastAsia="Calibri" w:hAnsi="Times New Roman" w:cs="Times New Roman"/>
          <w:sz w:val="12"/>
          <w:szCs w:val="12"/>
        </w:rPr>
        <w:t>Внести изменения в Приложение №1 к постановлению администрации муниципального района Сергиевский № 1194 от 30.08.2019 года «Об утверждении муниципальной Программы «Реконструкция, строительство, ремонт и укрепление материально-технической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Самарской области на 2020-2025 годы» (далее - Программа) следующего содержания:</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CA02E3">
        <w:rPr>
          <w:rFonts w:ascii="Times New Roman" w:eastAsia="Calibri" w:hAnsi="Times New Roman" w:cs="Times New Roman"/>
          <w:sz w:val="12"/>
          <w:szCs w:val="12"/>
        </w:rPr>
        <w:t>В паспорте Программы раздел «Объемы и источники финансирования муниципальной программы» изложить в следующей редакции:</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«Планируемый общий объем финансирования Программы составит:</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1 023 883 215,53 (*) рублей, в том числе:</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 средства федерального бюджета – 245 515 561,69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2020 год – 9 051 477,01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2021 год – 13 416 988,43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2022 год – 170 314 272,40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2023 год –</w:t>
      </w:r>
      <w:r w:rsidRPr="00CA02E3">
        <w:rPr>
          <w:rFonts w:ascii="Times New Roman" w:eastAsia="Calibri" w:hAnsi="Times New Roman" w:cs="Times New Roman"/>
          <w:sz w:val="12"/>
          <w:szCs w:val="12"/>
        </w:rPr>
        <w:t xml:space="preserve"> 52 732 823,85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2024 год – 0,00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2025 год – 0,00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 средства областного бюджета – 676 393 383,31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2020 год – 29 852 540,19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2021 год – 22 303 018,03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2022 год – 176 756 026,77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2023 год – 159 588 308,32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2024 год – 143 446 745,00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2025 год – 144 446 745,00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 средства местного бюджета – 100 500 500,11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2020 год – 9 641 462,34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2021 год – 19 845 603,70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2022 год – 26 182 218,48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2023 год – 20 204 332,30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2024 год – 14 423 803,83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2025 год – 10 203 079,46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 внебюджетные средства – 1 473 770,42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2020 год – 800 000,00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2021 год – 521 000,00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2022 год – 0,00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2023 год – 0,00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2024 год – 152 770,42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2025 год – </w:t>
      </w:r>
      <w:r w:rsidRPr="00CA02E3">
        <w:rPr>
          <w:rFonts w:ascii="Times New Roman" w:eastAsia="Calibri" w:hAnsi="Times New Roman" w:cs="Times New Roman"/>
          <w:sz w:val="12"/>
          <w:szCs w:val="12"/>
        </w:rPr>
        <w:t>0,00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lastRenderedPageBreak/>
        <w:t>1.2.  В Программе раздел «Финансовое обеспечение Программы» изложить в следующей редакции: «Финансовые средства для решения проблемы реконструкции, строительства, ремонта и укрепления материально-технической базы учреждений культуры, здравоохранения, образования и административных зданий, ремонта прочих объектов муниципального района Сергиевский Самарской области на 2020-2025 годы формируются за счет местного бюджета, так же возможно участие в областных и федеральных программах в части софинансирования выделяемых денежных средств.</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 xml:space="preserve">Планируемый общий объем финансирования </w:t>
      </w:r>
      <w:r>
        <w:rPr>
          <w:rFonts w:ascii="Times New Roman" w:eastAsia="Calibri" w:hAnsi="Times New Roman" w:cs="Times New Roman"/>
          <w:sz w:val="12"/>
          <w:szCs w:val="12"/>
        </w:rPr>
        <w:t xml:space="preserve">Программы </w:t>
      </w:r>
      <w:r w:rsidRPr="00CA02E3">
        <w:rPr>
          <w:rFonts w:ascii="Times New Roman" w:eastAsia="Calibri" w:hAnsi="Times New Roman" w:cs="Times New Roman"/>
          <w:sz w:val="12"/>
          <w:szCs w:val="12"/>
        </w:rPr>
        <w:t>составит</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1 023 883 215,53 (*) рублей, в том числе:</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 средства федерального бюджета – 245 515 561,69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2020 год – 9 051 477,01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2021 год – 13 416 988,43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2022 год – 170 314 272,40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2023 год – 52 732 823,85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2024 год – 0,00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2025 год – 0,00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 средства областного бюджета – 676 393 383,31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2020 год – 29 852 540,19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2021 год – 22 303 018,03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2022 год – 176 756 026,77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2023 год – 159 588 308,32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2024 год – 143 446 745,00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2025 год – 144 446 745,00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 средства местного бюджета – 100 500 500,11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2020 год –   9 641 462,34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2021 год – 19 845 603,70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2022 год – 26 182 218,48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2023 год – 20 204 332,30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2024 год – 14 423 803,83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2025 год – 10 203 079,46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 внебюджетные средства – 1 473 770,42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2020 год – 800 000,00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2021 год – 521 000,00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2022 год – 0,00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2023 год – 0,00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2024 год – 152 770,42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2025 год – 0,00 рублей».</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Расчет средств, необходимых для реализации Программы, приведен в приложении № 1».</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1.3. Приложение № 1 к Программе изложить в редакции согласно приложению № 1 к настоящему Постановлению.</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2. Опубликовать настоящее Постановление в газете «Сергиевский вестник».</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CA02E3" w:rsidRPr="00CA02E3" w:rsidRDefault="00CA02E3" w:rsidP="00CA02E3">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4. Контроль за выполнением настоящего постановления возложить на руководителя муниципального казенного учреждения «Управление заказчика-застройщика, архитектуры и градостроительства» муниципального района Сергиевский Ефремова И.В.</w:t>
      </w:r>
    </w:p>
    <w:p w:rsidR="00CA02E3" w:rsidRPr="00CA02E3" w:rsidRDefault="00CA02E3" w:rsidP="00CA02E3">
      <w:pPr>
        <w:tabs>
          <w:tab w:val="left" w:pos="284"/>
        </w:tabs>
        <w:spacing w:after="0" w:line="240" w:lineRule="auto"/>
        <w:jc w:val="right"/>
        <w:rPr>
          <w:rFonts w:ascii="Times New Roman" w:eastAsia="Calibri" w:hAnsi="Times New Roman" w:cs="Times New Roman"/>
          <w:sz w:val="12"/>
          <w:szCs w:val="12"/>
        </w:rPr>
      </w:pPr>
      <w:r w:rsidRPr="00CA02E3">
        <w:rPr>
          <w:rFonts w:ascii="Times New Roman" w:eastAsia="Calibri" w:hAnsi="Times New Roman" w:cs="Times New Roman"/>
          <w:sz w:val="12"/>
          <w:szCs w:val="12"/>
        </w:rPr>
        <w:t>И.о. Главы муниципального района Сергиевский</w:t>
      </w:r>
    </w:p>
    <w:p w:rsidR="00CA02E3" w:rsidRPr="00CA02E3" w:rsidRDefault="00CA02E3" w:rsidP="00CA02E3">
      <w:pPr>
        <w:tabs>
          <w:tab w:val="left" w:pos="284"/>
        </w:tabs>
        <w:spacing w:after="0" w:line="240" w:lineRule="auto"/>
        <w:jc w:val="right"/>
        <w:rPr>
          <w:rFonts w:ascii="Times New Roman" w:eastAsia="Calibri" w:hAnsi="Times New Roman" w:cs="Times New Roman"/>
          <w:sz w:val="12"/>
          <w:szCs w:val="12"/>
        </w:rPr>
      </w:pPr>
      <w:r w:rsidRPr="00CA02E3">
        <w:rPr>
          <w:rFonts w:ascii="Times New Roman" w:eastAsia="Calibri" w:hAnsi="Times New Roman" w:cs="Times New Roman"/>
          <w:sz w:val="12"/>
          <w:szCs w:val="12"/>
        </w:rPr>
        <w:t>В.В.Сапрыкин</w:t>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CA02E3" w:rsidRPr="006E2C05" w:rsidRDefault="00CA02E3" w:rsidP="00CA02E3">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CA02E3" w:rsidRPr="006E2C05" w:rsidRDefault="00CA02E3" w:rsidP="00CA02E3">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 xml:space="preserve">к </w:t>
      </w:r>
      <w:r>
        <w:rPr>
          <w:rFonts w:ascii="Times New Roman" w:eastAsia="Calibri" w:hAnsi="Times New Roman" w:cs="Times New Roman"/>
          <w:i/>
          <w:sz w:val="12"/>
          <w:szCs w:val="12"/>
        </w:rPr>
        <w:t>постановлению</w:t>
      </w:r>
      <w:r w:rsidRPr="006E2C05">
        <w:rPr>
          <w:rFonts w:ascii="Times New Roman" w:eastAsia="Calibri" w:hAnsi="Times New Roman" w:cs="Times New Roman"/>
          <w:i/>
          <w:sz w:val="12"/>
          <w:szCs w:val="12"/>
        </w:rPr>
        <w:t xml:space="preserve"> администрации</w:t>
      </w:r>
    </w:p>
    <w:p w:rsidR="00CA02E3" w:rsidRPr="006E2C05" w:rsidRDefault="00CA02E3" w:rsidP="00CA02E3">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CA02E3" w:rsidRDefault="00CA02E3" w:rsidP="00CA02E3">
      <w:pPr>
        <w:tabs>
          <w:tab w:val="left" w:pos="284"/>
        </w:tabs>
        <w:spacing w:after="0" w:line="240" w:lineRule="auto"/>
        <w:jc w:val="right"/>
        <w:rPr>
          <w:rFonts w:ascii="Times New Roman" w:eastAsia="Calibri" w:hAnsi="Times New Roman" w:cs="Times New Roman"/>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355</w:t>
      </w:r>
      <w:r w:rsidRPr="006E2C05">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11</w:t>
      </w: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апреля</w:t>
      </w:r>
      <w:r w:rsidRPr="006E2C05">
        <w:rPr>
          <w:rFonts w:ascii="Times New Roman" w:eastAsia="Calibri" w:hAnsi="Times New Roman" w:cs="Times New Roman"/>
          <w:i/>
          <w:sz w:val="12"/>
          <w:szCs w:val="12"/>
        </w:rPr>
        <w:t xml:space="preserve"> 202</w:t>
      </w:r>
      <w:r>
        <w:rPr>
          <w:rFonts w:ascii="Times New Roman" w:eastAsia="Calibri" w:hAnsi="Times New Roman" w:cs="Times New Roman"/>
          <w:i/>
          <w:sz w:val="12"/>
          <w:szCs w:val="12"/>
        </w:rPr>
        <w:t>4</w:t>
      </w:r>
      <w:r w:rsidRPr="006E2C05">
        <w:rPr>
          <w:rFonts w:ascii="Times New Roman" w:eastAsia="Calibri" w:hAnsi="Times New Roman" w:cs="Times New Roman"/>
          <w:i/>
          <w:sz w:val="12"/>
          <w:szCs w:val="12"/>
        </w:rPr>
        <w:t xml:space="preserve"> г.</w:t>
      </w:r>
    </w:p>
    <w:p w:rsidR="00CA02E3" w:rsidRPr="00CA02E3" w:rsidRDefault="00CA02E3" w:rsidP="00CA02E3">
      <w:pPr>
        <w:tabs>
          <w:tab w:val="left" w:pos="284"/>
        </w:tabs>
        <w:spacing w:after="0" w:line="240" w:lineRule="auto"/>
        <w:jc w:val="center"/>
        <w:rPr>
          <w:rFonts w:ascii="Times New Roman" w:eastAsia="Calibri" w:hAnsi="Times New Roman" w:cs="Times New Roman"/>
          <w:b/>
          <w:sz w:val="12"/>
          <w:szCs w:val="12"/>
        </w:rPr>
      </w:pPr>
      <w:r w:rsidRPr="00CA02E3">
        <w:rPr>
          <w:rFonts w:ascii="Times New Roman" w:eastAsia="Calibri" w:hAnsi="Times New Roman" w:cs="Times New Roman"/>
          <w:b/>
          <w:sz w:val="12"/>
          <w:szCs w:val="12"/>
        </w:rPr>
        <w:t>ОСНОВНЫЕ ИСТОЧНИКИ И ОБЪЕМЫ ФИНАНСИРОВАНИЯ МУНИЦИПАЛЬНОЙ ПРОГРАММЫ</w:t>
      </w:r>
    </w:p>
    <w:p w:rsidR="00CA02E3" w:rsidRDefault="00CA02E3" w:rsidP="00CA02E3">
      <w:pPr>
        <w:tabs>
          <w:tab w:val="left" w:pos="284"/>
        </w:tabs>
        <w:spacing w:after="0" w:line="240" w:lineRule="auto"/>
        <w:jc w:val="center"/>
        <w:rPr>
          <w:rFonts w:ascii="Times New Roman" w:eastAsia="Calibri" w:hAnsi="Times New Roman" w:cs="Times New Roman"/>
          <w:sz w:val="12"/>
          <w:szCs w:val="12"/>
        </w:rPr>
      </w:pPr>
      <w:r w:rsidRPr="00CA02E3">
        <w:rPr>
          <w:rFonts w:ascii="Times New Roman" w:eastAsia="Calibri" w:hAnsi="Times New Roman" w:cs="Times New Roman"/>
          <w:sz w:val="12"/>
          <w:szCs w:val="12"/>
        </w:rPr>
        <w:t xml:space="preserve">"Реконструкция, строительство, ремонт и укрепление материально-технической базы учреждений культуры, здравоохранения, образования </w:t>
      </w:r>
    </w:p>
    <w:p w:rsidR="003519F1" w:rsidRPr="00CA02E3" w:rsidRDefault="00CA02E3" w:rsidP="00CA02E3">
      <w:pPr>
        <w:tabs>
          <w:tab w:val="left" w:pos="284"/>
        </w:tabs>
        <w:spacing w:after="0" w:line="240" w:lineRule="auto"/>
        <w:jc w:val="center"/>
        <w:rPr>
          <w:rFonts w:ascii="Times New Roman" w:eastAsia="Calibri" w:hAnsi="Times New Roman" w:cs="Times New Roman"/>
          <w:sz w:val="12"/>
          <w:szCs w:val="12"/>
        </w:rPr>
      </w:pPr>
      <w:r w:rsidRPr="00CA02E3">
        <w:rPr>
          <w:rFonts w:ascii="Times New Roman" w:eastAsia="Calibri" w:hAnsi="Times New Roman" w:cs="Times New Roman"/>
          <w:sz w:val="12"/>
          <w:szCs w:val="12"/>
        </w:rPr>
        <w:t>и административных зданий, ремонт прочих объектов муниципального района Сергиевский Самарской области на 2020-2025 годы"</w:t>
      </w:r>
    </w:p>
    <w:tbl>
      <w:tblPr>
        <w:tblStyle w:val="af2"/>
        <w:tblW w:w="5000" w:type="pct"/>
        <w:tblLayout w:type="fixed"/>
        <w:tblCellMar>
          <w:left w:w="0" w:type="dxa"/>
          <w:right w:w="0" w:type="dxa"/>
        </w:tblCellMar>
        <w:tblLook w:val="04A0" w:firstRow="1" w:lastRow="0" w:firstColumn="1" w:lastColumn="0" w:noHBand="0" w:noVBand="1"/>
      </w:tblPr>
      <w:tblGrid>
        <w:gridCol w:w="146"/>
        <w:gridCol w:w="3300"/>
        <w:gridCol w:w="167"/>
        <w:gridCol w:w="151"/>
        <w:gridCol w:w="151"/>
        <w:gridCol w:w="151"/>
        <w:gridCol w:w="160"/>
        <w:gridCol w:w="129"/>
        <w:gridCol w:w="140"/>
        <w:gridCol w:w="129"/>
        <w:gridCol w:w="131"/>
        <w:gridCol w:w="140"/>
        <w:gridCol w:w="140"/>
        <w:gridCol w:w="140"/>
        <w:gridCol w:w="131"/>
        <w:gridCol w:w="150"/>
        <w:gridCol w:w="150"/>
        <w:gridCol w:w="140"/>
        <w:gridCol w:w="131"/>
        <w:gridCol w:w="141"/>
        <w:gridCol w:w="150"/>
        <w:gridCol w:w="140"/>
        <w:gridCol w:w="131"/>
        <w:gridCol w:w="111"/>
        <w:gridCol w:w="150"/>
        <w:gridCol w:w="140"/>
        <w:gridCol w:w="131"/>
        <w:gridCol w:w="111"/>
        <w:gridCol w:w="150"/>
        <w:gridCol w:w="140"/>
        <w:gridCol w:w="131"/>
      </w:tblGrid>
      <w:tr w:rsidR="00CA02E3" w:rsidRPr="00CA02E3" w:rsidTr="00CA02E3">
        <w:trPr>
          <w:trHeight w:val="20"/>
        </w:trPr>
        <w:tc>
          <w:tcPr>
            <w:tcW w:w="98" w:type="pct"/>
            <w:vMerge w:val="restar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 п/п</w:t>
            </w:r>
          </w:p>
        </w:tc>
        <w:tc>
          <w:tcPr>
            <w:tcW w:w="2200" w:type="pct"/>
            <w:vMerge w:val="restar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Наименование учреждения и объекта</w:t>
            </w:r>
          </w:p>
        </w:tc>
        <w:tc>
          <w:tcPr>
            <w:tcW w:w="522" w:type="pct"/>
            <w:gridSpan w:val="5"/>
            <w:hideMark/>
          </w:tcPr>
          <w:p w:rsidR="00CA02E3" w:rsidRPr="00CA02E3" w:rsidRDefault="00CA02E3" w:rsidP="00CA02E3">
            <w:pPr>
              <w:tabs>
                <w:tab w:val="left" w:pos="284"/>
              </w:tabs>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Финансирование</w:t>
            </w:r>
          </w:p>
        </w:tc>
        <w:tc>
          <w:tcPr>
            <w:tcW w:w="352" w:type="pct"/>
            <w:gridSpan w:val="4"/>
            <w:hideMark/>
          </w:tcPr>
          <w:p w:rsidR="00CA02E3" w:rsidRPr="00CA02E3" w:rsidRDefault="00CA02E3" w:rsidP="00CA02E3">
            <w:pPr>
              <w:tabs>
                <w:tab w:val="left" w:pos="284"/>
              </w:tabs>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2020 год</w:t>
            </w:r>
          </w:p>
        </w:tc>
        <w:tc>
          <w:tcPr>
            <w:tcW w:w="366" w:type="pct"/>
            <w:gridSpan w:val="4"/>
            <w:hideMark/>
          </w:tcPr>
          <w:p w:rsidR="00CA02E3" w:rsidRPr="00CA02E3" w:rsidRDefault="00CA02E3" w:rsidP="00CA02E3">
            <w:pPr>
              <w:tabs>
                <w:tab w:val="left" w:pos="284"/>
              </w:tabs>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2021 год</w:t>
            </w:r>
          </w:p>
        </w:tc>
        <w:tc>
          <w:tcPr>
            <w:tcW w:w="380" w:type="pct"/>
            <w:gridSpan w:val="4"/>
            <w:hideMark/>
          </w:tcPr>
          <w:p w:rsidR="00CA02E3" w:rsidRPr="00CA02E3" w:rsidRDefault="00CA02E3" w:rsidP="00CA02E3">
            <w:pPr>
              <w:tabs>
                <w:tab w:val="left" w:pos="284"/>
              </w:tabs>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2022 год</w:t>
            </w:r>
          </w:p>
        </w:tc>
        <w:tc>
          <w:tcPr>
            <w:tcW w:w="374" w:type="pct"/>
            <w:gridSpan w:val="4"/>
            <w:hideMark/>
          </w:tcPr>
          <w:p w:rsidR="00CA02E3" w:rsidRPr="00CA02E3" w:rsidRDefault="00CA02E3" w:rsidP="00CA02E3">
            <w:pPr>
              <w:tabs>
                <w:tab w:val="left" w:pos="284"/>
              </w:tabs>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2023 год</w:t>
            </w:r>
          </w:p>
        </w:tc>
        <w:tc>
          <w:tcPr>
            <w:tcW w:w="354" w:type="pct"/>
            <w:gridSpan w:val="4"/>
            <w:hideMark/>
          </w:tcPr>
          <w:p w:rsidR="00CA02E3" w:rsidRPr="00CA02E3" w:rsidRDefault="00CA02E3" w:rsidP="00CA02E3">
            <w:pPr>
              <w:tabs>
                <w:tab w:val="left" w:pos="284"/>
              </w:tabs>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2024 год</w:t>
            </w:r>
          </w:p>
        </w:tc>
        <w:tc>
          <w:tcPr>
            <w:tcW w:w="354" w:type="pct"/>
            <w:gridSpan w:val="4"/>
            <w:hideMark/>
          </w:tcPr>
          <w:p w:rsidR="00CA02E3" w:rsidRPr="00CA02E3" w:rsidRDefault="00CA02E3" w:rsidP="00CA02E3">
            <w:pPr>
              <w:tabs>
                <w:tab w:val="left" w:pos="284"/>
              </w:tabs>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2025 год</w:t>
            </w:r>
          </w:p>
        </w:tc>
      </w:tr>
      <w:tr w:rsidR="00CA02E3" w:rsidRPr="00CA02E3" w:rsidTr="00CA02E3">
        <w:trPr>
          <w:cantSplit/>
          <w:trHeight w:val="1765"/>
        </w:trPr>
        <w:tc>
          <w:tcPr>
            <w:tcW w:w="98" w:type="pct"/>
            <w:vMerge/>
            <w:hideMark/>
          </w:tcPr>
          <w:p w:rsidR="00CA02E3" w:rsidRPr="00CA02E3" w:rsidRDefault="00CA02E3" w:rsidP="00CA02E3">
            <w:pPr>
              <w:tabs>
                <w:tab w:val="left" w:pos="284"/>
              </w:tabs>
              <w:rPr>
                <w:rFonts w:ascii="Times New Roman" w:eastAsia="Calibri" w:hAnsi="Times New Roman" w:cs="Times New Roman"/>
                <w:sz w:val="12"/>
                <w:szCs w:val="12"/>
              </w:rPr>
            </w:pPr>
          </w:p>
        </w:tc>
        <w:tc>
          <w:tcPr>
            <w:tcW w:w="2200" w:type="pct"/>
            <w:vMerge/>
            <w:hideMark/>
          </w:tcPr>
          <w:p w:rsidR="00CA02E3" w:rsidRPr="00CA02E3" w:rsidRDefault="00CA02E3" w:rsidP="00CA02E3">
            <w:pPr>
              <w:tabs>
                <w:tab w:val="left" w:pos="284"/>
              </w:tabs>
              <w:rPr>
                <w:rFonts w:ascii="Times New Roman" w:eastAsia="Calibri" w:hAnsi="Times New Roman" w:cs="Times New Roman"/>
                <w:sz w:val="12"/>
                <w:szCs w:val="12"/>
              </w:rPr>
            </w:pP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Всего</w:t>
            </w:r>
          </w:p>
        </w:tc>
        <w:tc>
          <w:tcPr>
            <w:tcW w:w="101" w:type="pct"/>
            <w:textDirection w:val="tbRl"/>
            <w:hideMark/>
          </w:tcPr>
          <w:p w:rsidR="00CA02E3" w:rsidRPr="00CA02E3" w:rsidRDefault="00CA02E3" w:rsidP="0061000B">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Федеральный бюджет(*)</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Областной бюджет(*)</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Местный бюджет(*)</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Внебюджетные средства(*)</w:t>
            </w:r>
          </w:p>
        </w:tc>
        <w:tc>
          <w:tcPr>
            <w:tcW w:w="86" w:type="pct"/>
            <w:textDirection w:val="tbRl"/>
            <w:hideMark/>
          </w:tcPr>
          <w:p w:rsidR="00CA02E3" w:rsidRPr="00CA02E3" w:rsidRDefault="0061000B" w:rsidP="0061000B">
            <w:pPr>
              <w:tabs>
                <w:tab w:val="left" w:pos="284"/>
              </w:tabs>
              <w:ind w:left="113" w:right="113"/>
              <w:rPr>
                <w:rFonts w:ascii="Times New Roman" w:eastAsia="Calibri" w:hAnsi="Times New Roman" w:cs="Times New Roman"/>
                <w:bCs/>
                <w:sz w:val="12"/>
                <w:szCs w:val="12"/>
              </w:rPr>
            </w:pPr>
            <w:r>
              <w:rPr>
                <w:rFonts w:ascii="Times New Roman" w:eastAsia="Calibri" w:hAnsi="Times New Roman" w:cs="Times New Roman"/>
                <w:bCs/>
                <w:sz w:val="12"/>
                <w:szCs w:val="12"/>
              </w:rPr>
              <w:t>Федераль</w:t>
            </w:r>
            <w:r w:rsidR="00CA02E3" w:rsidRPr="00CA02E3">
              <w:rPr>
                <w:rFonts w:ascii="Times New Roman" w:eastAsia="Calibri" w:hAnsi="Times New Roman" w:cs="Times New Roman"/>
                <w:bCs/>
                <w:sz w:val="12"/>
                <w:szCs w:val="12"/>
              </w:rPr>
              <w:t>ный бюджет(*)</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Областной бюджет(*)</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Местный бюджет(*)</w:t>
            </w:r>
          </w:p>
        </w:tc>
        <w:tc>
          <w:tcPr>
            <w:tcW w:w="86" w:type="pct"/>
            <w:textDirection w:val="tbRl"/>
            <w:hideMark/>
          </w:tcPr>
          <w:p w:rsidR="00CA02E3" w:rsidRPr="00CA02E3" w:rsidRDefault="00CA02E3" w:rsidP="0061000B">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Внебюджетные средства(*)</w:t>
            </w:r>
          </w:p>
        </w:tc>
        <w:tc>
          <w:tcPr>
            <w:tcW w:w="93" w:type="pct"/>
            <w:textDirection w:val="tbRl"/>
            <w:hideMark/>
          </w:tcPr>
          <w:p w:rsidR="00CA02E3" w:rsidRPr="00CA02E3" w:rsidRDefault="0061000B" w:rsidP="0061000B">
            <w:pPr>
              <w:tabs>
                <w:tab w:val="left" w:pos="284"/>
              </w:tabs>
              <w:ind w:left="113" w:right="113"/>
              <w:rPr>
                <w:rFonts w:ascii="Times New Roman" w:eastAsia="Calibri" w:hAnsi="Times New Roman" w:cs="Times New Roman"/>
                <w:bCs/>
                <w:sz w:val="12"/>
                <w:szCs w:val="12"/>
              </w:rPr>
            </w:pPr>
            <w:r>
              <w:rPr>
                <w:rFonts w:ascii="Times New Roman" w:eastAsia="Calibri" w:hAnsi="Times New Roman" w:cs="Times New Roman"/>
                <w:bCs/>
                <w:sz w:val="12"/>
                <w:szCs w:val="12"/>
              </w:rPr>
              <w:t>Федераль</w:t>
            </w:r>
            <w:r w:rsidR="00CA02E3" w:rsidRPr="00CA02E3">
              <w:rPr>
                <w:rFonts w:ascii="Times New Roman" w:eastAsia="Calibri" w:hAnsi="Times New Roman" w:cs="Times New Roman"/>
                <w:bCs/>
                <w:sz w:val="12"/>
                <w:szCs w:val="12"/>
              </w:rPr>
              <w:t>ный бюджет(*)</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Областной бюджет(*)</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Местный бюджет(*)</w:t>
            </w:r>
          </w:p>
        </w:tc>
        <w:tc>
          <w:tcPr>
            <w:tcW w:w="86" w:type="pct"/>
            <w:textDirection w:val="tbRl"/>
            <w:hideMark/>
          </w:tcPr>
          <w:p w:rsidR="00CA02E3" w:rsidRPr="00CA02E3" w:rsidRDefault="00CA02E3" w:rsidP="0061000B">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Внебюджетные средства(*)</w:t>
            </w:r>
          </w:p>
        </w:tc>
        <w:tc>
          <w:tcPr>
            <w:tcW w:w="100" w:type="pct"/>
            <w:textDirection w:val="tbRl"/>
            <w:hideMark/>
          </w:tcPr>
          <w:p w:rsidR="00CA02E3" w:rsidRPr="00CA02E3" w:rsidRDefault="0061000B" w:rsidP="0061000B">
            <w:pPr>
              <w:tabs>
                <w:tab w:val="left" w:pos="284"/>
              </w:tabs>
              <w:ind w:left="113" w:right="113"/>
              <w:rPr>
                <w:rFonts w:ascii="Times New Roman" w:eastAsia="Calibri" w:hAnsi="Times New Roman" w:cs="Times New Roman"/>
                <w:bCs/>
                <w:sz w:val="12"/>
                <w:szCs w:val="12"/>
              </w:rPr>
            </w:pPr>
            <w:r>
              <w:rPr>
                <w:rFonts w:ascii="Times New Roman" w:eastAsia="Calibri" w:hAnsi="Times New Roman" w:cs="Times New Roman"/>
                <w:bCs/>
                <w:sz w:val="12"/>
                <w:szCs w:val="12"/>
              </w:rPr>
              <w:t>Федераль</w:t>
            </w:r>
            <w:r w:rsidR="00CA02E3" w:rsidRPr="00CA02E3">
              <w:rPr>
                <w:rFonts w:ascii="Times New Roman" w:eastAsia="Calibri" w:hAnsi="Times New Roman" w:cs="Times New Roman"/>
                <w:bCs/>
                <w:sz w:val="12"/>
                <w:szCs w:val="12"/>
              </w:rPr>
              <w:t>ный бюджет(*)</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Областной бюджет(*)</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Местный бюджет(*)</w:t>
            </w:r>
          </w:p>
        </w:tc>
        <w:tc>
          <w:tcPr>
            <w:tcW w:w="86" w:type="pct"/>
            <w:textDirection w:val="tbRl"/>
            <w:hideMark/>
          </w:tcPr>
          <w:p w:rsidR="00CA02E3" w:rsidRPr="00CA02E3" w:rsidRDefault="00CA02E3" w:rsidP="0061000B">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Внебюджетные средства(*)</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Федеральный бюджет(*)</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Областной бюджет(*)</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Местный бюджет(*)</w:t>
            </w:r>
          </w:p>
        </w:tc>
        <w:tc>
          <w:tcPr>
            <w:tcW w:w="86" w:type="pct"/>
            <w:textDirection w:val="tbRl"/>
            <w:hideMark/>
          </w:tcPr>
          <w:p w:rsidR="00CA02E3" w:rsidRPr="00CA02E3" w:rsidRDefault="00CA02E3" w:rsidP="0061000B">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Внебюджетные средства(*)</w:t>
            </w:r>
          </w:p>
        </w:tc>
        <w:tc>
          <w:tcPr>
            <w:tcW w:w="74" w:type="pct"/>
            <w:textDirection w:val="tbRl"/>
            <w:hideMark/>
          </w:tcPr>
          <w:p w:rsidR="00CA02E3" w:rsidRPr="00CA02E3" w:rsidRDefault="00CA02E3" w:rsidP="0061000B">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Федеральный бюджет(*)</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Областной бюджет(*)</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Местный бюджет(*)</w:t>
            </w:r>
          </w:p>
        </w:tc>
        <w:tc>
          <w:tcPr>
            <w:tcW w:w="86" w:type="pct"/>
            <w:textDirection w:val="tbRl"/>
            <w:hideMark/>
          </w:tcPr>
          <w:p w:rsidR="00CA02E3" w:rsidRPr="00CA02E3" w:rsidRDefault="0061000B" w:rsidP="0061000B">
            <w:pPr>
              <w:tabs>
                <w:tab w:val="left" w:pos="284"/>
              </w:tabs>
              <w:ind w:left="113" w:right="113"/>
              <w:rPr>
                <w:rFonts w:ascii="Times New Roman" w:eastAsia="Calibri" w:hAnsi="Times New Roman" w:cs="Times New Roman"/>
                <w:bCs/>
                <w:sz w:val="12"/>
                <w:szCs w:val="12"/>
              </w:rPr>
            </w:pPr>
            <w:r>
              <w:rPr>
                <w:rFonts w:ascii="Times New Roman" w:eastAsia="Calibri" w:hAnsi="Times New Roman" w:cs="Times New Roman"/>
                <w:bCs/>
                <w:sz w:val="12"/>
                <w:szCs w:val="12"/>
              </w:rPr>
              <w:t>Внебюджет</w:t>
            </w:r>
            <w:r w:rsidR="00CA02E3" w:rsidRPr="00CA02E3">
              <w:rPr>
                <w:rFonts w:ascii="Times New Roman" w:eastAsia="Calibri" w:hAnsi="Times New Roman" w:cs="Times New Roman"/>
                <w:bCs/>
                <w:sz w:val="12"/>
                <w:szCs w:val="12"/>
              </w:rPr>
              <w:t>ные средства(*)</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Федераль-ный бюджет(*)</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Областной бюджет(*)</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Местный бюджет(*)</w:t>
            </w:r>
          </w:p>
        </w:tc>
        <w:tc>
          <w:tcPr>
            <w:tcW w:w="86" w:type="pct"/>
            <w:textDirection w:val="tbRl"/>
            <w:hideMark/>
          </w:tcPr>
          <w:p w:rsidR="00CA02E3" w:rsidRPr="00CA02E3" w:rsidRDefault="0061000B" w:rsidP="00CA02E3">
            <w:pPr>
              <w:tabs>
                <w:tab w:val="left" w:pos="284"/>
              </w:tabs>
              <w:ind w:left="113" w:right="113"/>
              <w:rPr>
                <w:rFonts w:ascii="Times New Roman" w:eastAsia="Calibri" w:hAnsi="Times New Roman" w:cs="Times New Roman"/>
                <w:bCs/>
                <w:sz w:val="12"/>
                <w:szCs w:val="12"/>
              </w:rPr>
            </w:pPr>
            <w:r>
              <w:rPr>
                <w:rFonts w:ascii="Times New Roman" w:eastAsia="Calibri" w:hAnsi="Times New Roman" w:cs="Times New Roman"/>
                <w:bCs/>
                <w:sz w:val="12"/>
                <w:szCs w:val="12"/>
              </w:rPr>
              <w:t>Внебюджет</w:t>
            </w:r>
            <w:r w:rsidR="00CA02E3" w:rsidRPr="00CA02E3">
              <w:rPr>
                <w:rFonts w:ascii="Times New Roman" w:eastAsia="Calibri" w:hAnsi="Times New Roman" w:cs="Times New Roman"/>
                <w:bCs/>
                <w:sz w:val="12"/>
                <w:szCs w:val="12"/>
              </w:rPr>
              <w:t>ные средства(*)</w:t>
            </w:r>
          </w:p>
        </w:tc>
      </w:tr>
      <w:tr w:rsidR="00CA02E3" w:rsidRPr="00CA02E3" w:rsidTr="0061000B">
        <w:trPr>
          <w:cantSplit/>
          <w:trHeight w:val="1110"/>
        </w:trPr>
        <w:tc>
          <w:tcPr>
            <w:tcW w:w="98" w:type="pct"/>
            <w:noWrap/>
            <w:hideMark/>
          </w:tcPr>
          <w:p w:rsidR="00CA02E3" w:rsidRPr="00CA02E3" w:rsidRDefault="00CA02E3" w:rsidP="00CA02E3">
            <w:pPr>
              <w:tabs>
                <w:tab w:val="left" w:pos="284"/>
              </w:tabs>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w:t>
            </w:r>
          </w:p>
        </w:tc>
        <w:tc>
          <w:tcPr>
            <w:tcW w:w="2200" w:type="pct"/>
            <w:hideMark/>
          </w:tcPr>
          <w:p w:rsidR="00CA02E3" w:rsidRPr="00CA02E3" w:rsidRDefault="00CA02E3" w:rsidP="00CA02E3">
            <w:pPr>
              <w:tabs>
                <w:tab w:val="left" w:pos="284"/>
              </w:tabs>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Учреждения культуры:</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138 741 941,45</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61 525 987,10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60 342 021,67</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16 873 932,68</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8 407 200,00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23 892 116,00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3 325 510,04</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13 348 988,43</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7 187 916,84</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9 915 168,55</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11 160 956,16</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6 559 821,34</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932 672,52</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28 608 842,51</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22 702 167,49</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2 700 581,57</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r>
      <w:tr w:rsidR="00CA02E3" w:rsidRPr="00CA02E3" w:rsidTr="0061000B">
        <w:trPr>
          <w:cantSplit/>
          <w:trHeight w:val="857"/>
        </w:trPr>
        <w:tc>
          <w:tcPr>
            <w:tcW w:w="98"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lastRenderedPageBreak/>
              <w:t>1.1.</w:t>
            </w:r>
          </w:p>
        </w:tc>
        <w:tc>
          <w:tcPr>
            <w:tcW w:w="2200"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 xml:space="preserve">Ремонтно-восстановительные работы </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292 518,00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292 518,00</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292 518,00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noWrap/>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r>
      <w:tr w:rsidR="00CA02E3" w:rsidRPr="00CA02E3" w:rsidTr="0061000B">
        <w:trPr>
          <w:cantSplit/>
          <w:trHeight w:val="543"/>
        </w:trPr>
        <w:tc>
          <w:tcPr>
            <w:tcW w:w="98"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1.2.</w:t>
            </w:r>
          </w:p>
        </w:tc>
        <w:tc>
          <w:tcPr>
            <w:tcW w:w="2200"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Материально-техническое оснащение</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noWrap/>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noWrap/>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r>
      <w:tr w:rsidR="00CA02E3" w:rsidRPr="00CA02E3" w:rsidTr="0061000B">
        <w:trPr>
          <w:cantSplit/>
          <w:trHeight w:val="626"/>
        </w:trPr>
        <w:tc>
          <w:tcPr>
            <w:tcW w:w="98"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1.3.</w:t>
            </w:r>
          </w:p>
        </w:tc>
        <w:tc>
          <w:tcPr>
            <w:tcW w:w="2200"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 xml:space="preserve">Выполнение проектно-изыскательских работ, разработка сметной </w:t>
            </w:r>
            <w:r w:rsidR="0061000B" w:rsidRPr="00CA02E3">
              <w:rPr>
                <w:rFonts w:ascii="Times New Roman" w:eastAsia="Calibri" w:hAnsi="Times New Roman" w:cs="Times New Roman"/>
                <w:sz w:val="12"/>
                <w:szCs w:val="12"/>
              </w:rPr>
              <w:t>документации</w:t>
            </w:r>
            <w:r w:rsidRPr="00CA02E3">
              <w:rPr>
                <w:rFonts w:ascii="Times New Roman" w:eastAsia="Calibri" w:hAnsi="Times New Roman" w:cs="Times New Roman"/>
                <w:sz w:val="12"/>
                <w:szCs w:val="12"/>
              </w:rPr>
              <w:t>, получение технических условий и разрешительной документации</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r>
      <w:tr w:rsidR="00CA02E3" w:rsidRPr="00CA02E3" w:rsidTr="0061000B">
        <w:trPr>
          <w:cantSplit/>
          <w:trHeight w:val="1051"/>
        </w:trPr>
        <w:tc>
          <w:tcPr>
            <w:tcW w:w="98"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1.4.</w:t>
            </w:r>
          </w:p>
        </w:tc>
        <w:tc>
          <w:tcPr>
            <w:tcW w:w="2200"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Реконструкция СДК в с.Елшанка муниципального района Сергиевский Самарской области (в т.ч. в рамках Национального проекта "Культура")</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13 614 898,79</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8 407 200,00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4 526 953,85</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680 744,94</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8 407 200,00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4 526 953,85</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680 744,94</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r>
      <w:tr w:rsidR="00CA02E3" w:rsidRPr="00CA02E3" w:rsidTr="0061000B">
        <w:trPr>
          <w:cantSplit/>
          <w:trHeight w:val="994"/>
        </w:trPr>
        <w:tc>
          <w:tcPr>
            <w:tcW w:w="98"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1.5</w:t>
            </w:r>
          </w:p>
        </w:tc>
        <w:tc>
          <w:tcPr>
            <w:tcW w:w="2200"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 xml:space="preserve">Реконструкция СДК в с.Елшанка муниципального района Сергиевский Самарской области -сверхфинансирование (в т.ч. в рамках Национального проекта "Культура") </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20 384 381,25</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19 365 162,15</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1 019 219,10</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19 365 162,15</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1 019 219,10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r>
      <w:tr w:rsidR="00CA02E3" w:rsidRPr="00CA02E3" w:rsidTr="0061000B">
        <w:trPr>
          <w:cantSplit/>
          <w:trHeight w:val="980"/>
        </w:trPr>
        <w:tc>
          <w:tcPr>
            <w:tcW w:w="98"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1.6</w:t>
            </w:r>
          </w:p>
        </w:tc>
        <w:tc>
          <w:tcPr>
            <w:tcW w:w="2200"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Ремонтные работы Кандабулакского СДК**</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1 303 879,20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1 303 879,20</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1 303 879,20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r>
      <w:tr w:rsidR="00CA02E3" w:rsidRPr="00CA02E3" w:rsidTr="0061000B">
        <w:trPr>
          <w:cantSplit/>
          <w:trHeight w:val="981"/>
        </w:trPr>
        <w:tc>
          <w:tcPr>
            <w:tcW w:w="98"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1.7</w:t>
            </w:r>
          </w:p>
        </w:tc>
        <w:tc>
          <w:tcPr>
            <w:tcW w:w="2200" w:type="pct"/>
            <w:hideMark/>
          </w:tcPr>
          <w:p w:rsidR="00CA02E3" w:rsidRPr="00CA02E3" w:rsidRDefault="0061000B"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Ремонт</w:t>
            </w:r>
            <w:r w:rsidR="00CA02E3" w:rsidRPr="00CA02E3">
              <w:rPr>
                <w:rFonts w:ascii="Times New Roman" w:eastAsia="Calibri" w:hAnsi="Times New Roman" w:cs="Times New Roman"/>
                <w:sz w:val="12"/>
                <w:szCs w:val="12"/>
              </w:rPr>
              <w:t xml:space="preserve"> кровли Кандабулакского СДК**</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2 255 580,00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2 255 580,00</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2 255 580,00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r>
      <w:tr w:rsidR="00CA02E3" w:rsidRPr="00CA02E3" w:rsidTr="0061000B">
        <w:trPr>
          <w:cantSplit/>
          <w:trHeight w:val="966"/>
        </w:trPr>
        <w:tc>
          <w:tcPr>
            <w:tcW w:w="98"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1.8</w:t>
            </w:r>
          </w:p>
        </w:tc>
        <w:tc>
          <w:tcPr>
            <w:tcW w:w="2200"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Ремонтные работы Спасского СДК**</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1 881 598,80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1 881 598,80</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1 881 598,80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r>
      <w:tr w:rsidR="00CA02E3" w:rsidRPr="00CA02E3" w:rsidTr="0061000B">
        <w:trPr>
          <w:cantSplit/>
          <w:trHeight w:val="994"/>
        </w:trPr>
        <w:tc>
          <w:tcPr>
            <w:tcW w:w="98"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1.9</w:t>
            </w:r>
          </w:p>
        </w:tc>
        <w:tc>
          <w:tcPr>
            <w:tcW w:w="2200" w:type="pct"/>
            <w:hideMark/>
          </w:tcPr>
          <w:p w:rsidR="00CA02E3" w:rsidRPr="00CA02E3" w:rsidRDefault="0061000B"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Ремонт</w:t>
            </w:r>
            <w:r w:rsidR="00CA02E3" w:rsidRPr="00CA02E3">
              <w:rPr>
                <w:rFonts w:ascii="Times New Roman" w:eastAsia="Calibri" w:hAnsi="Times New Roman" w:cs="Times New Roman"/>
                <w:sz w:val="12"/>
                <w:szCs w:val="12"/>
              </w:rPr>
              <w:t xml:space="preserve"> кровли Спасского СДК**</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3 393 220,80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3 393 220,80</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3 393 220,80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r>
      <w:tr w:rsidR="00CA02E3" w:rsidRPr="00CA02E3" w:rsidTr="0061000B">
        <w:trPr>
          <w:cantSplit/>
          <w:trHeight w:val="555"/>
        </w:trPr>
        <w:tc>
          <w:tcPr>
            <w:tcW w:w="98"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1.10</w:t>
            </w:r>
          </w:p>
        </w:tc>
        <w:tc>
          <w:tcPr>
            <w:tcW w:w="2200"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 xml:space="preserve">Проектирование и строительство (реконструкция) объектов капитального строительства в сфере культуры </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r>
      <w:tr w:rsidR="00CA02E3" w:rsidRPr="00CA02E3" w:rsidTr="0061000B">
        <w:trPr>
          <w:cantSplit/>
          <w:trHeight w:val="988"/>
        </w:trPr>
        <w:tc>
          <w:tcPr>
            <w:tcW w:w="98"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1.11</w:t>
            </w:r>
          </w:p>
        </w:tc>
        <w:tc>
          <w:tcPr>
            <w:tcW w:w="2200"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Государственная поддержка отрасли культуры - создание (реконструкция) и капитальный ремонт учреждений культурно-досугового типа в сельской местности -  Капитальный ремонт МАУК "МКДЦ" РДК "Дружба", расположенного по адресу с.Сергиевск , ул.Советская , д.66 (в т.ч. в рамках Национального проекта "Культура")</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21 617 795,02</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13 348 988,43</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7 187 916,84</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1 080 889,75</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13 348 988,43</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7 187 916,84</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1 080 889,75</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r>
      <w:tr w:rsidR="00CA02E3" w:rsidRPr="00CA02E3" w:rsidTr="0061000B">
        <w:trPr>
          <w:cantSplit/>
          <w:trHeight w:val="975"/>
        </w:trPr>
        <w:tc>
          <w:tcPr>
            <w:tcW w:w="98"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lastRenderedPageBreak/>
              <w:t>1.12</w:t>
            </w:r>
          </w:p>
        </w:tc>
        <w:tc>
          <w:tcPr>
            <w:tcW w:w="2200" w:type="pct"/>
            <w:hideMark/>
          </w:tcPr>
          <w:p w:rsidR="00CA02E3" w:rsidRPr="00CA02E3" w:rsidRDefault="00CA02E3" w:rsidP="0061000B">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Государственная поддержка отрасли культуры - развитие сети учреждений</w:t>
            </w:r>
            <w:r w:rsidR="0061000B">
              <w:rPr>
                <w:rFonts w:ascii="Times New Roman" w:eastAsia="Calibri" w:hAnsi="Times New Roman" w:cs="Times New Roman"/>
                <w:sz w:val="12"/>
                <w:szCs w:val="12"/>
              </w:rPr>
              <w:t xml:space="preserve"> </w:t>
            </w:r>
            <w:r w:rsidRPr="00CA02E3">
              <w:rPr>
                <w:rFonts w:ascii="Times New Roman" w:eastAsia="Calibri" w:hAnsi="Times New Roman" w:cs="Times New Roman"/>
                <w:sz w:val="12"/>
                <w:szCs w:val="12"/>
              </w:rPr>
              <w:t>культурно-досугового типа - Капитальный ремонт Калиновского дома культуры МАУК МКДЦ муниципального района Сергиевский, расположенного по адресу: Самарская область, Сергиевский район, с. Калиновка, ул. Каськова, д. 18 (в т.ч. в рамках регионального проекта «Культурная среда» национального проекта «Культура»)</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19 914 844,18</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9 557 620,00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9 361 480,00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995 744,18</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9 557 620,00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9 361 480,00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995 744,18</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r>
      <w:tr w:rsidR="00CA02E3" w:rsidRPr="00CA02E3" w:rsidTr="00CA02E3">
        <w:trPr>
          <w:cantSplit/>
          <w:trHeight w:val="1134"/>
        </w:trPr>
        <w:tc>
          <w:tcPr>
            <w:tcW w:w="98"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1.13</w:t>
            </w:r>
          </w:p>
        </w:tc>
        <w:tc>
          <w:tcPr>
            <w:tcW w:w="2200"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Государственная поддержка отрасли культуры - развитие сети учреждений</w:t>
            </w:r>
            <w:r w:rsidRPr="00CA02E3">
              <w:rPr>
                <w:rFonts w:ascii="Times New Roman" w:eastAsia="Calibri" w:hAnsi="Times New Roman" w:cs="Times New Roman"/>
                <w:sz w:val="12"/>
                <w:szCs w:val="12"/>
              </w:rPr>
              <w:br/>
              <w:t>культурно-досугового типа - Капитальный ремонт Кутузовского дома культуры МАУК МКДЦ муниципального района Сергиевский, расположенного по адресу: Самарская область, Сергиевский район, п. Кутузовский, ул. Подлесная, д. 22 (в т.ч. в рамках регионального проекта «Культурная среда» национального проекта «Культура»)</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31 334 247,39</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19 051 222,51</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10 716 312,49</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1 566 712,39</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19 051 222,51</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10 716 312,49</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1 566 712,39</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r>
      <w:tr w:rsidR="00CA02E3" w:rsidRPr="00CA02E3" w:rsidTr="0061000B">
        <w:trPr>
          <w:cantSplit/>
          <w:trHeight w:val="909"/>
        </w:trPr>
        <w:tc>
          <w:tcPr>
            <w:tcW w:w="98"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1.14.</w:t>
            </w:r>
          </w:p>
        </w:tc>
        <w:tc>
          <w:tcPr>
            <w:tcW w:w="2200" w:type="pct"/>
            <w:noWrap/>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Укрепление материально-технической базы муниципальных учреждений, осуществляющих деятельность в сфере культуры (в том числе оснащение специализированным оборудованием (включая подготовительные, демонтажные, монтажные и пусконаладочные работы), музыкальными инструментами, комплектование библиотечных фондов и др.)</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2 762 500,00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2 624 375,00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138 125,00</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2 624 375,00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138 125,00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r>
      <w:tr w:rsidR="00CA02E3" w:rsidRPr="00CA02E3" w:rsidTr="0061000B">
        <w:trPr>
          <w:cantSplit/>
          <w:trHeight w:val="978"/>
        </w:trPr>
        <w:tc>
          <w:tcPr>
            <w:tcW w:w="98"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1.15.</w:t>
            </w:r>
          </w:p>
        </w:tc>
        <w:tc>
          <w:tcPr>
            <w:tcW w:w="2200"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Государственная поддержка отрасли культуры (модернизация (капитальный ремонт) муниципальных детских школ искусств по видам искусств) - Капитальный ремонт детской школы искусств муниципального района Сергиевский Самарской области</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18 356 835,81</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11 160 956,16</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6 278 037,84</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917 841,81</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11 160 956,16</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6 278 037,84</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917 841,81</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r>
      <w:tr w:rsidR="00CA02E3" w:rsidRPr="00CA02E3" w:rsidTr="0061000B">
        <w:trPr>
          <w:cantSplit/>
          <w:trHeight w:val="850"/>
        </w:trPr>
        <w:tc>
          <w:tcPr>
            <w:tcW w:w="98"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1.16.</w:t>
            </w:r>
          </w:p>
        </w:tc>
        <w:tc>
          <w:tcPr>
            <w:tcW w:w="2200"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Государственная поддержка отрасли культуры (модернизация (капитальный ремонт) муниципальных детских школ искусств по видам искусств) - Капитальный ремонт детской школы искусств муниципального района Сергиевский Самарской области (сверхфинансирование)</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296 614,21</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281 783,50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14 830,71</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281 783,50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14 830,71</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r>
      <w:tr w:rsidR="00CA02E3" w:rsidRPr="00CA02E3" w:rsidTr="0061000B">
        <w:trPr>
          <w:cantSplit/>
          <w:trHeight w:val="990"/>
        </w:trPr>
        <w:tc>
          <w:tcPr>
            <w:tcW w:w="98"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1.17.</w:t>
            </w:r>
          </w:p>
        </w:tc>
        <w:tc>
          <w:tcPr>
            <w:tcW w:w="2200"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Изготовление металлоконструкций и монтаж сцены в с.Сергиевск</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858 412,00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858 412,00</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858 412,00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r>
      <w:tr w:rsidR="00CA02E3" w:rsidRPr="00CA02E3" w:rsidTr="0061000B">
        <w:trPr>
          <w:cantSplit/>
          <w:trHeight w:val="551"/>
        </w:trPr>
        <w:tc>
          <w:tcPr>
            <w:tcW w:w="98"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1.18.</w:t>
            </w:r>
          </w:p>
        </w:tc>
        <w:tc>
          <w:tcPr>
            <w:tcW w:w="2200"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 xml:space="preserve">Модернизация (кап.ремонт, реконструкция) </w:t>
            </w:r>
            <w:r w:rsidR="0061000B" w:rsidRPr="00CA02E3">
              <w:rPr>
                <w:rFonts w:ascii="Times New Roman" w:eastAsia="Calibri" w:hAnsi="Times New Roman" w:cs="Times New Roman"/>
                <w:sz w:val="12"/>
                <w:szCs w:val="12"/>
              </w:rPr>
              <w:t>муниципальных</w:t>
            </w:r>
            <w:r w:rsidRPr="00CA02E3">
              <w:rPr>
                <w:rFonts w:ascii="Times New Roman" w:eastAsia="Calibri" w:hAnsi="Times New Roman" w:cs="Times New Roman"/>
                <w:sz w:val="12"/>
                <w:szCs w:val="12"/>
              </w:rPr>
              <w:t xml:space="preserve"> детских школ искусств</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r>
      <w:tr w:rsidR="00CA02E3" w:rsidRPr="00CA02E3" w:rsidTr="0061000B">
        <w:trPr>
          <w:cantSplit/>
          <w:trHeight w:val="843"/>
        </w:trPr>
        <w:tc>
          <w:tcPr>
            <w:tcW w:w="98"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1.19.</w:t>
            </w:r>
          </w:p>
        </w:tc>
        <w:tc>
          <w:tcPr>
            <w:tcW w:w="2200"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Реконструкция муниципального учреждения осуществляющего деятельность в сфере культуры в с.Воротнее, пер.Почтовый, 5</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474 616,00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474 616,00</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474 616,00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r>
      <w:tr w:rsidR="00CA02E3" w:rsidRPr="00CA02E3" w:rsidTr="00CA02E3">
        <w:trPr>
          <w:cantSplit/>
          <w:trHeight w:val="1134"/>
        </w:trPr>
        <w:tc>
          <w:tcPr>
            <w:tcW w:w="98" w:type="pct"/>
            <w:hideMark/>
          </w:tcPr>
          <w:p w:rsidR="00CA02E3" w:rsidRPr="00CA02E3" w:rsidRDefault="00CA02E3" w:rsidP="00CA02E3">
            <w:pPr>
              <w:tabs>
                <w:tab w:val="left" w:pos="284"/>
              </w:tabs>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w:t>
            </w:r>
          </w:p>
        </w:tc>
        <w:tc>
          <w:tcPr>
            <w:tcW w:w="2200" w:type="pct"/>
            <w:hideMark/>
          </w:tcPr>
          <w:p w:rsidR="00CA02E3" w:rsidRPr="00CA02E3" w:rsidRDefault="00CA02E3" w:rsidP="00CA02E3">
            <w:pPr>
              <w:tabs>
                <w:tab w:val="left" w:pos="284"/>
              </w:tabs>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Учреждения образования:</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423 676 959,77</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183 248 297,58</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206 516 837,76</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33 911 824,43</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1 091 818,20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536 856,77</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15 078 485,80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4 563 122,50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159 124 316,24</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122 079 892,93</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18 738 483,28</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24 123 981,34</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27 266 640,83</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2 838 067,77</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20 000 000,00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3 529 411,76</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21 000 000,00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3 705 882,35</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r>
      <w:tr w:rsidR="00CA02E3" w:rsidRPr="00CA02E3" w:rsidTr="0061000B">
        <w:trPr>
          <w:cantSplit/>
          <w:trHeight w:val="814"/>
        </w:trPr>
        <w:tc>
          <w:tcPr>
            <w:tcW w:w="98"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2.1.</w:t>
            </w:r>
          </w:p>
        </w:tc>
        <w:tc>
          <w:tcPr>
            <w:tcW w:w="2200"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 xml:space="preserve">Ремонтно-восстановительные работы </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850 202,98</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850 202,98</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noWrap/>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850 202,98</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r>
      <w:tr w:rsidR="00CA02E3" w:rsidRPr="00CA02E3" w:rsidTr="0061000B">
        <w:trPr>
          <w:cantSplit/>
          <w:trHeight w:val="855"/>
        </w:trPr>
        <w:tc>
          <w:tcPr>
            <w:tcW w:w="98"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2.2.</w:t>
            </w:r>
          </w:p>
        </w:tc>
        <w:tc>
          <w:tcPr>
            <w:tcW w:w="2200"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 xml:space="preserve">Обновление материально-технической базы в рамках создания Центров "Точка роста" </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132 111,00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132 111,00</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132 111,00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r>
      <w:tr w:rsidR="00CA02E3" w:rsidRPr="00CA02E3" w:rsidTr="0061000B">
        <w:trPr>
          <w:cantSplit/>
          <w:trHeight w:val="966"/>
        </w:trPr>
        <w:tc>
          <w:tcPr>
            <w:tcW w:w="98"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lastRenderedPageBreak/>
              <w:t>2.3</w:t>
            </w:r>
          </w:p>
        </w:tc>
        <w:tc>
          <w:tcPr>
            <w:tcW w:w="2200"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 xml:space="preserve">Проведение ремонтных </w:t>
            </w:r>
            <w:r w:rsidR="0061000B" w:rsidRPr="00CA02E3">
              <w:rPr>
                <w:rFonts w:ascii="Times New Roman" w:eastAsia="Calibri" w:hAnsi="Times New Roman" w:cs="Times New Roman"/>
                <w:sz w:val="12"/>
                <w:szCs w:val="12"/>
              </w:rPr>
              <w:t>работ и</w:t>
            </w:r>
            <w:r w:rsidRPr="00CA02E3">
              <w:rPr>
                <w:rFonts w:ascii="Times New Roman" w:eastAsia="Calibri" w:hAnsi="Times New Roman" w:cs="Times New Roman"/>
                <w:sz w:val="12"/>
                <w:szCs w:val="12"/>
              </w:rPr>
              <w:t xml:space="preserve"> приобретение мебели для создания </w:t>
            </w:r>
            <w:r w:rsidR="0061000B" w:rsidRPr="00CA02E3">
              <w:rPr>
                <w:rFonts w:ascii="Times New Roman" w:eastAsia="Calibri" w:hAnsi="Times New Roman" w:cs="Times New Roman"/>
                <w:sz w:val="12"/>
                <w:szCs w:val="12"/>
              </w:rPr>
              <w:t>Центров «</w:t>
            </w:r>
            <w:r w:rsidRPr="00CA02E3">
              <w:rPr>
                <w:rFonts w:ascii="Times New Roman" w:eastAsia="Calibri" w:hAnsi="Times New Roman" w:cs="Times New Roman"/>
                <w:sz w:val="12"/>
                <w:szCs w:val="12"/>
              </w:rPr>
              <w:t xml:space="preserve">Точка </w:t>
            </w:r>
            <w:r w:rsidR="0061000B" w:rsidRPr="00CA02E3">
              <w:rPr>
                <w:rFonts w:ascii="Times New Roman" w:eastAsia="Calibri" w:hAnsi="Times New Roman" w:cs="Times New Roman"/>
                <w:sz w:val="12"/>
                <w:szCs w:val="12"/>
              </w:rPr>
              <w:t>роста» на</w:t>
            </w:r>
            <w:r w:rsidRPr="00CA02E3">
              <w:rPr>
                <w:rFonts w:ascii="Times New Roman" w:eastAsia="Calibri" w:hAnsi="Times New Roman" w:cs="Times New Roman"/>
                <w:sz w:val="12"/>
                <w:szCs w:val="12"/>
              </w:rPr>
              <w:t xml:space="preserve"> базе образовательных учреждений</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6 577 200,00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6 577 200,00</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1 902 213,00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4 674 987,00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r>
      <w:tr w:rsidR="00CA02E3" w:rsidRPr="00CA02E3" w:rsidTr="00CA02E3">
        <w:trPr>
          <w:cantSplit/>
          <w:trHeight w:val="1134"/>
        </w:trPr>
        <w:tc>
          <w:tcPr>
            <w:tcW w:w="98"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2.4</w:t>
            </w:r>
          </w:p>
        </w:tc>
        <w:tc>
          <w:tcPr>
            <w:tcW w:w="2200"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 xml:space="preserve">Выполнение проектно-изыскательских работ, разработка сметной </w:t>
            </w:r>
            <w:r w:rsidR="0061000B" w:rsidRPr="00CA02E3">
              <w:rPr>
                <w:rFonts w:ascii="Times New Roman" w:eastAsia="Calibri" w:hAnsi="Times New Roman" w:cs="Times New Roman"/>
                <w:sz w:val="12"/>
                <w:szCs w:val="12"/>
              </w:rPr>
              <w:t>документации</w:t>
            </w:r>
            <w:r w:rsidRPr="00CA02E3">
              <w:rPr>
                <w:rFonts w:ascii="Times New Roman" w:eastAsia="Calibri" w:hAnsi="Times New Roman" w:cs="Times New Roman"/>
                <w:sz w:val="12"/>
                <w:szCs w:val="12"/>
              </w:rPr>
              <w:t>, получение технических условий и разрешительной документации</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3 347 067,20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3 347 067,20</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noWrap/>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3 120 515,36</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226 551,84</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r>
      <w:tr w:rsidR="00CA02E3" w:rsidRPr="00CA02E3" w:rsidTr="0061000B">
        <w:trPr>
          <w:cantSplit/>
          <w:trHeight w:val="626"/>
        </w:trPr>
        <w:tc>
          <w:tcPr>
            <w:tcW w:w="98"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2.5.</w:t>
            </w:r>
          </w:p>
        </w:tc>
        <w:tc>
          <w:tcPr>
            <w:tcW w:w="2200"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Капитальный ремонт структурного подразделения ГБОУ СОШ п.Сургут детский сад «Петушок» по адресу п.Сургут, ул.Первомайская, 8а</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r>
      <w:tr w:rsidR="00CA02E3" w:rsidRPr="00CA02E3" w:rsidTr="0061000B">
        <w:trPr>
          <w:cantSplit/>
          <w:trHeight w:val="988"/>
        </w:trPr>
        <w:tc>
          <w:tcPr>
            <w:tcW w:w="98"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2.6.</w:t>
            </w:r>
          </w:p>
        </w:tc>
        <w:tc>
          <w:tcPr>
            <w:tcW w:w="2200"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Проведение капитального ремонта находящегося в муниципальной собственности здания СП детский сад "Аленушка" ГБОУ СОШ № 1 п.г.т. Суходол, расположенного по адресу: Самарская область, Сергиевский район, п.г.т. Суходол, ул.Школьная, 16, а также по благоустройству прилегающей территории</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37 848 235,29</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32 171 000,00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5 677 235,29</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noWrap/>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8 000 000,00</w:t>
            </w:r>
          </w:p>
        </w:tc>
        <w:tc>
          <w:tcPr>
            <w:tcW w:w="93" w:type="pct"/>
            <w:noWrap/>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1 411 764,71</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24 171 000,00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4 265 470,58</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r>
      <w:tr w:rsidR="00CA02E3" w:rsidRPr="00CA02E3" w:rsidTr="0061000B">
        <w:trPr>
          <w:cantSplit/>
          <w:trHeight w:val="974"/>
        </w:trPr>
        <w:tc>
          <w:tcPr>
            <w:tcW w:w="98"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2.7.</w:t>
            </w:r>
          </w:p>
        </w:tc>
        <w:tc>
          <w:tcPr>
            <w:tcW w:w="2200"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 xml:space="preserve">Капитальный ремонт находящегося в муниципальной собственности здания, в том числе в порядке компенсации произведенных в текущем году кассовых расходов ГБОУ СОШ с. Кандабулак, ул. Горбунова, д. 14, а также по благоустройству прилегающей территории (ремонт пищеблока в ГБОУ СОШ с.Кандабулак муниципального района Сергиевский Самарской </w:t>
            </w:r>
            <w:r w:rsidR="0061000B" w:rsidRPr="00CA02E3">
              <w:rPr>
                <w:rFonts w:ascii="Times New Roman" w:eastAsia="Calibri" w:hAnsi="Times New Roman" w:cs="Times New Roman"/>
                <w:sz w:val="12"/>
                <w:szCs w:val="12"/>
              </w:rPr>
              <w:t>области) *</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1 284 492,00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1 091 818,20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192 673,80</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1 091 818,20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192 673,80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r>
      <w:tr w:rsidR="00CA02E3" w:rsidRPr="00CA02E3" w:rsidTr="0061000B">
        <w:trPr>
          <w:cantSplit/>
          <w:trHeight w:val="989"/>
        </w:trPr>
        <w:tc>
          <w:tcPr>
            <w:tcW w:w="98"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2.8.</w:t>
            </w:r>
          </w:p>
        </w:tc>
        <w:tc>
          <w:tcPr>
            <w:tcW w:w="2200"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 xml:space="preserve">Проведение капитального </w:t>
            </w:r>
            <w:r w:rsidR="0061000B" w:rsidRPr="00CA02E3">
              <w:rPr>
                <w:rFonts w:ascii="Times New Roman" w:eastAsia="Calibri" w:hAnsi="Times New Roman" w:cs="Times New Roman"/>
                <w:sz w:val="12"/>
                <w:szCs w:val="12"/>
              </w:rPr>
              <w:t>ремонта пищеблоков</w:t>
            </w:r>
            <w:r w:rsidRPr="00CA02E3">
              <w:rPr>
                <w:rFonts w:ascii="Times New Roman" w:eastAsia="Calibri" w:hAnsi="Times New Roman" w:cs="Times New Roman"/>
                <w:sz w:val="12"/>
                <w:szCs w:val="12"/>
              </w:rPr>
              <w:t xml:space="preserve"> образовательных организаций</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1 890 123,08</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1 228 580,00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661 543,08</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1 228 580,00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661 543,08</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r>
      <w:tr w:rsidR="00CA02E3" w:rsidRPr="00CA02E3" w:rsidTr="0061000B">
        <w:trPr>
          <w:cantSplit/>
          <w:trHeight w:val="988"/>
        </w:trPr>
        <w:tc>
          <w:tcPr>
            <w:tcW w:w="98"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2.9.</w:t>
            </w:r>
          </w:p>
        </w:tc>
        <w:tc>
          <w:tcPr>
            <w:tcW w:w="2200"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Оснащение оборудованием пищеблоков образовательных организаций</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2 764 855,39</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1 797 156,00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967 699,39</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 </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 </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 </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 </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1 797 156,00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967 699,39</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r>
      <w:tr w:rsidR="00CA02E3" w:rsidRPr="00CA02E3" w:rsidTr="0061000B">
        <w:trPr>
          <w:cantSplit/>
          <w:trHeight w:val="549"/>
        </w:trPr>
        <w:tc>
          <w:tcPr>
            <w:tcW w:w="98"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2.10.</w:t>
            </w:r>
          </w:p>
        </w:tc>
        <w:tc>
          <w:tcPr>
            <w:tcW w:w="2200" w:type="pct"/>
            <w:hideMark/>
          </w:tcPr>
          <w:p w:rsidR="00CA02E3" w:rsidRPr="00CA02E3" w:rsidRDefault="00CA02E3" w:rsidP="0061000B">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 xml:space="preserve">Текущее и </w:t>
            </w:r>
            <w:r w:rsidR="0061000B" w:rsidRPr="00CA02E3">
              <w:rPr>
                <w:rFonts w:ascii="Times New Roman" w:eastAsia="Calibri" w:hAnsi="Times New Roman" w:cs="Times New Roman"/>
                <w:sz w:val="12"/>
                <w:szCs w:val="12"/>
              </w:rPr>
              <w:t>перспективное материально</w:t>
            </w:r>
            <w:r w:rsidRPr="00CA02E3">
              <w:rPr>
                <w:rFonts w:ascii="Times New Roman" w:eastAsia="Calibri" w:hAnsi="Times New Roman" w:cs="Times New Roman"/>
                <w:sz w:val="12"/>
                <w:szCs w:val="12"/>
              </w:rPr>
              <w:t xml:space="preserve">-техническое обеспечение и устранение </w:t>
            </w:r>
            <w:r w:rsidR="0061000B" w:rsidRPr="00CA02E3">
              <w:rPr>
                <w:rFonts w:ascii="Times New Roman" w:eastAsia="Calibri" w:hAnsi="Times New Roman" w:cs="Times New Roman"/>
                <w:sz w:val="12"/>
                <w:szCs w:val="12"/>
              </w:rPr>
              <w:t>нарушений обязательных требований санитарного законодательства по предписан</w:t>
            </w:r>
            <w:r w:rsidRPr="00CA02E3">
              <w:rPr>
                <w:rFonts w:ascii="Times New Roman" w:eastAsia="Calibri" w:hAnsi="Times New Roman" w:cs="Times New Roman"/>
                <w:sz w:val="12"/>
                <w:szCs w:val="12"/>
              </w:rPr>
              <w:t xml:space="preserve"> Управления Роспотребнадзора по Самарской области</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r>
      <w:tr w:rsidR="00CA02E3" w:rsidRPr="00CA02E3" w:rsidTr="0061000B">
        <w:trPr>
          <w:cantSplit/>
          <w:trHeight w:val="840"/>
        </w:trPr>
        <w:tc>
          <w:tcPr>
            <w:tcW w:w="98"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2.11.</w:t>
            </w:r>
          </w:p>
        </w:tc>
        <w:tc>
          <w:tcPr>
            <w:tcW w:w="2200"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 xml:space="preserve">Проведение ремонта в спортивных залах и оснащению спортивным инвентарем и оборудованием открытых плоскостных спортивных сооружений государственных общеобразовательных организаций, расположенных в сельской местности </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212 071,97</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212 071,97</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212 071,97</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r>
      <w:tr w:rsidR="00CA02E3" w:rsidRPr="00CA02E3" w:rsidTr="0061000B">
        <w:trPr>
          <w:cantSplit/>
          <w:trHeight w:val="981"/>
        </w:trPr>
        <w:tc>
          <w:tcPr>
            <w:tcW w:w="98"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2.12.</w:t>
            </w:r>
          </w:p>
        </w:tc>
        <w:tc>
          <w:tcPr>
            <w:tcW w:w="2200"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Проведение капитального ремонта находящихся в муниципальной собственности зданий, занимаемых государственными и муниципальными образовательными учреждениями, а также по благоустройству прилегающей территории (Капитальный ремонт кровли ГБОУ СОШ "ОЦ" п.Серноводск муниципального района Сергиевский)</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5 121 748,24</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4 353 485,80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768 262,44</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4 353 485,80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768 262,44</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r>
      <w:tr w:rsidR="00CA02E3" w:rsidRPr="00CA02E3" w:rsidTr="0061000B">
        <w:trPr>
          <w:cantSplit/>
          <w:trHeight w:val="981"/>
        </w:trPr>
        <w:tc>
          <w:tcPr>
            <w:tcW w:w="98"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2.13.</w:t>
            </w:r>
          </w:p>
        </w:tc>
        <w:tc>
          <w:tcPr>
            <w:tcW w:w="2200"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 xml:space="preserve">Оснащение зданий (объектов (территорий)) государственных и муниципальных образовательных учреждений Самарской области техническими средствами комплексной безопасности </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3 835 770,35</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3 260 404,00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575 366,35</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2 725 000,00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480 882,35</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535 404,00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94 484,00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r>
      <w:tr w:rsidR="00CA02E3" w:rsidRPr="00CA02E3" w:rsidTr="0061000B">
        <w:trPr>
          <w:cantSplit/>
          <w:trHeight w:val="838"/>
        </w:trPr>
        <w:tc>
          <w:tcPr>
            <w:tcW w:w="98"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lastRenderedPageBreak/>
              <w:t>2.14.</w:t>
            </w:r>
          </w:p>
        </w:tc>
        <w:tc>
          <w:tcPr>
            <w:tcW w:w="2200"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Проведение капитального ремонта и оснащение основными средствами и материальными запасами зданий (помещений), находящихся в муниципальной собственности, занимаемых государственными и муниципальными образовательными учреждениями, а также по благоустройству прилегающей территории</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r>
      <w:tr w:rsidR="00CA02E3" w:rsidRPr="00CA02E3" w:rsidTr="0061000B">
        <w:trPr>
          <w:cantSplit/>
          <w:trHeight w:val="979"/>
        </w:trPr>
        <w:tc>
          <w:tcPr>
            <w:tcW w:w="98"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2.15.</w:t>
            </w:r>
          </w:p>
        </w:tc>
        <w:tc>
          <w:tcPr>
            <w:tcW w:w="2200"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Капитальный ремонт и оснащение основными средствами и материальными запасами здания ГБОУ СОШ №2 п.г.т. Суходол муниципального района Сергиевский</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130 838 794,52</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80 057 091,55</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49 384 963,99</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1 396 738,98</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55 933 110,21</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31 462 374,50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439 173,29</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24 123 981,34</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17 922 589,49</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957 565,69</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r>
      <w:tr w:rsidR="00CA02E3" w:rsidRPr="00CA02E3" w:rsidTr="0061000B">
        <w:trPr>
          <w:cantSplit/>
          <w:trHeight w:val="1051"/>
        </w:trPr>
        <w:tc>
          <w:tcPr>
            <w:tcW w:w="98"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2.16.</w:t>
            </w:r>
          </w:p>
        </w:tc>
        <w:tc>
          <w:tcPr>
            <w:tcW w:w="2200"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Капитальный ремонт и оснащение основными средствами и материальными запасами ГБОУ СОШ с. Кандабулак муниципального района Сергиевский Самарской области</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39 557 829,95</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25 190 426,09</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14 169 614,67</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197 789,19</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25 190 426,09</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14 169 614,67</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197 789,19</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r>
      <w:tr w:rsidR="00CA02E3" w:rsidRPr="00CA02E3" w:rsidTr="0061000B">
        <w:trPr>
          <w:cantSplit/>
          <w:trHeight w:val="994"/>
        </w:trPr>
        <w:tc>
          <w:tcPr>
            <w:tcW w:w="98"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2.17.</w:t>
            </w:r>
          </w:p>
        </w:tc>
        <w:tc>
          <w:tcPr>
            <w:tcW w:w="2200"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 xml:space="preserve">Капитальный ремонт </w:t>
            </w:r>
            <w:r w:rsidR="0061000B" w:rsidRPr="00CA02E3">
              <w:rPr>
                <w:rFonts w:ascii="Times New Roman" w:eastAsia="Calibri" w:hAnsi="Times New Roman" w:cs="Times New Roman"/>
                <w:sz w:val="12"/>
                <w:szCs w:val="12"/>
              </w:rPr>
              <w:t>и оснащение</w:t>
            </w:r>
            <w:r w:rsidRPr="00CA02E3">
              <w:rPr>
                <w:rFonts w:ascii="Times New Roman" w:eastAsia="Calibri" w:hAnsi="Times New Roman" w:cs="Times New Roman"/>
                <w:sz w:val="12"/>
                <w:szCs w:val="12"/>
              </w:rPr>
              <w:t xml:space="preserve"> основными средствами и материальными запасами здания ГБОУ СОШ с. Кармало-Аделяково муниципального района Сергиевский Самарской области</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75 861 779,34</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48 308 781,06</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27 173 689,35</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379 308,93</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48 308 781,06</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27 173 689,35</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379 308,93</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r>
      <w:tr w:rsidR="00CA02E3" w:rsidRPr="00CA02E3" w:rsidTr="0061000B">
        <w:trPr>
          <w:cantSplit/>
          <w:trHeight w:val="980"/>
        </w:trPr>
        <w:tc>
          <w:tcPr>
            <w:tcW w:w="98"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2.18.</w:t>
            </w:r>
          </w:p>
        </w:tc>
        <w:tc>
          <w:tcPr>
            <w:tcW w:w="2200"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 xml:space="preserve">Капитальный ремонт и оснащение основными средствами и материальными запасами </w:t>
            </w:r>
            <w:r w:rsidR="0061000B" w:rsidRPr="00CA02E3">
              <w:rPr>
                <w:rFonts w:ascii="Times New Roman" w:eastAsia="Calibri" w:hAnsi="Times New Roman" w:cs="Times New Roman"/>
                <w:sz w:val="12"/>
                <w:szCs w:val="12"/>
              </w:rPr>
              <w:t>здания ГБОУ</w:t>
            </w:r>
            <w:r w:rsidRPr="00CA02E3">
              <w:rPr>
                <w:rFonts w:ascii="Times New Roman" w:eastAsia="Calibri" w:hAnsi="Times New Roman" w:cs="Times New Roman"/>
                <w:sz w:val="12"/>
                <w:szCs w:val="12"/>
              </w:rPr>
              <w:t xml:space="preserve"> СОШ ОЦ с. Красносельское муниципального района Сергиевский</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46 626 882,72</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29 691 998,88</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16 701 749,37</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233 134,47</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29 691 998,88</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16 701 749,37</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233 134,47</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r>
      <w:tr w:rsidR="00CA02E3" w:rsidRPr="00CA02E3" w:rsidTr="0061000B">
        <w:trPr>
          <w:cantSplit/>
          <w:trHeight w:val="955"/>
        </w:trPr>
        <w:tc>
          <w:tcPr>
            <w:tcW w:w="98"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2.19.</w:t>
            </w:r>
          </w:p>
        </w:tc>
        <w:tc>
          <w:tcPr>
            <w:tcW w:w="2200"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 xml:space="preserve">Капитальный ремонт ГБОУ СОШ с.Кандабулак муниципального района Сергиевский Самарской </w:t>
            </w:r>
            <w:r w:rsidR="0061000B" w:rsidRPr="00CA02E3">
              <w:rPr>
                <w:rFonts w:ascii="Times New Roman" w:eastAsia="Calibri" w:hAnsi="Times New Roman" w:cs="Times New Roman"/>
                <w:sz w:val="12"/>
                <w:szCs w:val="12"/>
              </w:rPr>
              <w:t>области (сверхфинансирование</w:t>
            </w:r>
            <w:r w:rsidRPr="00CA02E3">
              <w:rPr>
                <w:rFonts w:ascii="Times New Roman" w:eastAsia="Calibri" w:hAnsi="Times New Roman" w:cs="Times New Roman"/>
                <w:sz w:val="12"/>
                <w:szCs w:val="12"/>
              </w:rPr>
              <w:t>)</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1 337 714,38</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1 137 057,22</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200 657,16</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noWrap/>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1 137 057,22</w:t>
            </w:r>
          </w:p>
        </w:tc>
        <w:tc>
          <w:tcPr>
            <w:tcW w:w="93" w:type="pct"/>
            <w:noWrap/>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200 657,16</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r>
      <w:tr w:rsidR="00CA02E3" w:rsidRPr="00CA02E3" w:rsidTr="0061000B">
        <w:trPr>
          <w:cantSplit/>
          <w:trHeight w:val="994"/>
        </w:trPr>
        <w:tc>
          <w:tcPr>
            <w:tcW w:w="98"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2.20.</w:t>
            </w:r>
          </w:p>
        </w:tc>
        <w:tc>
          <w:tcPr>
            <w:tcW w:w="2200"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Капитальный ремонт ГБОУ СОШ с.Кармало-Аделяково муниципального района Сергиевский Самарской области (</w:t>
            </w:r>
            <w:r w:rsidR="0061000B" w:rsidRPr="00CA02E3">
              <w:rPr>
                <w:rFonts w:ascii="Times New Roman" w:eastAsia="Calibri" w:hAnsi="Times New Roman" w:cs="Times New Roman"/>
                <w:sz w:val="12"/>
                <w:szCs w:val="12"/>
              </w:rPr>
              <w:t>сверхфинансирование</w:t>
            </w:r>
            <w:r w:rsidRPr="00CA02E3">
              <w:rPr>
                <w:rFonts w:ascii="Times New Roman" w:eastAsia="Calibri" w:hAnsi="Times New Roman" w:cs="Times New Roman"/>
                <w:sz w:val="12"/>
                <w:szCs w:val="12"/>
              </w:rPr>
              <w:t>)</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2 502 888,79</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2 127 455,47</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375 433,32</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noWrap/>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2 127 455,47</w:t>
            </w:r>
          </w:p>
        </w:tc>
        <w:tc>
          <w:tcPr>
            <w:tcW w:w="93" w:type="pct"/>
            <w:noWrap/>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375 433,32</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r>
      <w:tr w:rsidR="00CA02E3" w:rsidRPr="00CA02E3" w:rsidTr="0061000B">
        <w:trPr>
          <w:cantSplit/>
          <w:trHeight w:val="994"/>
        </w:trPr>
        <w:tc>
          <w:tcPr>
            <w:tcW w:w="98"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2.21.</w:t>
            </w:r>
          </w:p>
        </w:tc>
        <w:tc>
          <w:tcPr>
            <w:tcW w:w="2200"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Капитальный ремонт ГБОУ СОШ ОЦ с.Красносельское муниципального района Сергиевский (</w:t>
            </w:r>
            <w:r w:rsidR="0061000B" w:rsidRPr="00CA02E3">
              <w:rPr>
                <w:rFonts w:ascii="Times New Roman" w:eastAsia="Calibri" w:hAnsi="Times New Roman" w:cs="Times New Roman"/>
                <w:sz w:val="12"/>
                <w:szCs w:val="12"/>
              </w:rPr>
              <w:t>сверхфинансирование</w:t>
            </w:r>
            <w:r w:rsidRPr="00CA02E3">
              <w:rPr>
                <w:rFonts w:ascii="Times New Roman" w:eastAsia="Calibri" w:hAnsi="Times New Roman" w:cs="Times New Roman"/>
                <w:sz w:val="12"/>
                <w:szCs w:val="12"/>
              </w:rPr>
              <w:t>)</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1 853 896,88</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1 575 812,35</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278 084,53</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noWrap/>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1 575 812,35</w:t>
            </w:r>
          </w:p>
        </w:tc>
        <w:tc>
          <w:tcPr>
            <w:tcW w:w="93" w:type="pct"/>
            <w:noWrap/>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278 084,53</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r>
      <w:tr w:rsidR="00CA02E3" w:rsidRPr="00CA02E3" w:rsidTr="0061000B">
        <w:trPr>
          <w:cantSplit/>
          <w:trHeight w:val="980"/>
        </w:trPr>
        <w:tc>
          <w:tcPr>
            <w:tcW w:w="98"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2.22.</w:t>
            </w:r>
          </w:p>
        </w:tc>
        <w:tc>
          <w:tcPr>
            <w:tcW w:w="2200"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 xml:space="preserve">Благоустройство прилегающей территории ГБОУ К.Аделяковская СОШ, Красносельская СОШ, Кандабулакская СОШ м.р.Сергиевский  </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2 000 000,00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2 000 000,00</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noWrap/>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noWrap/>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2 000 000,00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r>
      <w:tr w:rsidR="00CA02E3" w:rsidRPr="00CA02E3" w:rsidTr="0061000B">
        <w:trPr>
          <w:cantSplit/>
          <w:trHeight w:val="981"/>
        </w:trPr>
        <w:tc>
          <w:tcPr>
            <w:tcW w:w="98"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2.23.</w:t>
            </w:r>
          </w:p>
        </w:tc>
        <w:tc>
          <w:tcPr>
            <w:tcW w:w="2200"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Проведение капитального ремонта находящегося в муниципальной собственности здания СП детский сад "Сказка" ГБОУ СОШ № 1 п.г.т. Суходол, расположенного по адресу: Самарская область, Сергиевский район, п.г.т. Суходол, ул. Куйбышева, а также по благоустройству прилегающей территории</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59 228 295,69</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50 344 051,34</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8 884 244,35</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9 344 051,34</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1 648 950,24</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20 000 000,00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3 529 411,76</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21 000 000,00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3 705 882,35</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r>
      <w:tr w:rsidR="00CA02E3" w:rsidRPr="00CA02E3" w:rsidTr="0061000B">
        <w:trPr>
          <w:cantSplit/>
          <w:trHeight w:val="696"/>
        </w:trPr>
        <w:tc>
          <w:tcPr>
            <w:tcW w:w="98"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lastRenderedPageBreak/>
              <w:t>2.24</w:t>
            </w:r>
          </w:p>
        </w:tc>
        <w:tc>
          <w:tcPr>
            <w:tcW w:w="2200" w:type="pct"/>
            <w:noWrap/>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Ремонт спортивного зала в рамках проведения мероприятий «Капитальный ремонт здания ГБОУ СОШ № 2 п.г.т. Суходол муниципального района Сергиевский»</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5 000,00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5 000,00</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5 000,00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r>
      <w:tr w:rsidR="00CA02E3" w:rsidRPr="00CA02E3" w:rsidTr="00CA02E3">
        <w:trPr>
          <w:cantSplit/>
          <w:trHeight w:val="1134"/>
        </w:trPr>
        <w:tc>
          <w:tcPr>
            <w:tcW w:w="98" w:type="pct"/>
            <w:hideMark/>
          </w:tcPr>
          <w:p w:rsidR="00CA02E3" w:rsidRPr="00CA02E3" w:rsidRDefault="00CA02E3" w:rsidP="00CA02E3">
            <w:pPr>
              <w:tabs>
                <w:tab w:val="left" w:pos="284"/>
              </w:tabs>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3.</w:t>
            </w:r>
          </w:p>
        </w:tc>
        <w:tc>
          <w:tcPr>
            <w:tcW w:w="2200" w:type="pct"/>
            <w:hideMark/>
          </w:tcPr>
          <w:p w:rsidR="00CA02E3" w:rsidRPr="00CA02E3" w:rsidRDefault="00CA02E3" w:rsidP="00CA02E3">
            <w:pPr>
              <w:tabs>
                <w:tab w:val="left" w:pos="284"/>
              </w:tabs>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Муниципальные административные здания и прочие сооружения</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443 303 475,14</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404 729 603,00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38 406 101,72</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167 770,42</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116 613,00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2 389 976,90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4 018 191,35</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15 000,00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48 100 000,00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4 585 664,77</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109 619 500,00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11 180 957,28</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123 446 745,00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9 734 114,31</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152 770,42</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123 446 745,00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6 497 197,11</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r>
      <w:tr w:rsidR="00CA02E3" w:rsidRPr="00CA02E3" w:rsidTr="0061000B">
        <w:trPr>
          <w:cantSplit/>
          <w:trHeight w:val="909"/>
        </w:trPr>
        <w:tc>
          <w:tcPr>
            <w:tcW w:w="98"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3.1.</w:t>
            </w:r>
          </w:p>
        </w:tc>
        <w:tc>
          <w:tcPr>
            <w:tcW w:w="2200"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Ремонтно-</w:t>
            </w:r>
            <w:r w:rsidR="0061000B" w:rsidRPr="00CA02E3">
              <w:rPr>
                <w:rFonts w:ascii="Times New Roman" w:eastAsia="Calibri" w:hAnsi="Times New Roman" w:cs="Times New Roman"/>
                <w:sz w:val="12"/>
                <w:szCs w:val="12"/>
              </w:rPr>
              <w:t>восстановительные</w:t>
            </w:r>
            <w:r w:rsidRPr="00CA02E3">
              <w:rPr>
                <w:rFonts w:ascii="Times New Roman" w:eastAsia="Calibri" w:hAnsi="Times New Roman" w:cs="Times New Roman"/>
                <w:sz w:val="12"/>
                <w:szCs w:val="12"/>
              </w:rPr>
              <w:t xml:space="preserve"> работы </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399 716,00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399 716,00</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399 716,00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r>
      <w:tr w:rsidR="00CA02E3" w:rsidRPr="00CA02E3" w:rsidTr="0061000B">
        <w:trPr>
          <w:cantSplit/>
          <w:trHeight w:val="978"/>
        </w:trPr>
        <w:tc>
          <w:tcPr>
            <w:tcW w:w="98"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3.2.</w:t>
            </w:r>
          </w:p>
        </w:tc>
        <w:tc>
          <w:tcPr>
            <w:tcW w:w="2200"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Материально-техническое обеспечение</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12 219 889,57</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12 204 889,57</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15 000,00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2 369 726,51</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2 863 612,09</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15 000,00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2 054 084,77</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3 232 049,00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1 685 417,20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r>
      <w:tr w:rsidR="00CA02E3" w:rsidRPr="00CA02E3" w:rsidTr="0061000B">
        <w:trPr>
          <w:cantSplit/>
          <w:trHeight w:val="992"/>
        </w:trPr>
        <w:tc>
          <w:tcPr>
            <w:tcW w:w="98"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3.3.</w:t>
            </w:r>
          </w:p>
        </w:tc>
        <w:tc>
          <w:tcPr>
            <w:tcW w:w="2200"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 xml:space="preserve">Выполнение проектно-изыскательских работ, разработка сметной </w:t>
            </w:r>
            <w:r w:rsidR="0061000B" w:rsidRPr="00CA02E3">
              <w:rPr>
                <w:rFonts w:ascii="Times New Roman" w:eastAsia="Calibri" w:hAnsi="Times New Roman" w:cs="Times New Roman"/>
                <w:sz w:val="12"/>
                <w:szCs w:val="12"/>
              </w:rPr>
              <w:t>документации</w:t>
            </w:r>
            <w:r w:rsidRPr="00CA02E3">
              <w:rPr>
                <w:rFonts w:ascii="Times New Roman" w:eastAsia="Calibri" w:hAnsi="Times New Roman" w:cs="Times New Roman"/>
                <w:sz w:val="12"/>
                <w:szCs w:val="12"/>
              </w:rPr>
              <w:t xml:space="preserve"> и дизайн-проектов, получение технических условий и разрешительной документации, строительно-технических экспертиз </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1 779 556,75</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1 626 786,33</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152 770,42</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14 092,49</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551 394,26</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61 299,58</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1 000 000,00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152 770,42</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r>
      <w:tr w:rsidR="00CA02E3" w:rsidRPr="00CA02E3" w:rsidTr="0061000B">
        <w:trPr>
          <w:cantSplit/>
          <w:trHeight w:val="836"/>
        </w:trPr>
        <w:tc>
          <w:tcPr>
            <w:tcW w:w="98"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3.4.</w:t>
            </w:r>
          </w:p>
        </w:tc>
        <w:tc>
          <w:tcPr>
            <w:tcW w:w="2200"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 xml:space="preserve">Создание условий для обеспечения жителей муниципальных образований в Самарской области услугами </w:t>
            </w:r>
            <w:r w:rsidR="0061000B" w:rsidRPr="00CA02E3">
              <w:rPr>
                <w:rFonts w:ascii="Times New Roman" w:eastAsia="Calibri" w:hAnsi="Times New Roman" w:cs="Times New Roman"/>
                <w:sz w:val="12"/>
                <w:szCs w:val="12"/>
              </w:rPr>
              <w:t>связи,</w:t>
            </w:r>
            <w:r w:rsidRPr="00CA02E3">
              <w:rPr>
                <w:rFonts w:ascii="Times New Roman" w:eastAsia="Calibri" w:hAnsi="Times New Roman" w:cs="Times New Roman"/>
                <w:sz w:val="12"/>
                <w:szCs w:val="12"/>
              </w:rPr>
              <w:t xml:space="preserve"> в части проведения ремонта зданий, находящихся в муниципальной собственности, в которых расположены отделения почтовой </w:t>
            </w:r>
            <w:r w:rsidR="0061000B" w:rsidRPr="00CA02E3">
              <w:rPr>
                <w:rFonts w:ascii="Times New Roman" w:eastAsia="Calibri" w:hAnsi="Times New Roman" w:cs="Times New Roman"/>
                <w:sz w:val="12"/>
                <w:szCs w:val="12"/>
              </w:rPr>
              <w:t>связи,</w:t>
            </w:r>
            <w:r w:rsidRPr="00CA02E3">
              <w:rPr>
                <w:rFonts w:ascii="Times New Roman" w:eastAsia="Calibri" w:hAnsi="Times New Roman" w:cs="Times New Roman"/>
                <w:sz w:val="12"/>
                <w:szCs w:val="12"/>
              </w:rPr>
              <w:t xml:space="preserve"> и благоустройства прилегающей территории</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326 239,90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116 613,00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209 626,90</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116 613,00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6 157,90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203 469,00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r>
      <w:tr w:rsidR="00CA02E3" w:rsidRPr="00CA02E3" w:rsidTr="0061000B">
        <w:trPr>
          <w:cantSplit/>
          <w:trHeight w:val="1132"/>
        </w:trPr>
        <w:tc>
          <w:tcPr>
            <w:tcW w:w="98"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3.5.</w:t>
            </w:r>
          </w:p>
        </w:tc>
        <w:tc>
          <w:tcPr>
            <w:tcW w:w="2200"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Реконструкция спортивного комплекса "Олимп" п.Суходол</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423 948 411,59</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402 750 990,00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21 197 421,59</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48 100 000,00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2 531 580,00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107 757 500,00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5 671 447,37</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123 446 745,00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6 497 197,11</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123 446 745,00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6 497 197,11</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r>
      <w:tr w:rsidR="00CA02E3" w:rsidRPr="00CA02E3" w:rsidTr="0061000B">
        <w:trPr>
          <w:cantSplit/>
          <w:trHeight w:val="965"/>
        </w:trPr>
        <w:tc>
          <w:tcPr>
            <w:tcW w:w="98"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3.6</w:t>
            </w:r>
          </w:p>
        </w:tc>
        <w:tc>
          <w:tcPr>
            <w:tcW w:w="2200"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Приобретение и монтаж спортивно-технологического оборудования для оснащения спортивных залов</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1 960 000,00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1 862 000,00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98 000,00</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1 862 000,00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98 000,00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r>
      <w:tr w:rsidR="00CA02E3" w:rsidRPr="00CA02E3" w:rsidTr="0061000B">
        <w:trPr>
          <w:cantSplit/>
          <w:trHeight w:val="864"/>
        </w:trPr>
        <w:tc>
          <w:tcPr>
            <w:tcW w:w="98"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3.7</w:t>
            </w:r>
          </w:p>
        </w:tc>
        <w:tc>
          <w:tcPr>
            <w:tcW w:w="2200" w:type="pct"/>
            <w:hideMark/>
          </w:tcPr>
          <w:p w:rsidR="00CA02E3" w:rsidRPr="00CA02E3" w:rsidRDefault="00CA02E3" w:rsidP="00CA02E3">
            <w:pPr>
              <w:tabs>
                <w:tab w:val="left" w:pos="284"/>
              </w:tabs>
              <w:rPr>
                <w:rFonts w:ascii="Times New Roman" w:eastAsia="Calibri" w:hAnsi="Times New Roman" w:cs="Times New Roman"/>
                <w:sz w:val="12"/>
                <w:szCs w:val="12"/>
              </w:rPr>
            </w:pPr>
            <w:r w:rsidRPr="00CA02E3">
              <w:rPr>
                <w:rFonts w:ascii="Times New Roman" w:eastAsia="Calibri" w:hAnsi="Times New Roman" w:cs="Times New Roman"/>
                <w:sz w:val="12"/>
                <w:szCs w:val="12"/>
              </w:rPr>
              <w:t>Прочие административные здания</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2 669 661,33</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2 669 661,33</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2 118 161,33</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551 500,00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sz w:val="12"/>
                <w:szCs w:val="12"/>
              </w:rPr>
            </w:pPr>
            <w:r w:rsidRPr="00CA02E3">
              <w:rPr>
                <w:rFonts w:ascii="Times New Roman" w:eastAsia="Calibri" w:hAnsi="Times New Roman" w:cs="Times New Roman"/>
                <w:sz w:val="12"/>
                <w:szCs w:val="12"/>
              </w:rPr>
              <w:t>0,00</w:t>
            </w:r>
          </w:p>
        </w:tc>
      </w:tr>
      <w:tr w:rsidR="00CA02E3" w:rsidRPr="00CA02E3" w:rsidTr="0061000B">
        <w:trPr>
          <w:cantSplit/>
          <w:trHeight w:val="976"/>
        </w:trPr>
        <w:tc>
          <w:tcPr>
            <w:tcW w:w="98" w:type="pct"/>
            <w:hideMark/>
          </w:tcPr>
          <w:p w:rsidR="00CA02E3" w:rsidRPr="00CA02E3" w:rsidRDefault="00CA02E3" w:rsidP="00CA02E3">
            <w:pPr>
              <w:tabs>
                <w:tab w:val="left" w:pos="284"/>
              </w:tabs>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4.</w:t>
            </w:r>
          </w:p>
        </w:tc>
        <w:tc>
          <w:tcPr>
            <w:tcW w:w="2200" w:type="pct"/>
            <w:hideMark/>
          </w:tcPr>
          <w:p w:rsidR="00CA02E3" w:rsidRPr="00CA02E3" w:rsidRDefault="00CA02E3" w:rsidP="00CA02E3">
            <w:pPr>
              <w:tabs>
                <w:tab w:val="left" w:pos="284"/>
              </w:tabs>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 xml:space="preserve">Обустройство и восстановление воинских захоронений </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1 195 538,91</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741 277,01</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399 850,88</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54 411,02</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644 277,01</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346 922,99</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52 157,90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93" w:type="pct"/>
            <w:noWrap/>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68 000,00</w:t>
            </w:r>
          </w:p>
        </w:tc>
        <w:tc>
          <w:tcPr>
            <w:tcW w:w="93" w:type="pct"/>
            <w:noWrap/>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36 615,39</w:t>
            </w:r>
          </w:p>
        </w:tc>
        <w:tc>
          <w:tcPr>
            <w:tcW w:w="93" w:type="pct"/>
            <w:noWrap/>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1 800,00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29 000,00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16 312,50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453,12</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r>
      <w:tr w:rsidR="00CA02E3" w:rsidRPr="00CA02E3" w:rsidTr="0061000B">
        <w:trPr>
          <w:cantSplit/>
          <w:trHeight w:val="977"/>
        </w:trPr>
        <w:tc>
          <w:tcPr>
            <w:tcW w:w="98" w:type="pct"/>
            <w:hideMark/>
          </w:tcPr>
          <w:p w:rsidR="00CA02E3" w:rsidRPr="00CA02E3" w:rsidRDefault="00CA02E3" w:rsidP="00CA02E3">
            <w:pPr>
              <w:tabs>
                <w:tab w:val="left" w:pos="284"/>
              </w:tabs>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lastRenderedPageBreak/>
              <w:t>5.</w:t>
            </w:r>
          </w:p>
        </w:tc>
        <w:tc>
          <w:tcPr>
            <w:tcW w:w="2200" w:type="pct"/>
            <w:hideMark/>
          </w:tcPr>
          <w:p w:rsidR="00CA02E3" w:rsidRPr="00CA02E3" w:rsidRDefault="00CA02E3" w:rsidP="00CA02E3">
            <w:pPr>
              <w:tabs>
                <w:tab w:val="left" w:pos="284"/>
              </w:tabs>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Благоустройство военно-исторических мемориальных комплексов (памятников)</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4 636 920,00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4 405 070,00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231 850,00</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4 405 070,00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231 850,00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r>
      <w:tr w:rsidR="00CA02E3" w:rsidRPr="00CA02E3" w:rsidTr="0061000B">
        <w:trPr>
          <w:cantSplit/>
          <w:trHeight w:val="977"/>
        </w:trPr>
        <w:tc>
          <w:tcPr>
            <w:tcW w:w="98" w:type="pct"/>
            <w:hideMark/>
          </w:tcPr>
          <w:p w:rsidR="00CA02E3" w:rsidRPr="00CA02E3" w:rsidRDefault="00CA02E3" w:rsidP="00CA02E3">
            <w:pPr>
              <w:tabs>
                <w:tab w:val="left" w:pos="284"/>
              </w:tabs>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6.</w:t>
            </w:r>
          </w:p>
        </w:tc>
        <w:tc>
          <w:tcPr>
            <w:tcW w:w="2200" w:type="pct"/>
            <w:hideMark/>
          </w:tcPr>
          <w:p w:rsidR="00CA02E3" w:rsidRPr="00CA02E3" w:rsidRDefault="00CA02E3" w:rsidP="00CA02E3">
            <w:pPr>
              <w:tabs>
                <w:tab w:val="left" w:pos="284"/>
              </w:tabs>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Прочие объекты и сооружения</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12 328 380,26</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11 022 380,26</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1 306 000,00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3 105 110,73</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800 000,00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1 347 321,30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506 000,00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1 924 944,79</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3 484 725,68</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1 160 277,76</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r>
      <w:tr w:rsidR="00CA02E3" w:rsidRPr="00CA02E3" w:rsidTr="0061000B">
        <w:trPr>
          <w:cantSplit/>
          <w:trHeight w:val="626"/>
        </w:trPr>
        <w:tc>
          <w:tcPr>
            <w:tcW w:w="98" w:type="pct"/>
            <w:hideMark/>
          </w:tcPr>
          <w:p w:rsidR="00CA02E3" w:rsidRPr="00CA02E3" w:rsidRDefault="00CA02E3" w:rsidP="00CA02E3">
            <w:pPr>
              <w:tabs>
                <w:tab w:val="left" w:pos="284"/>
              </w:tabs>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7.</w:t>
            </w:r>
          </w:p>
        </w:tc>
        <w:tc>
          <w:tcPr>
            <w:tcW w:w="2200" w:type="pct"/>
            <w:hideMark/>
          </w:tcPr>
          <w:p w:rsidR="00CA02E3" w:rsidRPr="00CA02E3" w:rsidRDefault="00CA02E3" w:rsidP="00CA02E3">
            <w:pPr>
              <w:tabs>
                <w:tab w:val="left" w:pos="284"/>
              </w:tabs>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Приобретение жилых помещений для дальнейшего предоставления гражданам, проживающим в муниципальном жилищном фонде по договорам социального найма</w:t>
            </w:r>
          </w:p>
        </w:tc>
        <w:tc>
          <w:tcPr>
            <w:tcW w:w="112"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1"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7"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9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74"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0"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93"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86" w:type="pct"/>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r>
      <w:tr w:rsidR="00CA02E3" w:rsidRPr="00CA02E3" w:rsidTr="00CA02E3">
        <w:trPr>
          <w:cantSplit/>
          <w:trHeight w:val="1134"/>
        </w:trPr>
        <w:tc>
          <w:tcPr>
            <w:tcW w:w="2298" w:type="pct"/>
            <w:gridSpan w:val="2"/>
            <w:noWrap/>
            <w:hideMark/>
          </w:tcPr>
          <w:p w:rsidR="00CA02E3" w:rsidRPr="00CA02E3" w:rsidRDefault="00CA02E3" w:rsidP="00CA02E3">
            <w:pPr>
              <w:tabs>
                <w:tab w:val="left" w:pos="284"/>
              </w:tabs>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ИТОГО</w:t>
            </w:r>
          </w:p>
        </w:tc>
        <w:tc>
          <w:tcPr>
            <w:tcW w:w="112" w:type="pct"/>
            <w:noWrap/>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1 023 883 215,53</w:t>
            </w:r>
          </w:p>
        </w:tc>
        <w:tc>
          <w:tcPr>
            <w:tcW w:w="101" w:type="pct"/>
            <w:noWrap/>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245 515 561,69</w:t>
            </w:r>
          </w:p>
        </w:tc>
        <w:tc>
          <w:tcPr>
            <w:tcW w:w="101" w:type="pct"/>
            <w:noWrap/>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676 393 383,31</w:t>
            </w:r>
          </w:p>
        </w:tc>
        <w:tc>
          <w:tcPr>
            <w:tcW w:w="101" w:type="pct"/>
            <w:noWrap/>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100 500 500,11</w:t>
            </w:r>
          </w:p>
        </w:tc>
        <w:tc>
          <w:tcPr>
            <w:tcW w:w="107" w:type="pct"/>
            <w:noWrap/>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1 473 770,42</w:t>
            </w:r>
          </w:p>
        </w:tc>
        <w:tc>
          <w:tcPr>
            <w:tcW w:w="86" w:type="pct"/>
            <w:noWrap/>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9 051 477,01</w:t>
            </w:r>
          </w:p>
        </w:tc>
        <w:tc>
          <w:tcPr>
            <w:tcW w:w="93" w:type="pct"/>
            <w:noWrap/>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29 852 540,19</w:t>
            </w:r>
          </w:p>
        </w:tc>
        <w:tc>
          <w:tcPr>
            <w:tcW w:w="86" w:type="pct"/>
            <w:noWrap/>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9 641 462,34</w:t>
            </w:r>
          </w:p>
        </w:tc>
        <w:tc>
          <w:tcPr>
            <w:tcW w:w="86" w:type="pct"/>
            <w:noWrap/>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800 000,00</w:t>
            </w:r>
          </w:p>
        </w:tc>
        <w:tc>
          <w:tcPr>
            <w:tcW w:w="93" w:type="pct"/>
            <w:noWrap/>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13 416 988,43</w:t>
            </w:r>
          </w:p>
        </w:tc>
        <w:tc>
          <w:tcPr>
            <w:tcW w:w="93" w:type="pct"/>
            <w:noWrap/>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22 303 018,03</w:t>
            </w:r>
          </w:p>
        </w:tc>
        <w:tc>
          <w:tcPr>
            <w:tcW w:w="93" w:type="pct"/>
            <w:noWrap/>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19 845 603,70</w:t>
            </w:r>
          </w:p>
        </w:tc>
        <w:tc>
          <w:tcPr>
            <w:tcW w:w="86" w:type="pct"/>
            <w:noWrap/>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521 000,00</w:t>
            </w:r>
          </w:p>
        </w:tc>
        <w:tc>
          <w:tcPr>
            <w:tcW w:w="100" w:type="pct"/>
            <w:noWrap/>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170 314 272,40</w:t>
            </w:r>
          </w:p>
        </w:tc>
        <w:tc>
          <w:tcPr>
            <w:tcW w:w="100" w:type="pct"/>
            <w:noWrap/>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176 756 026,77</w:t>
            </w:r>
          </w:p>
        </w:tc>
        <w:tc>
          <w:tcPr>
            <w:tcW w:w="93" w:type="pct"/>
            <w:noWrap/>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26 182 218,48</w:t>
            </w:r>
          </w:p>
        </w:tc>
        <w:tc>
          <w:tcPr>
            <w:tcW w:w="86" w:type="pct"/>
            <w:noWrap/>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94" w:type="pct"/>
            <w:noWrap/>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52 732 823,85</w:t>
            </w:r>
          </w:p>
        </w:tc>
        <w:tc>
          <w:tcPr>
            <w:tcW w:w="100" w:type="pct"/>
            <w:noWrap/>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159 588 308,32</w:t>
            </w:r>
          </w:p>
        </w:tc>
        <w:tc>
          <w:tcPr>
            <w:tcW w:w="93" w:type="pct"/>
            <w:noWrap/>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20 204 332,30</w:t>
            </w:r>
          </w:p>
        </w:tc>
        <w:tc>
          <w:tcPr>
            <w:tcW w:w="86" w:type="pct"/>
            <w:noWrap/>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74" w:type="pct"/>
            <w:noWrap/>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0" w:type="pct"/>
            <w:noWrap/>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143 446 745,00</w:t>
            </w:r>
          </w:p>
        </w:tc>
        <w:tc>
          <w:tcPr>
            <w:tcW w:w="93" w:type="pct"/>
            <w:noWrap/>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14 423 803,83</w:t>
            </w:r>
          </w:p>
        </w:tc>
        <w:tc>
          <w:tcPr>
            <w:tcW w:w="86" w:type="pct"/>
            <w:noWrap/>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152 770,42</w:t>
            </w:r>
          </w:p>
        </w:tc>
        <w:tc>
          <w:tcPr>
            <w:tcW w:w="74" w:type="pct"/>
            <w:noWrap/>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c>
          <w:tcPr>
            <w:tcW w:w="100" w:type="pct"/>
            <w:noWrap/>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144 446 745,00</w:t>
            </w:r>
          </w:p>
        </w:tc>
        <w:tc>
          <w:tcPr>
            <w:tcW w:w="93" w:type="pct"/>
            <w:noWrap/>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10 203 079,46</w:t>
            </w:r>
          </w:p>
        </w:tc>
        <w:tc>
          <w:tcPr>
            <w:tcW w:w="86" w:type="pct"/>
            <w:noWrap/>
            <w:textDirection w:val="tbRl"/>
            <w:hideMark/>
          </w:tcPr>
          <w:p w:rsidR="00CA02E3" w:rsidRPr="00CA02E3" w:rsidRDefault="00CA02E3" w:rsidP="00CA02E3">
            <w:pPr>
              <w:tabs>
                <w:tab w:val="left" w:pos="284"/>
              </w:tabs>
              <w:ind w:left="113" w:right="113"/>
              <w:rPr>
                <w:rFonts w:ascii="Times New Roman" w:eastAsia="Calibri" w:hAnsi="Times New Roman" w:cs="Times New Roman"/>
                <w:bCs/>
                <w:sz w:val="12"/>
                <w:szCs w:val="12"/>
              </w:rPr>
            </w:pPr>
            <w:r w:rsidRPr="00CA02E3">
              <w:rPr>
                <w:rFonts w:ascii="Times New Roman" w:eastAsia="Calibri" w:hAnsi="Times New Roman" w:cs="Times New Roman"/>
                <w:bCs/>
                <w:sz w:val="12"/>
                <w:szCs w:val="12"/>
              </w:rPr>
              <w:t>0,00</w:t>
            </w:r>
          </w:p>
        </w:tc>
      </w:tr>
    </w:tbl>
    <w:p w:rsidR="00CA02E3" w:rsidRPr="00CA02E3" w:rsidRDefault="00CA02E3" w:rsidP="0061000B">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 xml:space="preserve">"(*)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w:t>
      </w:r>
      <w:r w:rsidR="0061000B" w:rsidRPr="00CA02E3">
        <w:rPr>
          <w:rFonts w:ascii="Times New Roman" w:eastAsia="Calibri" w:hAnsi="Times New Roman" w:cs="Times New Roman"/>
          <w:sz w:val="12"/>
          <w:szCs w:val="12"/>
        </w:rPr>
        <w:t>на финансовый</w:t>
      </w:r>
      <w:r w:rsidRPr="00CA02E3">
        <w:rPr>
          <w:rFonts w:ascii="Times New Roman" w:eastAsia="Calibri" w:hAnsi="Times New Roman" w:cs="Times New Roman"/>
          <w:sz w:val="12"/>
          <w:szCs w:val="12"/>
        </w:rPr>
        <w:t xml:space="preserve"> год и плановый период.</w:t>
      </w:r>
    </w:p>
    <w:p w:rsidR="00CA02E3" w:rsidRPr="00CA02E3" w:rsidRDefault="00CA02E3" w:rsidP="0061000B">
      <w:pPr>
        <w:tabs>
          <w:tab w:val="left" w:pos="284"/>
        </w:tabs>
        <w:spacing w:after="0" w:line="240" w:lineRule="auto"/>
        <w:ind w:firstLine="284"/>
        <w:jc w:val="both"/>
        <w:rPr>
          <w:rFonts w:ascii="Times New Roman" w:eastAsia="Calibri" w:hAnsi="Times New Roman" w:cs="Times New Roman"/>
          <w:sz w:val="12"/>
          <w:szCs w:val="12"/>
        </w:rPr>
      </w:pPr>
      <w:r w:rsidRPr="00CA02E3">
        <w:rPr>
          <w:rFonts w:ascii="Times New Roman" w:eastAsia="Calibri" w:hAnsi="Times New Roman" w:cs="Times New Roman"/>
          <w:sz w:val="12"/>
          <w:szCs w:val="12"/>
        </w:rPr>
        <w:t>⃰⃰(**) при наличии финансирования"</w:t>
      </w:r>
    </w:p>
    <w:p w:rsidR="003519F1" w:rsidRDefault="003519F1" w:rsidP="00CA02E3">
      <w:pPr>
        <w:tabs>
          <w:tab w:val="left" w:pos="284"/>
        </w:tabs>
        <w:spacing w:after="0" w:line="240" w:lineRule="auto"/>
        <w:jc w:val="both"/>
        <w:rPr>
          <w:rFonts w:ascii="Times New Roman" w:eastAsia="Calibri" w:hAnsi="Times New Roman" w:cs="Times New Roman"/>
          <w:sz w:val="12"/>
          <w:szCs w:val="12"/>
        </w:rPr>
      </w:pPr>
    </w:p>
    <w:p w:rsidR="0061000B" w:rsidRPr="006E2C05" w:rsidRDefault="0061000B" w:rsidP="0061000B">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АДМИНИСТРАЦИЯ</w:t>
      </w:r>
    </w:p>
    <w:p w:rsidR="0061000B" w:rsidRPr="006E2C05" w:rsidRDefault="0061000B" w:rsidP="0061000B">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61000B" w:rsidRPr="006E2C05" w:rsidRDefault="0061000B" w:rsidP="0061000B">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61000B" w:rsidRPr="006E2C05" w:rsidRDefault="0061000B" w:rsidP="0061000B">
      <w:pPr>
        <w:tabs>
          <w:tab w:val="left" w:pos="284"/>
        </w:tabs>
        <w:spacing w:after="0" w:line="240" w:lineRule="auto"/>
        <w:jc w:val="center"/>
        <w:rPr>
          <w:rFonts w:ascii="Times New Roman" w:eastAsia="Calibri" w:hAnsi="Times New Roman" w:cs="Times New Roman"/>
          <w:sz w:val="12"/>
          <w:szCs w:val="12"/>
        </w:rPr>
      </w:pPr>
    </w:p>
    <w:p w:rsidR="0061000B" w:rsidRPr="006E2C05" w:rsidRDefault="0061000B" w:rsidP="0061000B">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61000B" w:rsidRDefault="0061000B" w:rsidP="0061000B">
      <w:pPr>
        <w:tabs>
          <w:tab w:val="left" w:pos="284"/>
        </w:tabs>
        <w:spacing w:after="0" w:line="240" w:lineRule="auto"/>
        <w:jc w:val="both"/>
        <w:rPr>
          <w:rFonts w:ascii="Times New Roman" w:eastAsia="Calibri" w:hAnsi="Times New Roman" w:cs="Times New Roman"/>
          <w:b/>
          <w:sz w:val="12"/>
          <w:szCs w:val="12"/>
        </w:rPr>
      </w:pPr>
      <w:r>
        <w:rPr>
          <w:rFonts w:ascii="Times New Roman" w:eastAsia="Calibri" w:hAnsi="Times New Roman" w:cs="Times New Roman"/>
          <w:sz w:val="12"/>
          <w:szCs w:val="12"/>
        </w:rPr>
        <w:t>11</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6E2C05">
        <w:rPr>
          <w:rFonts w:ascii="Times New Roman" w:eastAsia="Calibri" w:hAnsi="Times New Roman" w:cs="Times New Roman"/>
          <w:sz w:val="12"/>
          <w:szCs w:val="12"/>
        </w:rPr>
        <w:t xml:space="preserve"> 202</w:t>
      </w:r>
      <w:r>
        <w:rPr>
          <w:rFonts w:ascii="Times New Roman" w:eastAsia="Calibri" w:hAnsi="Times New Roman" w:cs="Times New Roman"/>
          <w:sz w:val="12"/>
          <w:szCs w:val="12"/>
        </w:rPr>
        <w:t>4</w:t>
      </w:r>
      <w:r w:rsidRPr="006E2C05">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№357</w:t>
      </w:r>
    </w:p>
    <w:p w:rsidR="0061000B" w:rsidRDefault="0061000B" w:rsidP="0061000B">
      <w:pPr>
        <w:tabs>
          <w:tab w:val="left" w:pos="284"/>
        </w:tabs>
        <w:spacing w:after="0" w:line="240" w:lineRule="auto"/>
        <w:jc w:val="center"/>
        <w:rPr>
          <w:rFonts w:ascii="Times New Roman" w:eastAsia="Calibri" w:hAnsi="Times New Roman" w:cs="Times New Roman"/>
          <w:b/>
          <w:sz w:val="12"/>
          <w:szCs w:val="12"/>
        </w:rPr>
      </w:pPr>
      <w:r w:rsidRPr="0061000B">
        <w:rPr>
          <w:rFonts w:ascii="Times New Roman" w:eastAsia="Calibri" w:hAnsi="Times New Roman" w:cs="Times New Roman"/>
          <w:b/>
          <w:sz w:val="12"/>
          <w:szCs w:val="12"/>
        </w:rPr>
        <w:t xml:space="preserve">О внесении изменений в Приложение № 1 к Постановлению администрации муниципального района Сергиевский </w:t>
      </w:r>
    </w:p>
    <w:p w:rsidR="0061000B" w:rsidRDefault="0061000B" w:rsidP="0061000B">
      <w:pPr>
        <w:tabs>
          <w:tab w:val="left" w:pos="284"/>
        </w:tabs>
        <w:spacing w:after="0" w:line="240" w:lineRule="auto"/>
        <w:jc w:val="center"/>
        <w:rPr>
          <w:rFonts w:ascii="Times New Roman" w:eastAsia="Calibri" w:hAnsi="Times New Roman" w:cs="Times New Roman"/>
          <w:b/>
          <w:sz w:val="12"/>
          <w:szCs w:val="12"/>
        </w:rPr>
      </w:pPr>
      <w:r w:rsidRPr="0061000B">
        <w:rPr>
          <w:rFonts w:ascii="Times New Roman" w:eastAsia="Calibri" w:hAnsi="Times New Roman" w:cs="Times New Roman"/>
          <w:b/>
          <w:sz w:val="12"/>
          <w:szCs w:val="12"/>
        </w:rPr>
        <w:t xml:space="preserve">№ 1478 от 22.12.2022г. «Об утверждении муниципальной программы «Содержание улично-дорожной сети </w:t>
      </w:r>
    </w:p>
    <w:p w:rsidR="0061000B" w:rsidRPr="0061000B" w:rsidRDefault="0061000B" w:rsidP="0061000B">
      <w:pPr>
        <w:tabs>
          <w:tab w:val="left" w:pos="284"/>
        </w:tabs>
        <w:spacing w:after="0" w:line="240" w:lineRule="auto"/>
        <w:jc w:val="center"/>
        <w:rPr>
          <w:rFonts w:ascii="Times New Roman" w:eastAsia="Calibri" w:hAnsi="Times New Roman" w:cs="Times New Roman"/>
          <w:b/>
          <w:sz w:val="12"/>
          <w:szCs w:val="12"/>
        </w:rPr>
      </w:pPr>
      <w:r w:rsidRPr="0061000B">
        <w:rPr>
          <w:rFonts w:ascii="Times New Roman" w:eastAsia="Calibri" w:hAnsi="Times New Roman" w:cs="Times New Roman"/>
          <w:b/>
          <w:sz w:val="12"/>
          <w:szCs w:val="12"/>
        </w:rPr>
        <w:t>муниципального района Сергиевский Самарской области на 2023-2030 годы»</w:t>
      </w:r>
    </w:p>
    <w:p w:rsidR="0061000B" w:rsidRPr="0061000B" w:rsidRDefault="0061000B" w:rsidP="0061000B">
      <w:pPr>
        <w:tabs>
          <w:tab w:val="left" w:pos="284"/>
        </w:tabs>
        <w:spacing w:after="0" w:line="240" w:lineRule="auto"/>
        <w:jc w:val="both"/>
        <w:rPr>
          <w:rFonts w:ascii="Times New Roman" w:eastAsia="Calibri" w:hAnsi="Times New Roman" w:cs="Times New Roman"/>
          <w:sz w:val="12"/>
          <w:szCs w:val="12"/>
        </w:rPr>
      </w:pP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выполнения комплекса работ по уходу за дорогой, дорожными сооружениями и полосой отвода, по профилактике и устранению постоянно возникающих мелких повреждений, по организации и обеспечению безопасности движения, а также зимнему содержанию и озеленению дороги, администрация муниципального района Сергиевский</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b/>
          <w:sz w:val="12"/>
          <w:szCs w:val="12"/>
        </w:rPr>
      </w:pPr>
      <w:r w:rsidRPr="0061000B">
        <w:rPr>
          <w:rFonts w:ascii="Times New Roman" w:eastAsia="Calibri" w:hAnsi="Times New Roman" w:cs="Times New Roman"/>
          <w:b/>
          <w:sz w:val="12"/>
          <w:szCs w:val="12"/>
        </w:rPr>
        <w:t>ПОСТАНОВЛЯЕТ:</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61000B">
        <w:rPr>
          <w:rFonts w:ascii="Times New Roman" w:eastAsia="Calibri" w:hAnsi="Times New Roman" w:cs="Times New Roman"/>
          <w:sz w:val="12"/>
          <w:szCs w:val="12"/>
        </w:rPr>
        <w:t xml:space="preserve">Внести изменения в Приложение №1 к Постановлению администрации муниципального района Сергиевский «Об утверждении муниципальной </w:t>
      </w:r>
      <w:r>
        <w:rPr>
          <w:rFonts w:ascii="Times New Roman" w:eastAsia="Calibri" w:hAnsi="Times New Roman" w:cs="Times New Roman"/>
          <w:sz w:val="12"/>
          <w:szCs w:val="12"/>
        </w:rPr>
        <w:t>программы</w:t>
      </w:r>
      <w:r w:rsidRPr="0061000B">
        <w:rPr>
          <w:rFonts w:ascii="Times New Roman" w:eastAsia="Calibri" w:hAnsi="Times New Roman" w:cs="Times New Roman"/>
          <w:sz w:val="12"/>
          <w:szCs w:val="12"/>
        </w:rPr>
        <w:t xml:space="preserve"> «Содержание улично-дорожной сети муниципального района Сергиевский Самарской области на 2023-2030 годы» (далее - Программа) следующего содержания:</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t>1.1. В паспорте Программы раздел «Объемы бюджетных ассигнований муниципальной программы» изложить в следующей редакции:</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t>«Планируемый общий объем финансирования Программы составит</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t>478 980,27903 тыс.рублей (*), в том числе:</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t>- средства областного бюджета – 0,00 тыс. рублей:</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t>2023 год– 0,00 тыс.рублей;</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t>2024 год– 0,00 тыс.рублей;</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t>2025 год– 0,00 тыс.рублей;</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t>2026 год- 0,00 тыс.рублей;</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t>2027 год- 0,00 тыс.рублей;</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t>2028 год- 0,00 тыс.рублей;</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t>2029 год- 0,00 тыс.рублей;</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t>2030 год- 0,00 тыс.рублей;</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t>- средства местного бюджета –</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t>478 980,27903 тыс.рублей:</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t>2023 год– 58 186,08546 тыс.рублей;</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t>2024 год– 70 934,19357 тыс.рублей;</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t>2025 год– 58 310,00 тыс.рублей;</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t>2026 год- 58 310,00 тыс.рублей;</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t>2027 год- 58 310,00 тыс.рублей;</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t>2028 год- 58 310,00 тыс.рублей;</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t>2029 год- 58 310,00 тыс.рублей;</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t>2030 год- 58 310,00 тыс.рублей».</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t>1.2. В тексте программы Раздел «Обоснование ресурсного обеспечения муниципальной программы» изложить в следующей редакции:</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t>«Реализация мероприятий Программы осуществляется за счет средств местного бюджета, также возможно софинансирование программных мероприятий из средств областного бюджета.</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lastRenderedPageBreak/>
        <w:t>Планируемый общий объем финансирования Программы составит 478 980,27903 тыс.рублей (*), в том числе:</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t>- средства областного бюджета – 0,00 тыс. рублей:</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t>2023 год– 0,00 тыс.рублей;</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t>2024 год– 0,00 тыс.рублей;</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t>2025 год– 0,00 тыс.рублей;</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t>2026 год- 0,00 тыс.рублей;</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t>2027 год- 0,00 тыс.рублей;</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t>2028 год- 0,00 тыс.рублей;</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t>2029 год- 0,00 тыс.рублей;</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t>2030 год- 0,00 тыс.рублей;</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t>- средства местного бюджета – 478 980,27903 тыс.рублей:</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t>2023 год– 58 186,08546 тыс.рублей;</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t>2024 год– 70 934,19357 тыс.рублей;</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t>2025 год– 58 310,00 тыс.рублей;</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t>2026 год- 58 310,00 тыс.рублей;</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t>2027 год- 58 310,00 тыс.рублей;</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t>2028 год- 58 310,00 тыс.рублей;</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t>2029 год- 58 310,00 тыс.рублей;</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t>2030 год- 58 310,00 тыс.рублей.</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t>Расчет средств, необходимых для реализации Программы, приведен в приложении №3.</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t>1.3. Приложение № 2 к Программе изложить в редакции согласно приложению № 1 к настоящему постановлению.</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t>1.4. Приложение № 3 к Программе изложить в редакции согласно приложению № 2 к настоящему постановлению.</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t>2. Опубликовать настоящее Постановление в газете «Сергиевский вестник».</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61000B" w:rsidRPr="0061000B" w:rsidRDefault="0061000B" w:rsidP="0061000B">
      <w:pPr>
        <w:tabs>
          <w:tab w:val="left" w:pos="284"/>
        </w:tabs>
        <w:spacing w:after="0" w:line="240" w:lineRule="auto"/>
        <w:ind w:firstLine="284"/>
        <w:jc w:val="both"/>
        <w:rPr>
          <w:rFonts w:ascii="Times New Roman" w:eastAsia="Calibri" w:hAnsi="Times New Roman" w:cs="Times New Roman"/>
          <w:sz w:val="12"/>
          <w:szCs w:val="12"/>
        </w:rPr>
      </w:pPr>
      <w:r w:rsidRPr="0061000B">
        <w:rPr>
          <w:rFonts w:ascii="Times New Roman" w:eastAsia="Calibri" w:hAnsi="Times New Roman" w:cs="Times New Roman"/>
          <w:sz w:val="12"/>
          <w:szCs w:val="12"/>
        </w:rPr>
        <w:t>4. Контроль за выполнением настоящего постановления возложить на руководителя МКУ «Управление заказчика-застройщика, архитектуры и градостроительства» муниципального района Сергиевский Ефремова И.В.</w:t>
      </w:r>
    </w:p>
    <w:p w:rsidR="0061000B" w:rsidRDefault="0061000B" w:rsidP="0061000B">
      <w:pPr>
        <w:tabs>
          <w:tab w:val="left" w:pos="284"/>
        </w:tabs>
        <w:spacing w:after="0" w:line="240" w:lineRule="auto"/>
        <w:jc w:val="right"/>
        <w:rPr>
          <w:rFonts w:ascii="Times New Roman" w:eastAsia="Calibri" w:hAnsi="Times New Roman" w:cs="Times New Roman"/>
          <w:sz w:val="12"/>
          <w:szCs w:val="12"/>
        </w:rPr>
      </w:pPr>
      <w:r w:rsidRPr="0061000B">
        <w:rPr>
          <w:rFonts w:ascii="Times New Roman" w:eastAsia="Calibri" w:hAnsi="Times New Roman" w:cs="Times New Roman"/>
          <w:sz w:val="12"/>
          <w:szCs w:val="12"/>
        </w:rPr>
        <w:t>И.о. Главы муниципального района Сергиевский</w:t>
      </w:r>
    </w:p>
    <w:p w:rsidR="0061000B" w:rsidRPr="0061000B" w:rsidRDefault="0061000B" w:rsidP="0061000B">
      <w:pPr>
        <w:tabs>
          <w:tab w:val="left" w:pos="284"/>
        </w:tabs>
        <w:spacing w:after="0" w:line="240" w:lineRule="auto"/>
        <w:jc w:val="right"/>
        <w:rPr>
          <w:rFonts w:ascii="Times New Roman" w:eastAsia="Calibri" w:hAnsi="Times New Roman" w:cs="Times New Roman"/>
          <w:sz w:val="12"/>
          <w:szCs w:val="12"/>
        </w:rPr>
      </w:pPr>
      <w:r w:rsidRPr="0061000B">
        <w:rPr>
          <w:rFonts w:ascii="Times New Roman" w:eastAsia="Calibri" w:hAnsi="Times New Roman" w:cs="Times New Roman"/>
          <w:sz w:val="12"/>
          <w:szCs w:val="12"/>
        </w:rPr>
        <w:t>В.В.Сапрыкин</w:t>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61000B" w:rsidRPr="006E2C05" w:rsidRDefault="0061000B" w:rsidP="0061000B">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61000B" w:rsidRPr="006E2C05" w:rsidRDefault="0061000B" w:rsidP="0061000B">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 xml:space="preserve">к </w:t>
      </w:r>
      <w:r>
        <w:rPr>
          <w:rFonts w:ascii="Times New Roman" w:eastAsia="Calibri" w:hAnsi="Times New Roman" w:cs="Times New Roman"/>
          <w:i/>
          <w:sz w:val="12"/>
          <w:szCs w:val="12"/>
        </w:rPr>
        <w:t>постановлению</w:t>
      </w:r>
      <w:r w:rsidRPr="006E2C05">
        <w:rPr>
          <w:rFonts w:ascii="Times New Roman" w:eastAsia="Calibri" w:hAnsi="Times New Roman" w:cs="Times New Roman"/>
          <w:i/>
          <w:sz w:val="12"/>
          <w:szCs w:val="12"/>
        </w:rPr>
        <w:t xml:space="preserve"> администрации</w:t>
      </w:r>
    </w:p>
    <w:p w:rsidR="0061000B" w:rsidRPr="006E2C05" w:rsidRDefault="0061000B" w:rsidP="0061000B">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61000B" w:rsidRDefault="0061000B" w:rsidP="0061000B">
      <w:pPr>
        <w:tabs>
          <w:tab w:val="left" w:pos="284"/>
        </w:tabs>
        <w:spacing w:after="0" w:line="240" w:lineRule="auto"/>
        <w:jc w:val="right"/>
        <w:rPr>
          <w:rFonts w:ascii="Times New Roman" w:eastAsia="Calibri" w:hAnsi="Times New Roman" w:cs="Times New Roman"/>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357</w:t>
      </w:r>
      <w:r w:rsidRPr="006E2C05">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11</w:t>
      </w: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апреля</w:t>
      </w:r>
      <w:r w:rsidRPr="006E2C05">
        <w:rPr>
          <w:rFonts w:ascii="Times New Roman" w:eastAsia="Calibri" w:hAnsi="Times New Roman" w:cs="Times New Roman"/>
          <w:i/>
          <w:sz w:val="12"/>
          <w:szCs w:val="12"/>
        </w:rPr>
        <w:t xml:space="preserve"> 202</w:t>
      </w:r>
      <w:r>
        <w:rPr>
          <w:rFonts w:ascii="Times New Roman" w:eastAsia="Calibri" w:hAnsi="Times New Roman" w:cs="Times New Roman"/>
          <w:i/>
          <w:sz w:val="12"/>
          <w:szCs w:val="12"/>
        </w:rPr>
        <w:t>4</w:t>
      </w:r>
      <w:r w:rsidRPr="006E2C05">
        <w:rPr>
          <w:rFonts w:ascii="Times New Roman" w:eastAsia="Calibri" w:hAnsi="Times New Roman" w:cs="Times New Roman"/>
          <w:i/>
          <w:sz w:val="12"/>
          <w:szCs w:val="12"/>
        </w:rPr>
        <w:t xml:space="preserve"> г.</w:t>
      </w:r>
    </w:p>
    <w:p w:rsidR="0061000B" w:rsidRPr="0061000B" w:rsidRDefault="0061000B" w:rsidP="0061000B">
      <w:pPr>
        <w:tabs>
          <w:tab w:val="left" w:pos="284"/>
        </w:tabs>
        <w:spacing w:after="0" w:line="240" w:lineRule="auto"/>
        <w:jc w:val="center"/>
        <w:rPr>
          <w:rFonts w:ascii="Times New Roman" w:eastAsia="Calibri" w:hAnsi="Times New Roman" w:cs="Times New Roman"/>
          <w:b/>
          <w:sz w:val="12"/>
          <w:szCs w:val="12"/>
        </w:rPr>
      </w:pPr>
      <w:r w:rsidRPr="0061000B">
        <w:rPr>
          <w:rFonts w:ascii="Times New Roman" w:eastAsia="Calibri" w:hAnsi="Times New Roman" w:cs="Times New Roman"/>
          <w:b/>
          <w:sz w:val="12"/>
          <w:szCs w:val="12"/>
        </w:rPr>
        <w:t>ПЕРЕЧЕНЬ МЕРОПРИЯТИЙ МУНИЦИПАЛЬНОЙ ПРОГРАММЫ</w:t>
      </w:r>
    </w:p>
    <w:p w:rsidR="003519F1" w:rsidRPr="0061000B" w:rsidRDefault="0061000B" w:rsidP="0061000B">
      <w:pPr>
        <w:tabs>
          <w:tab w:val="left" w:pos="284"/>
        </w:tabs>
        <w:spacing w:after="0" w:line="240" w:lineRule="auto"/>
        <w:jc w:val="center"/>
        <w:rPr>
          <w:rFonts w:ascii="Times New Roman" w:eastAsia="Calibri" w:hAnsi="Times New Roman" w:cs="Times New Roman"/>
          <w:b/>
          <w:sz w:val="12"/>
          <w:szCs w:val="12"/>
        </w:rPr>
      </w:pPr>
      <w:r w:rsidRPr="0061000B">
        <w:rPr>
          <w:rFonts w:ascii="Times New Roman" w:eastAsia="Calibri" w:hAnsi="Times New Roman" w:cs="Times New Roman"/>
          <w:b/>
          <w:sz w:val="12"/>
          <w:szCs w:val="12"/>
        </w:rPr>
        <w:t>" «Содержание улично-дорожной сети муниципального района Сергиевский Самарской области на 2023-2030 годы»"</w:t>
      </w:r>
    </w:p>
    <w:tbl>
      <w:tblPr>
        <w:tblStyle w:val="af2"/>
        <w:tblW w:w="5000" w:type="pct"/>
        <w:tblLayout w:type="fixed"/>
        <w:tblCellMar>
          <w:left w:w="0" w:type="dxa"/>
          <w:right w:w="0" w:type="dxa"/>
        </w:tblCellMar>
        <w:tblLook w:val="04A0" w:firstRow="1" w:lastRow="0" w:firstColumn="1" w:lastColumn="0" w:noHBand="0" w:noVBand="1"/>
      </w:tblPr>
      <w:tblGrid>
        <w:gridCol w:w="98"/>
        <w:gridCol w:w="1039"/>
        <w:gridCol w:w="431"/>
        <w:gridCol w:w="286"/>
        <w:gridCol w:w="286"/>
        <w:gridCol w:w="295"/>
        <w:gridCol w:w="290"/>
        <w:gridCol w:w="290"/>
        <w:gridCol w:w="287"/>
        <w:gridCol w:w="239"/>
        <w:gridCol w:w="314"/>
        <w:gridCol w:w="305"/>
        <w:gridCol w:w="314"/>
        <w:gridCol w:w="305"/>
        <w:gridCol w:w="314"/>
        <w:gridCol w:w="305"/>
        <w:gridCol w:w="314"/>
        <w:gridCol w:w="305"/>
        <w:gridCol w:w="314"/>
        <w:gridCol w:w="240"/>
        <w:gridCol w:w="138"/>
        <w:gridCol w:w="794"/>
      </w:tblGrid>
      <w:tr w:rsidR="00326B92" w:rsidRPr="0061000B" w:rsidTr="00326B92">
        <w:trPr>
          <w:trHeight w:val="20"/>
        </w:trPr>
        <w:tc>
          <w:tcPr>
            <w:tcW w:w="4468" w:type="pct"/>
            <w:gridSpan w:val="21"/>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Объем финансирования по годам ( в разрезе источников финансирования),  тыс.руб.*</w:t>
            </w:r>
          </w:p>
        </w:tc>
        <w:tc>
          <w:tcPr>
            <w:tcW w:w="532" w:type="pct"/>
            <w:vMerge w:val="restar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Ожидаемый результат</w:t>
            </w:r>
          </w:p>
        </w:tc>
      </w:tr>
      <w:tr w:rsidR="00326B92" w:rsidRPr="0061000B" w:rsidTr="00326B92">
        <w:trPr>
          <w:trHeight w:val="20"/>
        </w:trPr>
        <w:tc>
          <w:tcPr>
            <w:tcW w:w="66" w:type="pct"/>
            <w:vMerge w:val="restart"/>
            <w:hideMark/>
          </w:tcPr>
          <w:p w:rsidR="0061000B" w:rsidRPr="00326B92" w:rsidRDefault="0061000B"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w:t>
            </w:r>
            <w:r w:rsidRPr="00326B92">
              <w:rPr>
                <w:rFonts w:ascii="Times New Roman" w:eastAsia="Calibri" w:hAnsi="Times New Roman" w:cs="Times New Roman"/>
                <w:sz w:val="12"/>
                <w:szCs w:val="12"/>
              </w:rPr>
              <w:br/>
              <w:t xml:space="preserve"> п/п</w:t>
            </w:r>
          </w:p>
        </w:tc>
        <w:tc>
          <w:tcPr>
            <w:tcW w:w="693" w:type="pct"/>
            <w:vMerge w:val="restart"/>
            <w:hideMark/>
          </w:tcPr>
          <w:p w:rsidR="0061000B" w:rsidRPr="00326B92" w:rsidRDefault="0061000B"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Наименование цели, задачи, мероприятия</w:t>
            </w:r>
          </w:p>
        </w:tc>
        <w:tc>
          <w:tcPr>
            <w:tcW w:w="288" w:type="pct"/>
            <w:vMerge w:val="restart"/>
            <w:hideMark/>
          </w:tcPr>
          <w:p w:rsidR="0061000B" w:rsidRPr="00326B92" w:rsidRDefault="0061000B"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Ответственные исполнители</w:t>
            </w:r>
          </w:p>
        </w:tc>
        <w:tc>
          <w:tcPr>
            <w:tcW w:w="191" w:type="pct"/>
            <w:vMerge w:val="restart"/>
            <w:hideMark/>
          </w:tcPr>
          <w:p w:rsidR="0061000B" w:rsidRPr="00326B92" w:rsidRDefault="0061000B"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Срок реализации</w:t>
            </w:r>
          </w:p>
        </w:tc>
        <w:tc>
          <w:tcPr>
            <w:tcW w:w="388" w:type="pct"/>
            <w:gridSpan w:val="2"/>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2023 год</w:t>
            </w:r>
          </w:p>
        </w:tc>
        <w:tc>
          <w:tcPr>
            <w:tcW w:w="385" w:type="pct"/>
            <w:gridSpan w:val="2"/>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2024 год</w:t>
            </w:r>
          </w:p>
        </w:tc>
        <w:tc>
          <w:tcPr>
            <w:tcW w:w="350" w:type="pct"/>
            <w:gridSpan w:val="2"/>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2025 год</w:t>
            </w:r>
          </w:p>
        </w:tc>
        <w:tc>
          <w:tcPr>
            <w:tcW w:w="411" w:type="pct"/>
            <w:gridSpan w:val="2"/>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2026 год</w:t>
            </w:r>
          </w:p>
        </w:tc>
        <w:tc>
          <w:tcPr>
            <w:tcW w:w="411" w:type="pct"/>
            <w:gridSpan w:val="2"/>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2027год</w:t>
            </w:r>
          </w:p>
        </w:tc>
        <w:tc>
          <w:tcPr>
            <w:tcW w:w="411" w:type="pct"/>
            <w:gridSpan w:val="2"/>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2028 год</w:t>
            </w:r>
          </w:p>
        </w:tc>
        <w:tc>
          <w:tcPr>
            <w:tcW w:w="411" w:type="pct"/>
            <w:gridSpan w:val="2"/>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2029 год</w:t>
            </w:r>
          </w:p>
        </w:tc>
        <w:tc>
          <w:tcPr>
            <w:tcW w:w="369" w:type="pct"/>
            <w:gridSpan w:val="2"/>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2030 год</w:t>
            </w:r>
          </w:p>
        </w:tc>
        <w:tc>
          <w:tcPr>
            <w:tcW w:w="92" w:type="pct"/>
            <w:vMerge w:val="restart"/>
            <w:noWrap/>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Всего</w:t>
            </w:r>
          </w:p>
        </w:tc>
        <w:tc>
          <w:tcPr>
            <w:tcW w:w="532" w:type="pct"/>
            <w:vMerge/>
            <w:hideMark/>
          </w:tcPr>
          <w:p w:rsidR="0061000B" w:rsidRPr="00326B92" w:rsidRDefault="0061000B" w:rsidP="00326B92">
            <w:pPr>
              <w:tabs>
                <w:tab w:val="left" w:pos="284"/>
              </w:tabs>
              <w:rPr>
                <w:rFonts w:ascii="Times New Roman" w:eastAsia="Calibri" w:hAnsi="Times New Roman" w:cs="Times New Roman"/>
                <w:bCs/>
                <w:sz w:val="12"/>
                <w:szCs w:val="12"/>
              </w:rPr>
            </w:pPr>
          </w:p>
        </w:tc>
      </w:tr>
      <w:tr w:rsidR="00326B92" w:rsidRPr="0061000B" w:rsidTr="00326B92">
        <w:trPr>
          <w:trHeight w:val="20"/>
        </w:trPr>
        <w:tc>
          <w:tcPr>
            <w:tcW w:w="66" w:type="pct"/>
            <w:vMerge/>
            <w:hideMark/>
          </w:tcPr>
          <w:p w:rsidR="0061000B" w:rsidRPr="00326B92" w:rsidRDefault="0061000B" w:rsidP="00326B92">
            <w:pPr>
              <w:tabs>
                <w:tab w:val="left" w:pos="284"/>
              </w:tabs>
              <w:rPr>
                <w:rFonts w:ascii="Times New Roman" w:eastAsia="Calibri" w:hAnsi="Times New Roman" w:cs="Times New Roman"/>
                <w:sz w:val="12"/>
                <w:szCs w:val="12"/>
              </w:rPr>
            </w:pPr>
          </w:p>
        </w:tc>
        <w:tc>
          <w:tcPr>
            <w:tcW w:w="693" w:type="pct"/>
            <w:vMerge/>
            <w:hideMark/>
          </w:tcPr>
          <w:p w:rsidR="0061000B" w:rsidRPr="00326B92" w:rsidRDefault="0061000B" w:rsidP="00326B92">
            <w:pPr>
              <w:tabs>
                <w:tab w:val="left" w:pos="284"/>
              </w:tabs>
              <w:rPr>
                <w:rFonts w:ascii="Times New Roman" w:eastAsia="Calibri" w:hAnsi="Times New Roman" w:cs="Times New Roman"/>
                <w:sz w:val="12"/>
                <w:szCs w:val="12"/>
              </w:rPr>
            </w:pPr>
          </w:p>
        </w:tc>
        <w:tc>
          <w:tcPr>
            <w:tcW w:w="288" w:type="pct"/>
            <w:vMerge/>
            <w:hideMark/>
          </w:tcPr>
          <w:p w:rsidR="0061000B" w:rsidRPr="00326B92" w:rsidRDefault="0061000B" w:rsidP="00326B92">
            <w:pPr>
              <w:tabs>
                <w:tab w:val="left" w:pos="284"/>
              </w:tabs>
              <w:rPr>
                <w:rFonts w:ascii="Times New Roman" w:eastAsia="Calibri" w:hAnsi="Times New Roman" w:cs="Times New Roman"/>
                <w:sz w:val="12"/>
                <w:szCs w:val="12"/>
              </w:rPr>
            </w:pPr>
          </w:p>
        </w:tc>
        <w:tc>
          <w:tcPr>
            <w:tcW w:w="191" w:type="pct"/>
            <w:vMerge/>
            <w:hideMark/>
          </w:tcPr>
          <w:p w:rsidR="0061000B" w:rsidRPr="00326B92" w:rsidRDefault="0061000B" w:rsidP="00326B92">
            <w:pPr>
              <w:tabs>
                <w:tab w:val="left" w:pos="284"/>
              </w:tabs>
              <w:rPr>
                <w:rFonts w:ascii="Times New Roman" w:eastAsia="Calibri" w:hAnsi="Times New Roman" w:cs="Times New Roman"/>
                <w:sz w:val="12"/>
                <w:szCs w:val="12"/>
              </w:rPr>
            </w:pPr>
          </w:p>
        </w:tc>
        <w:tc>
          <w:tcPr>
            <w:tcW w:w="191" w:type="pct"/>
            <w:hideMark/>
          </w:tcPr>
          <w:p w:rsidR="0061000B" w:rsidRPr="00326B92" w:rsidRDefault="0061000B"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Областной бюджет</w:t>
            </w:r>
          </w:p>
        </w:tc>
        <w:tc>
          <w:tcPr>
            <w:tcW w:w="197" w:type="pct"/>
            <w:hideMark/>
          </w:tcPr>
          <w:p w:rsidR="0061000B" w:rsidRPr="00326B92" w:rsidRDefault="0061000B"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Местный бюджет</w:t>
            </w:r>
          </w:p>
        </w:tc>
        <w:tc>
          <w:tcPr>
            <w:tcW w:w="193" w:type="pct"/>
            <w:hideMark/>
          </w:tcPr>
          <w:p w:rsidR="0061000B" w:rsidRPr="00326B92" w:rsidRDefault="0061000B"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Областной бюджет</w:t>
            </w:r>
          </w:p>
        </w:tc>
        <w:tc>
          <w:tcPr>
            <w:tcW w:w="193" w:type="pct"/>
            <w:hideMark/>
          </w:tcPr>
          <w:p w:rsidR="0061000B" w:rsidRPr="00326B92" w:rsidRDefault="0061000B"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Местный бюджет</w:t>
            </w:r>
          </w:p>
        </w:tc>
        <w:tc>
          <w:tcPr>
            <w:tcW w:w="191" w:type="pct"/>
            <w:hideMark/>
          </w:tcPr>
          <w:p w:rsidR="0061000B" w:rsidRPr="00326B92" w:rsidRDefault="0061000B"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Областной бюджет</w:t>
            </w:r>
          </w:p>
        </w:tc>
        <w:tc>
          <w:tcPr>
            <w:tcW w:w="159" w:type="pct"/>
            <w:hideMark/>
          </w:tcPr>
          <w:p w:rsidR="0061000B" w:rsidRPr="00326B92" w:rsidRDefault="0061000B"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Местный бюджет</w:t>
            </w:r>
          </w:p>
        </w:tc>
        <w:tc>
          <w:tcPr>
            <w:tcW w:w="209" w:type="pct"/>
            <w:hideMark/>
          </w:tcPr>
          <w:p w:rsidR="0061000B" w:rsidRPr="00326B92" w:rsidRDefault="0061000B"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Областной бюджет</w:t>
            </w:r>
          </w:p>
        </w:tc>
        <w:tc>
          <w:tcPr>
            <w:tcW w:w="203" w:type="pct"/>
            <w:hideMark/>
          </w:tcPr>
          <w:p w:rsidR="0061000B" w:rsidRPr="00326B92" w:rsidRDefault="0061000B"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Местный бюджет</w:t>
            </w:r>
          </w:p>
        </w:tc>
        <w:tc>
          <w:tcPr>
            <w:tcW w:w="209" w:type="pct"/>
            <w:hideMark/>
          </w:tcPr>
          <w:p w:rsidR="0061000B" w:rsidRPr="00326B92" w:rsidRDefault="0061000B"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Областной бюджет</w:t>
            </w:r>
          </w:p>
        </w:tc>
        <w:tc>
          <w:tcPr>
            <w:tcW w:w="203" w:type="pct"/>
            <w:hideMark/>
          </w:tcPr>
          <w:p w:rsidR="0061000B" w:rsidRPr="00326B92" w:rsidRDefault="0061000B"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Местный бюджет</w:t>
            </w:r>
          </w:p>
        </w:tc>
        <w:tc>
          <w:tcPr>
            <w:tcW w:w="209" w:type="pct"/>
            <w:hideMark/>
          </w:tcPr>
          <w:p w:rsidR="0061000B" w:rsidRPr="00326B92" w:rsidRDefault="0061000B"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Областной бюджет</w:t>
            </w:r>
          </w:p>
        </w:tc>
        <w:tc>
          <w:tcPr>
            <w:tcW w:w="203" w:type="pct"/>
            <w:hideMark/>
          </w:tcPr>
          <w:p w:rsidR="0061000B" w:rsidRPr="00326B92" w:rsidRDefault="0061000B"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Местный бюджет</w:t>
            </w:r>
          </w:p>
        </w:tc>
        <w:tc>
          <w:tcPr>
            <w:tcW w:w="209" w:type="pct"/>
            <w:hideMark/>
          </w:tcPr>
          <w:p w:rsidR="0061000B" w:rsidRPr="00326B92" w:rsidRDefault="0061000B"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Областной бюджет</w:t>
            </w:r>
          </w:p>
        </w:tc>
        <w:tc>
          <w:tcPr>
            <w:tcW w:w="203" w:type="pct"/>
            <w:hideMark/>
          </w:tcPr>
          <w:p w:rsidR="0061000B" w:rsidRPr="00326B92" w:rsidRDefault="0061000B"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Местный бюджет</w:t>
            </w:r>
          </w:p>
        </w:tc>
        <w:tc>
          <w:tcPr>
            <w:tcW w:w="209" w:type="pct"/>
            <w:hideMark/>
          </w:tcPr>
          <w:p w:rsidR="0061000B" w:rsidRPr="00326B92" w:rsidRDefault="0061000B"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Областной бюджет</w:t>
            </w:r>
          </w:p>
        </w:tc>
        <w:tc>
          <w:tcPr>
            <w:tcW w:w="160" w:type="pct"/>
            <w:hideMark/>
          </w:tcPr>
          <w:p w:rsidR="0061000B" w:rsidRPr="00326B92" w:rsidRDefault="0061000B"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Местный бюджет</w:t>
            </w:r>
          </w:p>
        </w:tc>
        <w:tc>
          <w:tcPr>
            <w:tcW w:w="92" w:type="pct"/>
            <w:vMerge/>
            <w:hideMark/>
          </w:tcPr>
          <w:p w:rsidR="0061000B" w:rsidRPr="00326B92" w:rsidRDefault="0061000B" w:rsidP="00326B92">
            <w:pPr>
              <w:tabs>
                <w:tab w:val="left" w:pos="284"/>
              </w:tabs>
              <w:rPr>
                <w:rFonts w:ascii="Times New Roman" w:eastAsia="Calibri" w:hAnsi="Times New Roman" w:cs="Times New Roman"/>
                <w:bCs/>
                <w:sz w:val="12"/>
                <w:szCs w:val="12"/>
              </w:rPr>
            </w:pPr>
          </w:p>
        </w:tc>
        <w:tc>
          <w:tcPr>
            <w:tcW w:w="532" w:type="pct"/>
            <w:vMerge/>
            <w:hideMark/>
          </w:tcPr>
          <w:p w:rsidR="0061000B" w:rsidRPr="00326B92" w:rsidRDefault="0061000B" w:rsidP="00326B92">
            <w:pPr>
              <w:tabs>
                <w:tab w:val="left" w:pos="284"/>
              </w:tabs>
              <w:rPr>
                <w:rFonts w:ascii="Times New Roman" w:eastAsia="Calibri" w:hAnsi="Times New Roman" w:cs="Times New Roman"/>
                <w:bCs/>
                <w:sz w:val="12"/>
                <w:szCs w:val="12"/>
              </w:rPr>
            </w:pPr>
          </w:p>
        </w:tc>
      </w:tr>
      <w:tr w:rsidR="00326B92" w:rsidRPr="0061000B" w:rsidTr="00326B92">
        <w:trPr>
          <w:trHeight w:val="20"/>
        </w:trPr>
        <w:tc>
          <w:tcPr>
            <w:tcW w:w="4468" w:type="pct"/>
            <w:gridSpan w:val="21"/>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Цель 1.      Содержание и ремонт автомобильных дорог общего пользования местного значения на нормативном уровне, их развитие, обустройство, улучшение технического и эксплуатационного состояния</w:t>
            </w:r>
          </w:p>
        </w:tc>
        <w:tc>
          <w:tcPr>
            <w:tcW w:w="532" w:type="pct"/>
            <w:hideMark/>
          </w:tcPr>
          <w:p w:rsidR="0061000B" w:rsidRPr="00326B92" w:rsidRDefault="0061000B"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r>
      <w:tr w:rsidR="00326B92" w:rsidRPr="0061000B" w:rsidTr="00326B92">
        <w:trPr>
          <w:trHeight w:val="20"/>
        </w:trPr>
        <w:tc>
          <w:tcPr>
            <w:tcW w:w="4468" w:type="pct"/>
            <w:gridSpan w:val="21"/>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 xml:space="preserve">Задача 1. Текущий ремонт </w:t>
            </w:r>
            <w:r w:rsidR="00326B92" w:rsidRPr="00326B92">
              <w:rPr>
                <w:rFonts w:ascii="Times New Roman" w:eastAsia="Calibri" w:hAnsi="Times New Roman" w:cs="Times New Roman"/>
                <w:bCs/>
                <w:sz w:val="12"/>
                <w:szCs w:val="12"/>
              </w:rPr>
              <w:t>асфальтобетонного и</w:t>
            </w:r>
            <w:r w:rsidRPr="00326B92">
              <w:rPr>
                <w:rFonts w:ascii="Times New Roman" w:eastAsia="Calibri" w:hAnsi="Times New Roman" w:cs="Times New Roman"/>
                <w:bCs/>
                <w:sz w:val="12"/>
                <w:szCs w:val="12"/>
              </w:rPr>
              <w:t xml:space="preserve"> грунтощебеночного покрытий автомобильных дорог </w:t>
            </w:r>
            <w:r w:rsidR="00326B92" w:rsidRPr="00326B92">
              <w:rPr>
                <w:rFonts w:ascii="Times New Roman" w:eastAsia="Calibri" w:hAnsi="Times New Roman" w:cs="Times New Roman"/>
                <w:bCs/>
                <w:sz w:val="12"/>
                <w:szCs w:val="12"/>
              </w:rPr>
              <w:t>местного значения</w:t>
            </w:r>
          </w:p>
        </w:tc>
        <w:tc>
          <w:tcPr>
            <w:tcW w:w="532" w:type="pct"/>
            <w:hideMark/>
          </w:tcPr>
          <w:p w:rsidR="0061000B" w:rsidRPr="00326B92" w:rsidRDefault="0061000B"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r>
      <w:tr w:rsidR="00326B92" w:rsidRPr="0061000B" w:rsidTr="00326B92">
        <w:trPr>
          <w:trHeight w:val="20"/>
        </w:trPr>
        <w:tc>
          <w:tcPr>
            <w:tcW w:w="66"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1.1</w:t>
            </w:r>
          </w:p>
        </w:tc>
        <w:tc>
          <w:tcPr>
            <w:tcW w:w="693"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 xml:space="preserve">Выполнение работ по текущему ремонту асфальтобетонного покрытия автомобильных дорог местного значения      </w:t>
            </w:r>
          </w:p>
        </w:tc>
        <w:tc>
          <w:tcPr>
            <w:tcW w:w="288" w:type="pct"/>
            <w:hideMark/>
          </w:tcPr>
          <w:p w:rsidR="0061000B" w:rsidRPr="00326B92" w:rsidRDefault="0061000B"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МКУ "УЗЗиАГ" м.р. Сергиевский</w:t>
            </w:r>
          </w:p>
        </w:tc>
        <w:tc>
          <w:tcPr>
            <w:tcW w:w="191" w:type="pct"/>
            <w:hideMark/>
          </w:tcPr>
          <w:p w:rsidR="0061000B" w:rsidRPr="00326B92" w:rsidRDefault="0061000B"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2023-2030</w:t>
            </w:r>
          </w:p>
        </w:tc>
        <w:tc>
          <w:tcPr>
            <w:tcW w:w="191"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97"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6 500,00</w:t>
            </w:r>
          </w:p>
        </w:tc>
        <w:tc>
          <w:tcPr>
            <w:tcW w:w="193"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93"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7 949,90744</w:t>
            </w:r>
          </w:p>
        </w:tc>
        <w:tc>
          <w:tcPr>
            <w:tcW w:w="191"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59"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6 500,00</w:t>
            </w:r>
          </w:p>
        </w:tc>
        <w:tc>
          <w:tcPr>
            <w:tcW w:w="209"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203"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6 500,00</w:t>
            </w:r>
          </w:p>
        </w:tc>
        <w:tc>
          <w:tcPr>
            <w:tcW w:w="209"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203"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6 500,00</w:t>
            </w:r>
          </w:p>
        </w:tc>
        <w:tc>
          <w:tcPr>
            <w:tcW w:w="209"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203"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6 500,00</w:t>
            </w:r>
          </w:p>
        </w:tc>
        <w:tc>
          <w:tcPr>
            <w:tcW w:w="209"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203"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6 500,00</w:t>
            </w:r>
          </w:p>
        </w:tc>
        <w:tc>
          <w:tcPr>
            <w:tcW w:w="209"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60"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6 500,00</w:t>
            </w:r>
          </w:p>
        </w:tc>
        <w:tc>
          <w:tcPr>
            <w:tcW w:w="92" w:type="pct"/>
            <w:noWrap/>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53 449,907</w:t>
            </w:r>
          </w:p>
        </w:tc>
        <w:tc>
          <w:tcPr>
            <w:tcW w:w="532" w:type="pct"/>
            <w:hideMark/>
          </w:tcPr>
          <w:p w:rsidR="0061000B" w:rsidRPr="00326B92" w:rsidRDefault="0061000B"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Продление сроков эксплуатации асфальтобетонных покрытий автомобильных дорог местного значения.</w:t>
            </w:r>
          </w:p>
        </w:tc>
      </w:tr>
      <w:tr w:rsidR="00326B92" w:rsidRPr="0061000B" w:rsidTr="00326B92">
        <w:trPr>
          <w:trHeight w:val="20"/>
        </w:trPr>
        <w:tc>
          <w:tcPr>
            <w:tcW w:w="66"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1.2</w:t>
            </w:r>
          </w:p>
        </w:tc>
        <w:tc>
          <w:tcPr>
            <w:tcW w:w="693"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 xml:space="preserve">Выполнение работ по текущему </w:t>
            </w:r>
            <w:r w:rsidR="00326B92" w:rsidRPr="00326B92">
              <w:rPr>
                <w:rFonts w:ascii="Times New Roman" w:eastAsia="Calibri" w:hAnsi="Times New Roman" w:cs="Times New Roman"/>
                <w:bCs/>
                <w:sz w:val="12"/>
                <w:szCs w:val="12"/>
              </w:rPr>
              <w:t>ремонту грунтощебеночного</w:t>
            </w:r>
            <w:r w:rsidRPr="00326B92">
              <w:rPr>
                <w:rFonts w:ascii="Times New Roman" w:eastAsia="Calibri" w:hAnsi="Times New Roman" w:cs="Times New Roman"/>
                <w:bCs/>
                <w:sz w:val="12"/>
                <w:szCs w:val="12"/>
              </w:rPr>
              <w:t xml:space="preserve"> покрытия автомобильных дорог местного значения </w:t>
            </w:r>
          </w:p>
        </w:tc>
        <w:tc>
          <w:tcPr>
            <w:tcW w:w="288" w:type="pct"/>
            <w:hideMark/>
          </w:tcPr>
          <w:p w:rsidR="0061000B" w:rsidRPr="00326B92" w:rsidRDefault="0061000B"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МКУ "УЗЗиАГ" м.р. Сергиевский</w:t>
            </w:r>
          </w:p>
        </w:tc>
        <w:tc>
          <w:tcPr>
            <w:tcW w:w="191" w:type="pct"/>
            <w:hideMark/>
          </w:tcPr>
          <w:p w:rsidR="0061000B" w:rsidRPr="00326B92" w:rsidRDefault="0061000B"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2023-2030</w:t>
            </w:r>
          </w:p>
        </w:tc>
        <w:tc>
          <w:tcPr>
            <w:tcW w:w="191"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97"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93"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93"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91"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59"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209"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203"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209"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203"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209"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203"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209"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203"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209"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60"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92" w:type="pct"/>
            <w:noWrap/>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 </w:t>
            </w:r>
          </w:p>
        </w:tc>
        <w:tc>
          <w:tcPr>
            <w:tcW w:w="532" w:type="pct"/>
            <w:hideMark/>
          </w:tcPr>
          <w:p w:rsidR="0061000B" w:rsidRPr="00326B92" w:rsidRDefault="0061000B"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r>
      <w:tr w:rsidR="00326B92" w:rsidRPr="0061000B" w:rsidTr="00326B92">
        <w:trPr>
          <w:trHeight w:val="20"/>
        </w:trPr>
        <w:tc>
          <w:tcPr>
            <w:tcW w:w="66" w:type="pct"/>
            <w:noWrap/>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 </w:t>
            </w:r>
          </w:p>
        </w:tc>
        <w:tc>
          <w:tcPr>
            <w:tcW w:w="4402" w:type="pct"/>
            <w:gridSpan w:val="20"/>
            <w:noWrap/>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 xml:space="preserve">Задача 2. Зимнее и </w:t>
            </w:r>
            <w:r w:rsidR="00326B92" w:rsidRPr="00326B92">
              <w:rPr>
                <w:rFonts w:ascii="Times New Roman" w:eastAsia="Calibri" w:hAnsi="Times New Roman" w:cs="Times New Roman"/>
                <w:bCs/>
                <w:sz w:val="12"/>
                <w:szCs w:val="12"/>
              </w:rPr>
              <w:t>летнее содержание</w:t>
            </w:r>
            <w:r w:rsidRPr="00326B92">
              <w:rPr>
                <w:rFonts w:ascii="Times New Roman" w:eastAsia="Calibri" w:hAnsi="Times New Roman" w:cs="Times New Roman"/>
                <w:bCs/>
                <w:sz w:val="12"/>
                <w:szCs w:val="12"/>
              </w:rPr>
              <w:t xml:space="preserve"> автомобильных дорог местного значения</w:t>
            </w:r>
          </w:p>
        </w:tc>
        <w:tc>
          <w:tcPr>
            <w:tcW w:w="532" w:type="pct"/>
            <w:hideMark/>
          </w:tcPr>
          <w:p w:rsidR="0061000B" w:rsidRPr="00326B92" w:rsidRDefault="0061000B"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r>
      <w:tr w:rsidR="00326B92" w:rsidRPr="0061000B" w:rsidTr="00326B92">
        <w:trPr>
          <w:trHeight w:val="20"/>
        </w:trPr>
        <w:tc>
          <w:tcPr>
            <w:tcW w:w="66"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2.1</w:t>
            </w:r>
          </w:p>
        </w:tc>
        <w:tc>
          <w:tcPr>
            <w:tcW w:w="693"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Работы по зимнему содержанию автомобильных дорог местного значения</w:t>
            </w:r>
          </w:p>
        </w:tc>
        <w:tc>
          <w:tcPr>
            <w:tcW w:w="288" w:type="pct"/>
            <w:hideMark/>
          </w:tcPr>
          <w:p w:rsidR="0061000B" w:rsidRPr="00326B92" w:rsidRDefault="0061000B"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МКУ "УЗЗиАГ" м.р. Сергиевский</w:t>
            </w:r>
          </w:p>
        </w:tc>
        <w:tc>
          <w:tcPr>
            <w:tcW w:w="191" w:type="pct"/>
            <w:hideMark/>
          </w:tcPr>
          <w:p w:rsidR="0061000B" w:rsidRPr="00326B92" w:rsidRDefault="0061000B"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2023-2030</w:t>
            </w:r>
          </w:p>
        </w:tc>
        <w:tc>
          <w:tcPr>
            <w:tcW w:w="191"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97" w:type="pct"/>
            <w:noWrap/>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28 587,79424</w:t>
            </w:r>
          </w:p>
        </w:tc>
        <w:tc>
          <w:tcPr>
            <w:tcW w:w="193"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93" w:type="pct"/>
            <w:noWrap/>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38 160,96046</w:t>
            </w:r>
          </w:p>
        </w:tc>
        <w:tc>
          <w:tcPr>
            <w:tcW w:w="191"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w:t>
            </w:r>
          </w:p>
        </w:tc>
        <w:tc>
          <w:tcPr>
            <w:tcW w:w="159" w:type="pct"/>
            <w:noWrap/>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28 600,000</w:t>
            </w:r>
          </w:p>
        </w:tc>
        <w:tc>
          <w:tcPr>
            <w:tcW w:w="209"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w:t>
            </w:r>
          </w:p>
        </w:tc>
        <w:tc>
          <w:tcPr>
            <w:tcW w:w="203" w:type="pct"/>
            <w:noWrap/>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28 600,000</w:t>
            </w:r>
          </w:p>
        </w:tc>
        <w:tc>
          <w:tcPr>
            <w:tcW w:w="209"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w:t>
            </w:r>
          </w:p>
        </w:tc>
        <w:tc>
          <w:tcPr>
            <w:tcW w:w="203" w:type="pct"/>
            <w:noWrap/>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28 600,000</w:t>
            </w:r>
          </w:p>
        </w:tc>
        <w:tc>
          <w:tcPr>
            <w:tcW w:w="209"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w:t>
            </w:r>
          </w:p>
        </w:tc>
        <w:tc>
          <w:tcPr>
            <w:tcW w:w="203" w:type="pct"/>
            <w:noWrap/>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28 600,000</w:t>
            </w:r>
          </w:p>
        </w:tc>
        <w:tc>
          <w:tcPr>
            <w:tcW w:w="209"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w:t>
            </w:r>
          </w:p>
        </w:tc>
        <w:tc>
          <w:tcPr>
            <w:tcW w:w="203" w:type="pct"/>
            <w:noWrap/>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28 600,000</w:t>
            </w:r>
          </w:p>
        </w:tc>
        <w:tc>
          <w:tcPr>
            <w:tcW w:w="209"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w:t>
            </w:r>
          </w:p>
        </w:tc>
        <w:tc>
          <w:tcPr>
            <w:tcW w:w="160" w:type="pct"/>
            <w:noWrap/>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28 600,000</w:t>
            </w:r>
          </w:p>
        </w:tc>
        <w:tc>
          <w:tcPr>
            <w:tcW w:w="92" w:type="pct"/>
            <w:noWrap/>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238 348,75470</w:t>
            </w:r>
          </w:p>
        </w:tc>
        <w:tc>
          <w:tcPr>
            <w:tcW w:w="532" w:type="pct"/>
            <w:vMerge w:val="restart"/>
            <w:hideMark/>
          </w:tcPr>
          <w:p w:rsidR="0061000B" w:rsidRPr="00326B92" w:rsidRDefault="0061000B"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 xml:space="preserve">Улучшение технического состояния дорожной сети за счет своевременной и </w:t>
            </w:r>
            <w:r w:rsidRPr="00326B92">
              <w:rPr>
                <w:rFonts w:ascii="Times New Roman" w:eastAsia="Calibri" w:hAnsi="Times New Roman" w:cs="Times New Roman"/>
                <w:sz w:val="12"/>
                <w:szCs w:val="12"/>
              </w:rPr>
              <w:lastRenderedPageBreak/>
              <w:t>качественной уборки автомобильных дорог в зимнее и летние периоды.</w:t>
            </w:r>
            <w:r w:rsidR="00326B92">
              <w:rPr>
                <w:rFonts w:ascii="Times New Roman" w:eastAsia="Calibri" w:hAnsi="Times New Roman" w:cs="Times New Roman"/>
                <w:sz w:val="12"/>
                <w:szCs w:val="12"/>
              </w:rPr>
              <w:t xml:space="preserve"> </w:t>
            </w:r>
            <w:r w:rsidRPr="00326B92">
              <w:rPr>
                <w:rFonts w:ascii="Times New Roman" w:eastAsia="Calibri" w:hAnsi="Times New Roman" w:cs="Times New Roman"/>
                <w:sz w:val="12"/>
                <w:szCs w:val="12"/>
              </w:rPr>
              <w:t xml:space="preserve">Повышение уровня содержания автомобильных дорог местного </w:t>
            </w:r>
            <w:r w:rsidR="00326B92" w:rsidRPr="00326B92">
              <w:rPr>
                <w:rFonts w:ascii="Times New Roman" w:eastAsia="Calibri" w:hAnsi="Times New Roman" w:cs="Times New Roman"/>
                <w:sz w:val="12"/>
                <w:szCs w:val="12"/>
              </w:rPr>
              <w:t>значения муниципального</w:t>
            </w:r>
            <w:r w:rsidRPr="00326B92">
              <w:rPr>
                <w:rFonts w:ascii="Times New Roman" w:eastAsia="Calibri" w:hAnsi="Times New Roman" w:cs="Times New Roman"/>
                <w:sz w:val="12"/>
                <w:szCs w:val="12"/>
              </w:rPr>
              <w:t xml:space="preserve"> района Сергиевский.</w:t>
            </w:r>
          </w:p>
        </w:tc>
      </w:tr>
      <w:tr w:rsidR="00326B92" w:rsidRPr="0061000B" w:rsidTr="00326B92">
        <w:trPr>
          <w:trHeight w:val="20"/>
        </w:trPr>
        <w:tc>
          <w:tcPr>
            <w:tcW w:w="66"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lastRenderedPageBreak/>
              <w:t>2.2</w:t>
            </w:r>
          </w:p>
        </w:tc>
        <w:tc>
          <w:tcPr>
            <w:tcW w:w="693"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 xml:space="preserve">Работы по </w:t>
            </w:r>
            <w:r w:rsidR="00326B92" w:rsidRPr="00326B92">
              <w:rPr>
                <w:rFonts w:ascii="Times New Roman" w:eastAsia="Calibri" w:hAnsi="Times New Roman" w:cs="Times New Roman"/>
                <w:bCs/>
                <w:sz w:val="12"/>
                <w:szCs w:val="12"/>
              </w:rPr>
              <w:t>летнему содержанию</w:t>
            </w:r>
            <w:r w:rsidRPr="00326B92">
              <w:rPr>
                <w:rFonts w:ascii="Times New Roman" w:eastAsia="Calibri" w:hAnsi="Times New Roman" w:cs="Times New Roman"/>
                <w:bCs/>
                <w:sz w:val="12"/>
                <w:szCs w:val="12"/>
              </w:rPr>
              <w:t xml:space="preserve"> автомобильных дорог местного значения</w:t>
            </w:r>
          </w:p>
        </w:tc>
        <w:tc>
          <w:tcPr>
            <w:tcW w:w="288" w:type="pct"/>
            <w:hideMark/>
          </w:tcPr>
          <w:p w:rsidR="0061000B" w:rsidRPr="00326B92" w:rsidRDefault="0061000B"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МКУ "УЗЗиАГ" м.р. Сергиевский</w:t>
            </w:r>
          </w:p>
        </w:tc>
        <w:tc>
          <w:tcPr>
            <w:tcW w:w="191" w:type="pct"/>
            <w:hideMark/>
          </w:tcPr>
          <w:p w:rsidR="0061000B" w:rsidRPr="00326B92" w:rsidRDefault="0061000B"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2023-2030</w:t>
            </w:r>
          </w:p>
        </w:tc>
        <w:tc>
          <w:tcPr>
            <w:tcW w:w="191"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97" w:type="pct"/>
            <w:noWrap/>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7 290,71129</w:t>
            </w:r>
          </w:p>
        </w:tc>
        <w:tc>
          <w:tcPr>
            <w:tcW w:w="193"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93" w:type="pct"/>
            <w:noWrap/>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7 915,75291</w:t>
            </w:r>
          </w:p>
        </w:tc>
        <w:tc>
          <w:tcPr>
            <w:tcW w:w="191"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w:t>
            </w:r>
          </w:p>
        </w:tc>
        <w:tc>
          <w:tcPr>
            <w:tcW w:w="159" w:type="pct"/>
            <w:noWrap/>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7 300,000</w:t>
            </w:r>
          </w:p>
        </w:tc>
        <w:tc>
          <w:tcPr>
            <w:tcW w:w="209"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w:t>
            </w:r>
          </w:p>
        </w:tc>
        <w:tc>
          <w:tcPr>
            <w:tcW w:w="203" w:type="pct"/>
            <w:noWrap/>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7 300,000</w:t>
            </w:r>
          </w:p>
        </w:tc>
        <w:tc>
          <w:tcPr>
            <w:tcW w:w="209"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w:t>
            </w:r>
          </w:p>
        </w:tc>
        <w:tc>
          <w:tcPr>
            <w:tcW w:w="203" w:type="pct"/>
            <w:noWrap/>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7 300,000</w:t>
            </w:r>
          </w:p>
        </w:tc>
        <w:tc>
          <w:tcPr>
            <w:tcW w:w="209"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w:t>
            </w:r>
          </w:p>
        </w:tc>
        <w:tc>
          <w:tcPr>
            <w:tcW w:w="203" w:type="pct"/>
            <w:noWrap/>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7 300,000</w:t>
            </w:r>
          </w:p>
        </w:tc>
        <w:tc>
          <w:tcPr>
            <w:tcW w:w="209"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w:t>
            </w:r>
          </w:p>
        </w:tc>
        <w:tc>
          <w:tcPr>
            <w:tcW w:w="203" w:type="pct"/>
            <w:noWrap/>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7 300,000</w:t>
            </w:r>
          </w:p>
        </w:tc>
        <w:tc>
          <w:tcPr>
            <w:tcW w:w="209"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w:t>
            </w:r>
          </w:p>
        </w:tc>
        <w:tc>
          <w:tcPr>
            <w:tcW w:w="160" w:type="pct"/>
            <w:noWrap/>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7 300,000</w:t>
            </w:r>
          </w:p>
        </w:tc>
        <w:tc>
          <w:tcPr>
            <w:tcW w:w="92" w:type="pct"/>
            <w:noWrap/>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59 006,46420</w:t>
            </w:r>
          </w:p>
        </w:tc>
        <w:tc>
          <w:tcPr>
            <w:tcW w:w="532" w:type="pct"/>
            <w:vMerge/>
            <w:hideMark/>
          </w:tcPr>
          <w:p w:rsidR="0061000B" w:rsidRPr="00326B92" w:rsidRDefault="0061000B" w:rsidP="00326B92">
            <w:pPr>
              <w:tabs>
                <w:tab w:val="left" w:pos="284"/>
              </w:tabs>
              <w:rPr>
                <w:rFonts w:ascii="Times New Roman" w:eastAsia="Calibri" w:hAnsi="Times New Roman" w:cs="Times New Roman"/>
                <w:sz w:val="12"/>
                <w:szCs w:val="12"/>
              </w:rPr>
            </w:pPr>
          </w:p>
        </w:tc>
      </w:tr>
      <w:tr w:rsidR="00326B92" w:rsidRPr="0061000B" w:rsidTr="00326B92">
        <w:trPr>
          <w:trHeight w:val="20"/>
        </w:trPr>
        <w:tc>
          <w:tcPr>
            <w:tcW w:w="66" w:type="pct"/>
            <w:noWrap/>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lastRenderedPageBreak/>
              <w:t> </w:t>
            </w:r>
          </w:p>
        </w:tc>
        <w:tc>
          <w:tcPr>
            <w:tcW w:w="4402" w:type="pct"/>
            <w:gridSpan w:val="20"/>
            <w:noWrap/>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Задача 3. Озеленение общественных территорий</w:t>
            </w:r>
          </w:p>
        </w:tc>
        <w:tc>
          <w:tcPr>
            <w:tcW w:w="532" w:type="pct"/>
            <w:noWrap/>
            <w:hideMark/>
          </w:tcPr>
          <w:p w:rsidR="0061000B" w:rsidRPr="00326B92" w:rsidRDefault="0061000B"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r>
      <w:tr w:rsidR="00326B92" w:rsidRPr="0061000B" w:rsidTr="00326B92">
        <w:trPr>
          <w:trHeight w:val="20"/>
        </w:trPr>
        <w:tc>
          <w:tcPr>
            <w:tcW w:w="66"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3.1</w:t>
            </w:r>
          </w:p>
        </w:tc>
        <w:tc>
          <w:tcPr>
            <w:tcW w:w="693"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 xml:space="preserve">Проведение работ по озеленению общественных территорий </w:t>
            </w:r>
          </w:p>
        </w:tc>
        <w:tc>
          <w:tcPr>
            <w:tcW w:w="288" w:type="pct"/>
            <w:hideMark/>
          </w:tcPr>
          <w:p w:rsidR="0061000B" w:rsidRPr="00326B92" w:rsidRDefault="0061000B"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МКУ "УЗЗиАГ" м.р. Сергиевский</w:t>
            </w:r>
          </w:p>
        </w:tc>
        <w:tc>
          <w:tcPr>
            <w:tcW w:w="191" w:type="pct"/>
            <w:hideMark/>
          </w:tcPr>
          <w:p w:rsidR="0061000B" w:rsidRPr="00326B92" w:rsidRDefault="0061000B"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2023-2030</w:t>
            </w:r>
          </w:p>
        </w:tc>
        <w:tc>
          <w:tcPr>
            <w:tcW w:w="191"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97"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15 068,75959</w:t>
            </w:r>
          </w:p>
        </w:tc>
        <w:tc>
          <w:tcPr>
            <w:tcW w:w="193"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w:t>
            </w:r>
          </w:p>
        </w:tc>
        <w:tc>
          <w:tcPr>
            <w:tcW w:w="193"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16 123,57276</w:t>
            </w:r>
          </w:p>
        </w:tc>
        <w:tc>
          <w:tcPr>
            <w:tcW w:w="191"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w:t>
            </w:r>
          </w:p>
        </w:tc>
        <w:tc>
          <w:tcPr>
            <w:tcW w:w="159"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15 070,00</w:t>
            </w:r>
          </w:p>
        </w:tc>
        <w:tc>
          <w:tcPr>
            <w:tcW w:w="209"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w:t>
            </w:r>
          </w:p>
        </w:tc>
        <w:tc>
          <w:tcPr>
            <w:tcW w:w="203"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15 070,00</w:t>
            </w:r>
          </w:p>
        </w:tc>
        <w:tc>
          <w:tcPr>
            <w:tcW w:w="209"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w:t>
            </w:r>
          </w:p>
        </w:tc>
        <w:tc>
          <w:tcPr>
            <w:tcW w:w="203"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15 070,00</w:t>
            </w:r>
          </w:p>
        </w:tc>
        <w:tc>
          <w:tcPr>
            <w:tcW w:w="209"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w:t>
            </w:r>
          </w:p>
        </w:tc>
        <w:tc>
          <w:tcPr>
            <w:tcW w:w="203"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15 070,00</w:t>
            </w:r>
          </w:p>
        </w:tc>
        <w:tc>
          <w:tcPr>
            <w:tcW w:w="209"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w:t>
            </w:r>
          </w:p>
        </w:tc>
        <w:tc>
          <w:tcPr>
            <w:tcW w:w="203"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15 070,00</w:t>
            </w:r>
          </w:p>
        </w:tc>
        <w:tc>
          <w:tcPr>
            <w:tcW w:w="209"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w:t>
            </w:r>
          </w:p>
        </w:tc>
        <w:tc>
          <w:tcPr>
            <w:tcW w:w="160"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15 070,00</w:t>
            </w:r>
          </w:p>
        </w:tc>
        <w:tc>
          <w:tcPr>
            <w:tcW w:w="92" w:type="pct"/>
            <w:noWrap/>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121 612,33235</w:t>
            </w:r>
          </w:p>
        </w:tc>
        <w:tc>
          <w:tcPr>
            <w:tcW w:w="532" w:type="pct"/>
            <w:hideMark/>
          </w:tcPr>
          <w:p w:rsidR="0061000B" w:rsidRPr="00326B92" w:rsidRDefault="0061000B"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Улучшение архитектурного облика населенных пунктов района. Улучшение санитарной обстановки муниципального района Сергиевский.</w:t>
            </w:r>
          </w:p>
        </w:tc>
      </w:tr>
      <w:tr w:rsidR="00326B92" w:rsidRPr="0061000B" w:rsidTr="00326B92">
        <w:trPr>
          <w:trHeight w:val="20"/>
        </w:trPr>
        <w:tc>
          <w:tcPr>
            <w:tcW w:w="66"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 </w:t>
            </w:r>
          </w:p>
        </w:tc>
        <w:tc>
          <w:tcPr>
            <w:tcW w:w="4402" w:type="pct"/>
            <w:gridSpan w:val="20"/>
            <w:noWrap/>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 xml:space="preserve">Задача 4. Проведение мероприятий по устройству элементов благоустройства </w:t>
            </w:r>
            <w:r w:rsidR="00326B92" w:rsidRPr="00326B92">
              <w:rPr>
                <w:rFonts w:ascii="Times New Roman" w:eastAsia="Calibri" w:hAnsi="Times New Roman" w:cs="Times New Roman"/>
                <w:bCs/>
                <w:sz w:val="12"/>
                <w:szCs w:val="12"/>
              </w:rPr>
              <w:t>на автомобильных</w:t>
            </w:r>
            <w:r w:rsidRPr="00326B92">
              <w:rPr>
                <w:rFonts w:ascii="Times New Roman" w:eastAsia="Calibri" w:hAnsi="Times New Roman" w:cs="Times New Roman"/>
                <w:bCs/>
                <w:sz w:val="12"/>
                <w:szCs w:val="12"/>
              </w:rPr>
              <w:t xml:space="preserve"> дорогах местного значения</w:t>
            </w:r>
          </w:p>
        </w:tc>
        <w:tc>
          <w:tcPr>
            <w:tcW w:w="532" w:type="pct"/>
            <w:noWrap/>
            <w:hideMark/>
          </w:tcPr>
          <w:p w:rsidR="0061000B" w:rsidRPr="00326B92" w:rsidRDefault="0061000B"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r>
      <w:tr w:rsidR="00326B92" w:rsidRPr="0061000B" w:rsidTr="00326B92">
        <w:trPr>
          <w:trHeight w:val="20"/>
        </w:trPr>
        <w:tc>
          <w:tcPr>
            <w:tcW w:w="66"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4.1</w:t>
            </w:r>
          </w:p>
        </w:tc>
        <w:tc>
          <w:tcPr>
            <w:tcW w:w="693"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Установка дорожных знаков</w:t>
            </w:r>
          </w:p>
        </w:tc>
        <w:tc>
          <w:tcPr>
            <w:tcW w:w="288" w:type="pct"/>
            <w:hideMark/>
          </w:tcPr>
          <w:p w:rsidR="0061000B" w:rsidRPr="00326B92" w:rsidRDefault="0061000B"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МКУ "УЗЗиАГ" м.р. Сергиевский</w:t>
            </w:r>
          </w:p>
        </w:tc>
        <w:tc>
          <w:tcPr>
            <w:tcW w:w="191" w:type="pct"/>
            <w:hideMark/>
          </w:tcPr>
          <w:p w:rsidR="0061000B" w:rsidRPr="00326B92" w:rsidRDefault="0061000B"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c>
          <w:tcPr>
            <w:tcW w:w="191"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w:t>
            </w:r>
          </w:p>
        </w:tc>
        <w:tc>
          <w:tcPr>
            <w:tcW w:w="197"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738,82034</w:t>
            </w:r>
          </w:p>
        </w:tc>
        <w:tc>
          <w:tcPr>
            <w:tcW w:w="193"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w:t>
            </w:r>
          </w:p>
        </w:tc>
        <w:tc>
          <w:tcPr>
            <w:tcW w:w="193"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784,00000</w:t>
            </w:r>
          </w:p>
        </w:tc>
        <w:tc>
          <w:tcPr>
            <w:tcW w:w="191"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59"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740,00</w:t>
            </w:r>
          </w:p>
        </w:tc>
        <w:tc>
          <w:tcPr>
            <w:tcW w:w="209"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w:t>
            </w:r>
          </w:p>
        </w:tc>
        <w:tc>
          <w:tcPr>
            <w:tcW w:w="203"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740,00</w:t>
            </w:r>
          </w:p>
        </w:tc>
        <w:tc>
          <w:tcPr>
            <w:tcW w:w="209"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w:t>
            </w:r>
          </w:p>
        </w:tc>
        <w:tc>
          <w:tcPr>
            <w:tcW w:w="203"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740,00</w:t>
            </w:r>
          </w:p>
        </w:tc>
        <w:tc>
          <w:tcPr>
            <w:tcW w:w="209"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w:t>
            </w:r>
          </w:p>
        </w:tc>
        <w:tc>
          <w:tcPr>
            <w:tcW w:w="203"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740,00</w:t>
            </w:r>
          </w:p>
        </w:tc>
        <w:tc>
          <w:tcPr>
            <w:tcW w:w="209"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w:t>
            </w:r>
          </w:p>
        </w:tc>
        <w:tc>
          <w:tcPr>
            <w:tcW w:w="203"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740,00</w:t>
            </w:r>
          </w:p>
        </w:tc>
        <w:tc>
          <w:tcPr>
            <w:tcW w:w="209"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w:t>
            </w:r>
          </w:p>
        </w:tc>
        <w:tc>
          <w:tcPr>
            <w:tcW w:w="160"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740,00</w:t>
            </w:r>
          </w:p>
        </w:tc>
        <w:tc>
          <w:tcPr>
            <w:tcW w:w="92" w:type="pct"/>
            <w:noWrap/>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5 962,82034</w:t>
            </w:r>
          </w:p>
        </w:tc>
        <w:tc>
          <w:tcPr>
            <w:tcW w:w="532" w:type="pct"/>
            <w:vMerge w:val="restart"/>
            <w:hideMark/>
          </w:tcPr>
          <w:p w:rsidR="0061000B" w:rsidRPr="00326B92" w:rsidRDefault="0061000B"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Повышение безопасности движения пешеходов и транспортных средств</w:t>
            </w:r>
          </w:p>
        </w:tc>
      </w:tr>
      <w:tr w:rsidR="00326B92" w:rsidRPr="0061000B" w:rsidTr="00326B92">
        <w:trPr>
          <w:trHeight w:val="20"/>
        </w:trPr>
        <w:tc>
          <w:tcPr>
            <w:tcW w:w="66"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4.2</w:t>
            </w:r>
          </w:p>
        </w:tc>
        <w:tc>
          <w:tcPr>
            <w:tcW w:w="693"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Прочие работы</w:t>
            </w:r>
          </w:p>
        </w:tc>
        <w:tc>
          <w:tcPr>
            <w:tcW w:w="288" w:type="pct"/>
            <w:hideMark/>
          </w:tcPr>
          <w:p w:rsidR="0061000B" w:rsidRPr="00326B92" w:rsidRDefault="0061000B"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МКУ "УЗЗиАГ" м.р. Сергиевский</w:t>
            </w:r>
          </w:p>
        </w:tc>
        <w:tc>
          <w:tcPr>
            <w:tcW w:w="191" w:type="pct"/>
            <w:hideMark/>
          </w:tcPr>
          <w:p w:rsidR="0061000B" w:rsidRPr="00326B92" w:rsidRDefault="0061000B"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c>
          <w:tcPr>
            <w:tcW w:w="191"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w:t>
            </w:r>
          </w:p>
        </w:tc>
        <w:tc>
          <w:tcPr>
            <w:tcW w:w="197"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93"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w:t>
            </w:r>
          </w:p>
        </w:tc>
        <w:tc>
          <w:tcPr>
            <w:tcW w:w="193"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91"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59"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100,00</w:t>
            </w:r>
          </w:p>
        </w:tc>
        <w:tc>
          <w:tcPr>
            <w:tcW w:w="209"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w:t>
            </w:r>
          </w:p>
        </w:tc>
        <w:tc>
          <w:tcPr>
            <w:tcW w:w="203"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100,00</w:t>
            </w:r>
          </w:p>
        </w:tc>
        <w:tc>
          <w:tcPr>
            <w:tcW w:w="209"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w:t>
            </w:r>
          </w:p>
        </w:tc>
        <w:tc>
          <w:tcPr>
            <w:tcW w:w="203"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100,00</w:t>
            </w:r>
          </w:p>
        </w:tc>
        <w:tc>
          <w:tcPr>
            <w:tcW w:w="209"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w:t>
            </w:r>
          </w:p>
        </w:tc>
        <w:tc>
          <w:tcPr>
            <w:tcW w:w="203"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100,00</w:t>
            </w:r>
          </w:p>
        </w:tc>
        <w:tc>
          <w:tcPr>
            <w:tcW w:w="209"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w:t>
            </w:r>
          </w:p>
        </w:tc>
        <w:tc>
          <w:tcPr>
            <w:tcW w:w="203"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100,00</w:t>
            </w:r>
          </w:p>
        </w:tc>
        <w:tc>
          <w:tcPr>
            <w:tcW w:w="209"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w:t>
            </w:r>
          </w:p>
        </w:tc>
        <w:tc>
          <w:tcPr>
            <w:tcW w:w="160" w:type="pct"/>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100,00</w:t>
            </w:r>
          </w:p>
        </w:tc>
        <w:tc>
          <w:tcPr>
            <w:tcW w:w="92" w:type="pct"/>
            <w:noWrap/>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600,000</w:t>
            </w:r>
          </w:p>
        </w:tc>
        <w:tc>
          <w:tcPr>
            <w:tcW w:w="532" w:type="pct"/>
            <w:vMerge/>
            <w:hideMark/>
          </w:tcPr>
          <w:p w:rsidR="0061000B" w:rsidRPr="00326B92" w:rsidRDefault="0061000B" w:rsidP="00326B92">
            <w:pPr>
              <w:tabs>
                <w:tab w:val="left" w:pos="284"/>
              </w:tabs>
              <w:rPr>
                <w:rFonts w:ascii="Times New Roman" w:eastAsia="Calibri" w:hAnsi="Times New Roman" w:cs="Times New Roman"/>
                <w:sz w:val="12"/>
                <w:szCs w:val="12"/>
              </w:rPr>
            </w:pPr>
          </w:p>
        </w:tc>
      </w:tr>
      <w:tr w:rsidR="00326B92" w:rsidRPr="0061000B" w:rsidTr="00326B92">
        <w:trPr>
          <w:trHeight w:val="20"/>
        </w:trPr>
        <w:tc>
          <w:tcPr>
            <w:tcW w:w="759" w:type="pct"/>
            <w:gridSpan w:val="2"/>
            <w:noWrap/>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Всего</w:t>
            </w:r>
          </w:p>
        </w:tc>
        <w:tc>
          <w:tcPr>
            <w:tcW w:w="288" w:type="pct"/>
            <w:noWrap/>
            <w:hideMark/>
          </w:tcPr>
          <w:p w:rsidR="0061000B" w:rsidRPr="00326B92" w:rsidRDefault="0061000B"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c>
          <w:tcPr>
            <w:tcW w:w="191" w:type="pct"/>
            <w:noWrap/>
            <w:hideMark/>
          </w:tcPr>
          <w:p w:rsidR="0061000B" w:rsidRPr="00326B92" w:rsidRDefault="0061000B"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c>
          <w:tcPr>
            <w:tcW w:w="191" w:type="pct"/>
            <w:noWrap/>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w:t>
            </w:r>
          </w:p>
        </w:tc>
        <w:tc>
          <w:tcPr>
            <w:tcW w:w="197" w:type="pct"/>
            <w:noWrap/>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58 186,08546</w:t>
            </w:r>
          </w:p>
        </w:tc>
        <w:tc>
          <w:tcPr>
            <w:tcW w:w="193" w:type="pct"/>
            <w:noWrap/>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w:t>
            </w:r>
          </w:p>
        </w:tc>
        <w:tc>
          <w:tcPr>
            <w:tcW w:w="193" w:type="pct"/>
            <w:noWrap/>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70 934,19357</w:t>
            </w:r>
          </w:p>
        </w:tc>
        <w:tc>
          <w:tcPr>
            <w:tcW w:w="191" w:type="pct"/>
            <w:noWrap/>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0,00000</w:t>
            </w:r>
          </w:p>
        </w:tc>
        <w:tc>
          <w:tcPr>
            <w:tcW w:w="159" w:type="pct"/>
            <w:noWrap/>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58 310,00000</w:t>
            </w:r>
          </w:p>
        </w:tc>
        <w:tc>
          <w:tcPr>
            <w:tcW w:w="209" w:type="pct"/>
            <w:noWrap/>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w:t>
            </w:r>
          </w:p>
        </w:tc>
        <w:tc>
          <w:tcPr>
            <w:tcW w:w="203" w:type="pct"/>
            <w:noWrap/>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58 310,000</w:t>
            </w:r>
          </w:p>
        </w:tc>
        <w:tc>
          <w:tcPr>
            <w:tcW w:w="209" w:type="pct"/>
            <w:noWrap/>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w:t>
            </w:r>
          </w:p>
        </w:tc>
        <w:tc>
          <w:tcPr>
            <w:tcW w:w="203" w:type="pct"/>
            <w:noWrap/>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58 310,000</w:t>
            </w:r>
          </w:p>
        </w:tc>
        <w:tc>
          <w:tcPr>
            <w:tcW w:w="209" w:type="pct"/>
            <w:noWrap/>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w:t>
            </w:r>
          </w:p>
        </w:tc>
        <w:tc>
          <w:tcPr>
            <w:tcW w:w="203" w:type="pct"/>
            <w:noWrap/>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58 310,000</w:t>
            </w:r>
          </w:p>
        </w:tc>
        <w:tc>
          <w:tcPr>
            <w:tcW w:w="209" w:type="pct"/>
            <w:noWrap/>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w:t>
            </w:r>
          </w:p>
        </w:tc>
        <w:tc>
          <w:tcPr>
            <w:tcW w:w="203" w:type="pct"/>
            <w:noWrap/>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58 310,000</w:t>
            </w:r>
          </w:p>
        </w:tc>
        <w:tc>
          <w:tcPr>
            <w:tcW w:w="209" w:type="pct"/>
            <w:noWrap/>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w:t>
            </w:r>
          </w:p>
        </w:tc>
        <w:tc>
          <w:tcPr>
            <w:tcW w:w="160" w:type="pct"/>
            <w:noWrap/>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58 310,000</w:t>
            </w:r>
          </w:p>
        </w:tc>
        <w:tc>
          <w:tcPr>
            <w:tcW w:w="92" w:type="pct"/>
            <w:noWrap/>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478 980,27903</w:t>
            </w:r>
          </w:p>
        </w:tc>
        <w:tc>
          <w:tcPr>
            <w:tcW w:w="532" w:type="pct"/>
            <w:noWrap/>
            <w:hideMark/>
          </w:tcPr>
          <w:p w:rsidR="0061000B" w:rsidRPr="00326B92" w:rsidRDefault="0061000B"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 </w:t>
            </w:r>
          </w:p>
        </w:tc>
      </w:tr>
    </w:tbl>
    <w:p w:rsidR="003519F1" w:rsidRDefault="00326B92" w:rsidP="00326B92">
      <w:pPr>
        <w:tabs>
          <w:tab w:val="left" w:pos="284"/>
        </w:tabs>
        <w:spacing w:after="0" w:line="240" w:lineRule="auto"/>
        <w:ind w:firstLine="284"/>
        <w:jc w:val="both"/>
        <w:rPr>
          <w:rFonts w:ascii="Times New Roman" w:eastAsia="Calibri" w:hAnsi="Times New Roman" w:cs="Times New Roman"/>
          <w:sz w:val="12"/>
          <w:szCs w:val="12"/>
        </w:rPr>
      </w:pPr>
      <w:r w:rsidRPr="00326B92">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326B92" w:rsidRPr="006E2C05" w:rsidRDefault="00326B92" w:rsidP="00326B92">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№2</w:t>
      </w:r>
    </w:p>
    <w:p w:rsidR="00326B92" w:rsidRPr="006E2C05" w:rsidRDefault="00326B92" w:rsidP="00326B92">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 xml:space="preserve">к </w:t>
      </w:r>
      <w:r>
        <w:rPr>
          <w:rFonts w:ascii="Times New Roman" w:eastAsia="Calibri" w:hAnsi="Times New Roman" w:cs="Times New Roman"/>
          <w:i/>
          <w:sz w:val="12"/>
          <w:szCs w:val="12"/>
        </w:rPr>
        <w:t>постановлению</w:t>
      </w:r>
      <w:r w:rsidRPr="006E2C05">
        <w:rPr>
          <w:rFonts w:ascii="Times New Roman" w:eastAsia="Calibri" w:hAnsi="Times New Roman" w:cs="Times New Roman"/>
          <w:i/>
          <w:sz w:val="12"/>
          <w:szCs w:val="12"/>
        </w:rPr>
        <w:t xml:space="preserve"> администрации</w:t>
      </w:r>
    </w:p>
    <w:p w:rsidR="00326B92" w:rsidRPr="006E2C05" w:rsidRDefault="00326B92" w:rsidP="00326B92">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326B92" w:rsidRDefault="00326B92" w:rsidP="00326B92">
      <w:pPr>
        <w:tabs>
          <w:tab w:val="left" w:pos="284"/>
        </w:tabs>
        <w:spacing w:after="0" w:line="240" w:lineRule="auto"/>
        <w:jc w:val="right"/>
        <w:rPr>
          <w:rFonts w:ascii="Times New Roman" w:eastAsia="Calibri" w:hAnsi="Times New Roman" w:cs="Times New Roman"/>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357</w:t>
      </w:r>
      <w:r w:rsidRPr="006E2C05">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11</w:t>
      </w: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апреля</w:t>
      </w:r>
      <w:r w:rsidRPr="006E2C05">
        <w:rPr>
          <w:rFonts w:ascii="Times New Roman" w:eastAsia="Calibri" w:hAnsi="Times New Roman" w:cs="Times New Roman"/>
          <w:i/>
          <w:sz w:val="12"/>
          <w:szCs w:val="12"/>
        </w:rPr>
        <w:t xml:space="preserve"> 202</w:t>
      </w:r>
      <w:r>
        <w:rPr>
          <w:rFonts w:ascii="Times New Roman" w:eastAsia="Calibri" w:hAnsi="Times New Roman" w:cs="Times New Roman"/>
          <w:i/>
          <w:sz w:val="12"/>
          <w:szCs w:val="12"/>
        </w:rPr>
        <w:t>4</w:t>
      </w:r>
      <w:r w:rsidRPr="006E2C05">
        <w:rPr>
          <w:rFonts w:ascii="Times New Roman" w:eastAsia="Calibri" w:hAnsi="Times New Roman" w:cs="Times New Roman"/>
          <w:i/>
          <w:sz w:val="12"/>
          <w:szCs w:val="12"/>
        </w:rPr>
        <w:t xml:space="preserve"> г.</w:t>
      </w:r>
    </w:p>
    <w:p w:rsidR="00326B92" w:rsidRPr="00326B92" w:rsidRDefault="00326B92" w:rsidP="00326B92">
      <w:pPr>
        <w:tabs>
          <w:tab w:val="left" w:pos="284"/>
        </w:tabs>
        <w:spacing w:after="0" w:line="240" w:lineRule="auto"/>
        <w:jc w:val="center"/>
        <w:rPr>
          <w:rFonts w:ascii="Times New Roman" w:eastAsia="Calibri" w:hAnsi="Times New Roman" w:cs="Times New Roman"/>
          <w:b/>
          <w:sz w:val="12"/>
          <w:szCs w:val="12"/>
        </w:rPr>
      </w:pPr>
      <w:r w:rsidRPr="00326B92">
        <w:rPr>
          <w:rFonts w:ascii="Times New Roman" w:eastAsia="Calibri" w:hAnsi="Times New Roman" w:cs="Times New Roman"/>
          <w:b/>
          <w:sz w:val="12"/>
          <w:szCs w:val="12"/>
        </w:rPr>
        <w:t>ОСНОВНЫЕ ИСТОЧНИКИ И ОБЪЕМЫ ФИНАНСИРОВАНИЯ МУНИЦИПАЛЬНОЙ ПРОГРАММЫ</w:t>
      </w:r>
    </w:p>
    <w:p w:rsidR="003519F1" w:rsidRDefault="00326B92" w:rsidP="00326B92">
      <w:pPr>
        <w:tabs>
          <w:tab w:val="left" w:pos="284"/>
        </w:tabs>
        <w:spacing w:after="0" w:line="240" w:lineRule="auto"/>
        <w:jc w:val="center"/>
        <w:rPr>
          <w:rFonts w:ascii="Times New Roman" w:eastAsia="Calibri" w:hAnsi="Times New Roman" w:cs="Times New Roman"/>
          <w:sz w:val="12"/>
          <w:szCs w:val="12"/>
        </w:rPr>
      </w:pPr>
      <w:r w:rsidRPr="00326B92">
        <w:rPr>
          <w:rFonts w:ascii="Times New Roman" w:eastAsia="Calibri" w:hAnsi="Times New Roman" w:cs="Times New Roman"/>
          <w:b/>
          <w:sz w:val="12"/>
          <w:szCs w:val="12"/>
        </w:rPr>
        <w:t xml:space="preserve"> «Содержание улично-дорожной сети муниципального района Сергиевский Самарской области на 2023-2030 годы»</w:t>
      </w:r>
    </w:p>
    <w:tbl>
      <w:tblPr>
        <w:tblStyle w:val="af2"/>
        <w:tblW w:w="5013" w:type="pct"/>
        <w:tblLayout w:type="fixed"/>
        <w:tblCellMar>
          <w:left w:w="0" w:type="dxa"/>
          <w:right w:w="0" w:type="dxa"/>
        </w:tblCellMar>
        <w:tblLook w:val="04A0" w:firstRow="1" w:lastRow="0" w:firstColumn="1" w:lastColumn="0" w:noHBand="0" w:noVBand="1"/>
      </w:tblPr>
      <w:tblGrid>
        <w:gridCol w:w="109"/>
        <w:gridCol w:w="1454"/>
        <w:gridCol w:w="283"/>
        <w:gridCol w:w="424"/>
        <w:gridCol w:w="286"/>
        <w:gridCol w:w="424"/>
        <w:gridCol w:w="302"/>
        <w:gridCol w:w="423"/>
        <w:gridCol w:w="283"/>
        <w:gridCol w:w="424"/>
        <w:gridCol w:w="283"/>
        <w:gridCol w:w="424"/>
        <w:gridCol w:w="284"/>
        <w:gridCol w:w="423"/>
        <w:gridCol w:w="283"/>
        <w:gridCol w:w="424"/>
        <w:gridCol w:w="283"/>
        <w:gridCol w:w="423"/>
        <w:gridCol w:w="284"/>
      </w:tblGrid>
      <w:tr w:rsidR="00326B92" w:rsidRPr="00326B92" w:rsidTr="00326B92">
        <w:trPr>
          <w:trHeight w:val="20"/>
        </w:trPr>
        <w:tc>
          <w:tcPr>
            <w:tcW w:w="72" w:type="pct"/>
            <w:vMerge w:val="restart"/>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 п/п</w:t>
            </w:r>
          </w:p>
        </w:tc>
        <w:tc>
          <w:tcPr>
            <w:tcW w:w="966" w:type="pct"/>
            <w:vMerge w:val="restart"/>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Наименование цели, задачи, мероприятия</w:t>
            </w:r>
          </w:p>
        </w:tc>
        <w:tc>
          <w:tcPr>
            <w:tcW w:w="188" w:type="pct"/>
            <w:vMerge w:val="restart"/>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Финансирование, всего</w:t>
            </w:r>
          </w:p>
        </w:tc>
        <w:tc>
          <w:tcPr>
            <w:tcW w:w="3775" w:type="pct"/>
            <w:gridSpan w:val="16"/>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Финансирование, тыс.руб.*</w:t>
            </w:r>
          </w:p>
        </w:tc>
      </w:tr>
      <w:tr w:rsidR="00326B92" w:rsidRPr="00326B92" w:rsidTr="00326B92">
        <w:trPr>
          <w:trHeight w:val="20"/>
        </w:trPr>
        <w:tc>
          <w:tcPr>
            <w:tcW w:w="72" w:type="pct"/>
            <w:vMerge/>
            <w:hideMark/>
          </w:tcPr>
          <w:p w:rsidR="00326B92" w:rsidRPr="00326B92" w:rsidRDefault="00326B92" w:rsidP="00326B92">
            <w:pPr>
              <w:tabs>
                <w:tab w:val="left" w:pos="284"/>
              </w:tabs>
              <w:rPr>
                <w:rFonts w:ascii="Times New Roman" w:eastAsia="Calibri" w:hAnsi="Times New Roman" w:cs="Times New Roman"/>
                <w:bCs/>
                <w:sz w:val="12"/>
                <w:szCs w:val="12"/>
              </w:rPr>
            </w:pPr>
          </w:p>
        </w:tc>
        <w:tc>
          <w:tcPr>
            <w:tcW w:w="966" w:type="pct"/>
            <w:vMerge/>
            <w:hideMark/>
          </w:tcPr>
          <w:p w:rsidR="00326B92" w:rsidRPr="00326B92" w:rsidRDefault="00326B92" w:rsidP="00326B92">
            <w:pPr>
              <w:tabs>
                <w:tab w:val="left" w:pos="284"/>
              </w:tabs>
              <w:rPr>
                <w:rFonts w:ascii="Times New Roman" w:eastAsia="Calibri" w:hAnsi="Times New Roman" w:cs="Times New Roman"/>
                <w:bCs/>
                <w:sz w:val="12"/>
                <w:szCs w:val="12"/>
              </w:rPr>
            </w:pPr>
          </w:p>
        </w:tc>
        <w:tc>
          <w:tcPr>
            <w:tcW w:w="188" w:type="pct"/>
            <w:vMerge/>
            <w:hideMark/>
          </w:tcPr>
          <w:p w:rsidR="00326B92" w:rsidRPr="00326B92" w:rsidRDefault="00326B92" w:rsidP="00326B92">
            <w:pPr>
              <w:tabs>
                <w:tab w:val="left" w:pos="284"/>
              </w:tabs>
              <w:rPr>
                <w:rFonts w:ascii="Times New Roman" w:eastAsia="Calibri" w:hAnsi="Times New Roman" w:cs="Times New Roman"/>
                <w:bCs/>
                <w:sz w:val="12"/>
                <w:szCs w:val="12"/>
              </w:rPr>
            </w:pPr>
          </w:p>
        </w:tc>
        <w:tc>
          <w:tcPr>
            <w:tcW w:w="472" w:type="pct"/>
            <w:gridSpan w:val="2"/>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2023 год</w:t>
            </w:r>
          </w:p>
        </w:tc>
        <w:tc>
          <w:tcPr>
            <w:tcW w:w="483" w:type="pct"/>
            <w:gridSpan w:val="2"/>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2024 год</w:t>
            </w:r>
          </w:p>
        </w:tc>
        <w:tc>
          <w:tcPr>
            <w:tcW w:w="469" w:type="pct"/>
            <w:gridSpan w:val="2"/>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2025 год</w:t>
            </w:r>
          </w:p>
        </w:tc>
        <w:tc>
          <w:tcPr>
            <w:tcW w:w="470" w:type="pct"/>
            <w:gridSpan w:val="2"/>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2026 год</w:t>
            </w:r>
          </w:p>
        </w:tc>
        <w:tc>
          <w:tcPr>
            <w:tcW w:w="471" w:type="pct"/>
            <w:gridSpan w:val="2"/>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2027 год</w:t>
            </w:r>
          </w:p>
        </w:tc>
        <w:tc>
          <w:tcPr>
            <w:tcW w:w="469" w:type="pct"/>
            <w:gridSpan w:val="2"/>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2028 год</w:t>
            </w:r>
          </w:p>
        </w:tc>
        <w:tc>
          <w:tcPr>
            <w:tcW w:w="470" w:type="pct"/>
            <w:gridSpan w:val="2"/>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2029 год</w:t>
            </w:r>
          </w:p>
        </w:tc>
        <w:tc>
          <w:tcPr>
            <w:tcW w:w="471" w:type="pct"/>
            <w:gridSpan w:val="2"/>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2030 год</w:t>
            </w:r>
          </w:p>
        </w:tc>
      </w:tr>
      <w:tr w:rsidR="00326B92" w:rsidRPr="00326B92" w:rsidTr="00326B92">
        <w:trPr>
          <w:trHeight w:val="20"/>
        </w:trPr>
        <w:tc>
          <w:tcPr>
            <w:tcW w:w="72" w:type="pct"/>
            <w:vMerge/>
            <w:hideMark/>
          </w:tcPr>
          <w:p w:rsidR="00326B92" w:rsidRPr="00326B92" w:rsidRDefault="00326B92" w:rsidP="00326B92">
            <w:pPr>
              <w:tabs>
                <w:tab w:val="left" w:pos="284"/>
              </w:tabs>
              <w:rPr>
                <w:rFonts w:ascii="Times New Roman" w:eastAsia="Calibri" w:hAnsi="Times New Roman" w:cs="Times New Roman"/>
                <w:bCs/>
                <w:sz w:val="12"/>
                <w:szCs w:val="12"/>
              </w:rPr>
            </w:pPr>
          </w:p>
        </w:tc>
        <w:tc>
          <w:tcPr>
            <w:tcW w:w="966" w:type="pct"/>
            <w:vMerge/>
            <w:hideMark/>
          </w:tcPr>
          <w:p w:rsidR="00326B92" w:rsidRPr="00326B92" w:rsidRDefault="00326B92" w:rsidP="00326B92">
            <w:pPr>
              <w:tabs>
                <w:tab w:val="left" w:pos="284"/>
              </w:tabs>
              <w:rPr>
                <w:rFonts w:ascii="Times New Roman" w:eastAsia="Calibri" w:hAnsi="Times New Roman" w:cs="Times New Roman"/>
                <w:bCs/>
                <w:sz w:val="12"/>
                <w:szCs w:val="12"/>
              </w:rPr>
            </w:pPr>
          </w:p>
        </w:tc>
        <w:tc>
          <w:tcPr>
            <w:tcW w:w="188" w:type="pct"/>
            <w:vMerge/>
            <w:hideMark/>
          </w:tcPr>
          <w:p w:rsidR="00326B92" w:rsidRPr="00326B92" w:rsidRDefault="00326B92" w:rsidP="00326B92">
            <w:pPr>
              <w:tabs>
                <w:tab w:val="left" w:pos="284"/>
              </w:tabs>
              <w:rPr>
                <w:rFonts w:ascii="Times New Roman" w:eastAsia="Calibri" w:hAnsi="Times New Roman" w:cs="Times New Roman"/>
                <w:bCs/>
                <w:sz w:val="12"/>
                <w:szCs w:val="12"/>
              </w:rPr>
            </w:pPr>
          </w:p>
        </w:tc>
        <w:tc>
          <w:tcPr>
            <w:tcW w:w="282" w:type="pct"/>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Областной бюджет</w:t>
            </w:r>
          </w:p>
        </w:tc>
        <w:tc>
          <w:tcPr>
            <w:tcW w:w="190" w:type="pct"/>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Местный бюджет</w:t>
            </w:r>
          </w:p>
        </w:tc>
        <w:tc>
          <w:tcPr>
            <w:tcW w:w="282" w:type="pct"/>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Областной бюджет</w:t>
            </w:r>
          </w:p>
        </w:tc>
        <w:tc>
          <w:tcPr>
            <w:tcW w:w="201" w:type="pct"/>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Местный</w:t>
            </w:r>
            <w:r>
              <w:rPr>
                <w:rFonts w:ascii="Times New Roman" w:eastAsia="Calibri" w:hAnsi="Times New Roman" w:cs="Times New Roman"/>
                <w:bCs/>
                <w:sz w:val="12"/>
                <w:szCs w:val="12"/>
              </w:rPr>
              <w:t xml:space="preserve"> </w:t>
            </w:r>
            <w:r w:rsidRPr="00326B92">
              <w:rPr>
                <w:rFonts w:ascii="Times New Roman" w:eastAsia="Calibri" w:hAnsi="Times New Roman" w:cs="Times New Roman"/>
                <w:bCs/>
                <w:sz w:val="12"/>
                <w:szCs w:val="12"/>
              </w:rPr>
              <w:t>бюджет</w:t>
            </w:r>
          </w:p>
        </w:tc>
        <w:tc>
          <w:tcPr>
            <w:tcW w:w="281" w:type="pct"/>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Областной бюджет</w:t>
            </w:r>
          </w:p>
        </w:tc>
        <w:tc>
          <w:tcPr>
            <w:tcW w:w="188" w:type="pct"/>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Местный бюджет</w:t>
            </w:r>
          </w:p>
        </w:tc>
        <w:tc>
          <w:tcPr>
            <w:tcW w:w="282" w:type="pct"/>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Областной бюджет</w:t>
            </w:r>
          </w:p>
        </w:tc>
        <w:tc>
          <w:tcPr>
            <w:tcW w:w="188" w:type="pct"/>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Местный бюджет</w:t>
            </w:r>
          </w:p>
        </w:tc>
        <w:tc>
          <w:tcPr>
            <w:tcW w:w="282" w:type="pct"/>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Областной бюджет</w:t>
            </w:r>
          </w:p>
        </w:tc>
        <w:tc>
          <w:tcPr>
            <w:tcW w:w="189" w:type="pct"/>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Местный бюджет</w:t>
            </w:r>
          </w:p>
        </w:tc>
        <w:tc>
          <w:tcPr>
            <w:tcW w:w="281" w:type="pct"/>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Областной бюджет</w:t>
            </w:r>
          </w:p>
        </w:tc>
        <w:tc>
          <w:tcPr>
            <w:tcW w:w="188" w:type="pct"/>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Местный бюджет</w:t>
            </w:r>
          </w:p>
        </w:tc>
        <w:tc>
          <w:tcPr>
            <w:tcW w:w="282" w:type="pct"/>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Областной бюджет</w:t>
            </w:r>
          </w:p>
        </w:tc>
        <w:tc>
          <w:tcPr>
            <w:tcW w:w="188" w:type="pct"/>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Местный бюджет</w:t>
            </w:r>
          </w:p>
        </w:tc>
        <w:tc>
          <w:tcPr>
            <w:tcW w:w="281" w:type="pct"/>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Областной бюджет</w:t>
            </w:r>
          </w:p>
        </w:tc>
        <w:tc>
          <w:tcPr>
            <w:tcW w:w="190" w:type="pct"/>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Местный бюджет</w:t>
            </w:r>
          </w:p>
        </w:tc>
      </w:tr>
      <w:tr w:rsidR="00326B92" w:rsidRPr="00326B92" w:rsidTr="00326B92">
        <w:trPr>
          <w:trHeight w:val="20"/>
        </w:trPr>
        <w:tc>
          <w:tcPr>
            <w:tcW w:w="72"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1</w:t>
            </w:r>
          </w:p>
        </w:tc>
        <w:tc>
          <w:tcPr>
            <w:tcW w:w="966" w:type="pct"/>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 xml:space="preserve">Выполнение работ по текущему ремонту асфальтобетонного покрытия автомобильных дорог местного значения </w:t>
            </w:r>
          </w:p>
        </w:tc>
        <w:tc>
          <w:tcPr>
            <w:tcW w:w="188" w:type="pct"/>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53 449,90744</w:t>
            </w:r>
          </w:p>
        </w:tc>
        <w:tc>
          <w:tcPr>
            <w:tcW w:w="282"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90"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6 500,00</w:t>
            </w:r>
          </w:p>
        </w:tc>
        <w:tc>
          <w:tcPr>
            <w:tcW w:w="282"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201"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7 949,90744</w:t>
            </w:r>
          </w:p>
        </w:tc>
        <w:tc>
          <w:tcPr>
            <w:tcW w:w="281"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88"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6 500,00</w:t>
            </w:r>
          </w:p>
        </w:tc>
        <w:tc>
          <w:tcPr>
            <w:tcW w:w="282"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88"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6 500,00</w:t>
            </w:r>
          </w:p>
        </w:tc>
        <w:tc>
          <w:tcPr>
            <w:tcW w:w="282"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89"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6 500,00</w:t>
            </w:r>
          </w:p>
        </w:tc>
        <w:tc>
          <w:tcPr>
            <w:tcW w:w="281"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88"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6 500,00</w:t>
            </w:r>
          </w:p>
        </w:tc>
        <w:tc>
          <w:tcPr>
            <w:tcW w:w="282"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88"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6 500,00</w:t>
            </w:r>
          </w:p>
        </w:tc>
        <w:tc>
          <w:tcPr>
            <w:tcW w:w="281"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90"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6 500,00</w:t>
            </w:r>
          </w:p>
        </w:tc>
      </w:tr>
      <w:tr w:rsidR="00326B92" w:rsidRPr="00326B92" w:rsidTr="00326B92">
        <w:trPr>
          <w:trHeight w:val="20"/>
        </w:trPr>
        <w:tc>
          <w:tcPr>
            <w:tcW w:w="72"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2</w:t>
            </w:r>
          </w:p>
        </w:tc>
        <w:tc>
          <w:tcPr>
            <w:tcW w:w="966" w:type="pct"/>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 xml:space="preserve">Выполнение работ по текущему ремонту грунтощебеночного покрытия автомобильных дорог местного значения </w:t>
            </w:r>
          </w:p>
        </w:tc>
        <w:tc>
          <w:tcPr>
            <w:tcW w:w="188" w:type="pct"/>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0,00000</w:t>
            </w:r>
          </w:p>
        </w:tc>
        <w:tc>
          <w:tcPr>
            <w:tcW w:w="282"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90"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282"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201"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281"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88"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282"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88"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282"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89"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281"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88"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282"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88"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281"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90"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326B92" w:rsidRPr="00326B92" w:rsidTr="00326B92">
        <w:trPr>
          <w:trHeight w:val="20"/>
        </w:trPr>
        <w:tc>
          <w:tcPr>
            <w:tcW w:w="72"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lastRenderedPageBreak/>
              <w:t>3</w:t>
            </w:r>
          </w:p>
        </w:tc>
        <w:tc>
          <w:tcPr>
            <w:tcW w:w="966" w:type="pct"/>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Работы по зимнему содержанию автомобильных дорог местного значения</w:t>
            </w:r>
          </w:p>
        </w:tc>
        <w:tc>
          <w:tcPr>
            <w:tcW w:w="188" w:type="pct"/>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238 348,75470</w:t>
            </w:r>
          </w:p>
        </w:tc>
        <w:tc>
          <w:tcPr>
            <w:tcW w:w="282"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90" w:type="pct"/>
            <w:noWrap/>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28 587,79424</w:t>
            </w:r>
          </w:p>
        </w:tc>
        <w:tc>
          <w:tcPr>
            <w:tcW w:w="282"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201" w:type="pct"/>
            <w:noWrap/>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38 160,96046</w:t>
            </w:r>
          </w:p>
        </w:tc>
        <w:tc>
          <w:tcPr>
            <w:tcW w:w="281"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88" w:type="pct"/>
            <w:noWrap/>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28 600,000</w:t>
            </w:r>
          </w:p>
        </w:tc>
        <w:tc>
          <w:tcPr>
            <w:tcW w:w="282"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88" w:type="pct"/>
            <w:noWrap/>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28 600,000</w:t>
            </w:r>
          </w:p>
        </w:tc>
        <w:tc>
          <w:tcPr>
            <w:tcW w:w="282"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89" w:type="pct"/>
            <w:noWrap/>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28 600,000</w:t>
            </w:r>
          </w:p>
        </w:tc>
        <w:tc>
          <w:tcPr>
            <w:tcW w:w="281"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88" w:type="pct"/>
            <w:noWrap/>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28 600,000</w:t>
            </w:r>
          </w:p>
        </w:tc>
        <w:tc>
          <w:tcPr>
            <w:tcW w:w="282"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88" w:type="pct"/>
            <w:noWrap/>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28 600,000</w:t>
            </w:r>
          </w:p>
        </w:tc>
        <w:tc>
          <w:tcPr>
            <w:tcW w:w="281"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90" w:type="pct"/>
            <w:noWrap/>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28 600,000</w:t>
            </w:r>
          </w:p>
        </w:tc>
      </w:tr>
      <w:tr w:rsidR="00326B92" w:rsidRPr="00326B92" w:rsidTr="00326B92">
        <w:trPr>
          <w:trHeight w:val="20"/>
        </w:trPr>
        <w:tc>
          <w:tcPr>
            <w:tcW w:w="72"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4</w:t>
            </w:r>
          </w:p>
        </w:tc>
        <w:tc>
          <w:tcPr>
            <w:tcW w:w="966" w:type="pct"/>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Работы по летнему содержанию автомобильных дорог местного значения</w:t>
            </w:r>
          </w:p>
        </w:tc>
        <w:tc>
          <w:tcPr>
            <w:tcW w:w="188" w:type="pct"/>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59 006,46420</w:t>
            </w:r>
          </w:p>
        </w:tc>
        <w:tc>
          <w:tcPr>
            <w:tcW w:w="282"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90" w:type="pct"/>
            <w:noWrap/>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7 290,71129</w:t>
            </w:r>
          </w:p>
        </w:tc>
        <w:tc>
          <w:tcPr>
            <w:tcW w:w="282"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201" w:type="pct"/>
            <w:noWrap/>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7 915,75291</w:t>
            </w:r>
          </w:p>
        </w:tc>
        <w:tc>
          <w:tcPr>
            <w:tcW w:w="281"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88" w:type="pct"/>
            <w:noWrap/>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7 300,000</w:t>
            </w:r>
          </w:p>
        </w:tc>
        <w:tc>
          <w:tcPr>
            <w:tcW w:w="282"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88" w:type="pct"/>
            <w:noWrap/>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7 300,000</w:t>
            </w:r>
          </w:p>
        </w:tc>
        <w:tc>
          <w:tcPr>
            <w:tcW w:w="282"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89" w:type="pct"/>
            <w:noWrap/>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7 300,000</w:t>
            </w:r>
          </w:p>
        </w:tc>
        <w:tc>
          <w:tcPr>
            <w:tcW w:w="281"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88" w:type="pct"/>
            <w:noWrap/>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7 300,000</w:t>
            </w:r>
          </w:p>
        </w:tc>
        <w:tc>
          <w:tcPr>
            <w:tcW w:w="282"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88" w:type="pct"/>
            <w:noWrap/>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7 300,000</w:t>
            </w:r>
          </w:p>
        </w:tc>
        <w:tc>
          <w:tcPr>
            <w:tcW w:w="281"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90" w:type="pct"/>
            <w:noWrap/>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7 300,000</w:t>
            </w:r>
          </w:p>
        </w:tc>
      </w:tr>
      <w:tr w:rsidR="00326B92" w:rsidRPr="00326B92" w:rsidTr="00326B92">
        <w:trPr>
          <w:trHeight w:val="20"/>
        </w:trPr>
        <w:tc>
          <w:tcPr>
            <w:tcW w:w="72"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5</w:t>
            </w:r>
          </w:p>
        </w:tc>
        <w:tc>
          <w:tcPr>
            <w:tcW w:w="966" w:type="pct"/>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 xml:space="preserve">Проведение работ по озеленению общественных территорий </w:t>
            </w:r>
          </w:p>
        </w:tc>
        <w:tc>
          <w:tcPr>
            <w:tcW w:w="188" w:type="pct"/>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121 612,33235</w:t>
            </w:r>
          </w:p>
        </w:tc>
        <w:tc>
          <w:tcPr>
            <w:tcW w:w="282"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90"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15 068,75959</w:t>
            </w:r>
          </w:p>
        </w:tc>
        <w:tc>
          <w:tcPr>
            <w:tcW w:w="282"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201"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16 123,57276</w:t>
            </w:r>
          </w:p>
        </w:tc>
        <w:tc>
          <w:tcPr>
            <w:tcW w:w="281"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88"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15 070,00</w:t>
            </w:r>
          </w:p>
        </w:tc>
        <w:tc>
          <w:tcPr>
            <w:tcW w:w="282"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88"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15 070,00</w:t>
            </w:r>
          </w:p>
        </w:tc>
        <w:tc>
          <w:tcPr>
            <w:tcW w:w="282"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89"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15 070,00</w:t>
            </w:r>
          </w:p>
        </w:tc>
        <w:tc>
          <w:tcPr>
            <w:tcW w:w="281"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88"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15 070,00</w:t>
            </w:r>
          </w:p>
        </w:tc>
        <w:tc>
          <w:tcPr>
            <w:tcW w:w="282"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88"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15 070,00</w:t>
            </w:r>
          </w:p>
        </w:tc>
        <w:tc>
          <w:tcPr>
            <w:tcW w:w="281"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90"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15 070,00</w:t>
            </w:r>
          </w:p>
        </w:tc>
      </w:tr>
      <w:tr w:rsidR="00326B92" w:rsidRPr="00326B92" w:rsidTr="00326B92">
        <w:trPr>
          <w:trHeight w:val="20"/>
        </w:trPr>
        <w:tc>
          <w:tcPr>
            <w:tcW w:w="72"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6</w:t>
            </w:r>
          </w:p>
        </w:tc>
        <w:tc>
          <w:tcPr>
            <w:tcW w:w="966" w:type="pct"/>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Установка дорожных знаков</w:t>
            </w:r>
          </w:p>
        </w:tc>
        <w:tc>
          <w:tcPr>
            <w:tcW w:w="188" w:type="pct"/>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5 962,82034</w:t>
            </w:r>
          </w:p>
        </w:tc>
        <w:tc>
          <w:tcPr>
            <w:tcW w:w="282"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90"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738,82034</w:t>
            </w:r>
          </w:p>
        </w:tc>
        <w:tc>
          <w:tcPr>
            <w:tcW w:w="282"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201"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784,00000</w:t>
            </w:r>
          </w:p>
        </w:tc>
        <w:tc>
          <w:tcPr>
            <w:tcW w:w="281"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88"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740,00</w:t>
            </w:r>
          </w:p>
        </w:tc>
        <w:tc>
          <w:tcPr>
            <w:tcW w:w="282"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88"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740,00</w:t>
            </w:r>
          </w:p>
        </w:tc>
        <w:tc>
          <w:tcPr>
            <w:tcW w:w="282"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89"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740,00</w:t>
            </w:r>
          </w:p>
        </w:tc>
        <w:tc>
          <w:tcPr>
            <w:tcW w:w="281"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88"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740,00</w:t>
            </w:r>
          </w:p>
        </w:tc>
        <w:tc>
          <w:tcPr>
            <w:tcW w:w="282"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88"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740,00</w:t>
            </w:r>
          </w:p>
        </w:tc>
        <w:tc>
          <w:tcPr>
            <w:tcW w:w="281"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90"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740,00</w:t>
            </w:r>
          </w:p>
        </w:tc>
      </w:tr>
      <w:tr w:rsidR="00326B92" w:rsidRPr="00326B92" w:rsidTr="00326B92">
        <w:trPr>
          <w:trHeight w:val="20"/>
        </w:trPr>
        <w:tc>
          <w:tcPr>
            <w:tcW w:w="72"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7</w:t>
            </w:r>
          </w:p>
        </w:tc>
        <w:tc>
          <w:tcPr>
            <w:tcW w:w="966" w:type="pct"/>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Прочие работы</w:t>
            </w:r>
          </w:p>
        </w:tc>
        <w:tc>
          <w:tcPr>
            <w:tcW w:w="188" w:type="pct"/>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600,00000</w:t>
            </w:r>
          </w:p>
        </w:tc>
        <w:tc>
          <w:tcPr>
            <w:tcW w:w="282"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90"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282"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201"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281"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88"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100,00</w:t>
            </w:r>
          </w:p>
        </w:tc>
        <w:tc>
          <w:tcPr>
            <w:tcW w:w="282"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88"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100,00</w:t>
            </w:r>
          </w:p>
        </w:tc>
        <w:tc>
          <w:tcPr>
            <w:tcW w:w="282"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89"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100,00</w:t>
            </w:r>
          </w:p>
        </w:tc>
        <w:tc>
          <w:tcPr>
            <w:tcW w:w="281"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88"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100,00</w:t>
            </w:r>
          </w:p>
        </w:tc>
        <w:tc>
          <w:tcPr>
            <w:tcW w:w="282"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88"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100,00</w:t>
            </w:r>
          </w:p>
        </w:tc>
        <w:tc>
          <w:tcPr>
            <w:tcW w:w="281"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90"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100,00</w:t>
            </w:r>
          </w:p>
        </w:tc>
      </w:tr>
      <w:tr w:rsidR="00326B92" w:rsidRPr="00326B92" w:rsidTr="00326B92">
        <w:trPr>
          <w:trHeight w:val="20"/>
        </w:trPr>
        <w:tc>
          <w:tcPr>
            <w:tcW w:w="1037" w:type="pct"/>
            <w:gridSpan w:val="2"/>
            <w:noWrap/>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ИТОГО</w:t>
            </w:r>
          </w:p>
        </w:tc>
        <w:tc>
          <w:tcPr>
            <w:tcW w:w="188" w:type="pct"/>
            <w:noWrap/>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478 980,27903</w:t>
            </w:r>
          </w:p>
        </w:tc>
        <w:tc>
          <w:tcPr>
            <w:tcW w:w="282" w:type="pct"/>
            <w:noWrap/>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0,00000</w:t>
            </w:r>
          </w:p>
        </w:tc>
        <w:tc>
          <w:tcPr>
            <w:tcW w:w="190" w:type="pct"/>
            <w:noWrap/>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58 186,08546</w:t>
            </w:r>
          </w:p>
        </w:tc>
        <w:tc>
          <w:tcPr>
            <w:tcW w:w="282" w:type="pct"/>
            <w:noWrap/>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0,00000</w:t>
            </w:r>
          </w:p>
        </w:tc>
        <w:tc>
          <w:tcPr>
            <w:tcW w:w="201" w:type="pct"/>
            <w:noWrap/>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w:t>
            </w:r>
          </w:p>
        </w:tc>
        <w:tc>
          <w:tcPr>
            <w:tcW w:w="281" w:type="pct"/>
            <w:noWrap/>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0,00000</w:t>
            </w:r>
          </w:p>
        </w:tc>
        <w:tc>
          <w:tcPr>
            <w:tcW w:w="188" w:type="pct"/>
            <w:noWrap/>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58 310,00000</w:t>
            </w:r>
          </w:p>
        </w:tc>
        <w:tc>
          <w:tcPr>
            <w:tcW w:w="282" w:type="pct"/>
            <w:noWrap/>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0,00000</w:t>
            </w:r>
          </w:p>
        </w:tc>
        <w:tc>
          <w:tcPr>
            <w:tcW w:w="188" w:type="pct"/>
            <w:noWrap/>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58 310,00000</w:t>
            </w:r>
          </w:p>
        </w:tc>
        <w:tc>
          <w:tcPr>
            <w:tcW w:w="282" w:type="pct"/>
            <w:noWrap/>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0,00000</w:t>
            </w:r>
          </w:p>
        </w:tc>
        <w:tc>
          <w:tcPr>
            <w:tcW w:w="189" w:type="pct"/>
            <w:noWrap/>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58 310,00000</w:t>
            </w:r>
          </w:p>
        </w:tc>
        <w:tc>
          <w:tcPr>
            <w:tcW w:w="281" w:type="pct"/>
            <w:noWrap/>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0,00000</w:t>
            </w:r>
          </w:p>
        </w:tc>
        <w:tc>
          <w:tcPr>
            <w:tcW w:w="188" w:type="pct"/>
            <w:noWrap/>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58 310,00000</w:t>
            </w:r>
          </w:p>
        </w:tc>
        <w:tc>
          <w:tcPr>
            <w:tcW w:w="282" w:type="pct"/>
            <w:noWrap/>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0,00000</w:t>
            </w:r>
          </w:p>
        </w:tc>
        <w:tc>
          <w:tcPr>
            <w:tcW w:w="188" w:type="pct"/>
            <w:noWrap/>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58 310,00000</w:t>
            </w:r>
          </w:p>
        </w:tc>
        <w:tc>
          <w:tcPr>
            <w:tcW w:w="281" w:type="pct"/>
            <w:noWrap/>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0,00000</w:t>
            </w:r>
          </w:p>
        </w:tc>
        <w:tc>
          <w:tcPr>
            <w:tcW w:w="190" w:type="pct"/>
            <w:noWrap/>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58 310,00000</w:t>
            </w:r>
          </w:p>
        </w:tc>
      </w:tr>
    </w:tbl>
    <w:p w:rsidR="00326B92" w:rsidRPr="00326B92" w:rsidRDefault="00326B92" w:rsidP="00326B92">
      <w:pPr>
        <w:tabs>
          <w:tab w:val="left" w:pos="284"/>
        </w:tabs>
        <w:spacing w:after="0" w:line="240" w:lineRule="auto"/>
        <w:ind w:firstLine="284"/>
        <w:jc w:val="both"/>
        <w:rPr>
          <w:rFonts w:ascii="Times New Roman" w:eastAsia="Calibri" w:hAnsi="Times New Roman" w:cs="Times New Roman"/>
          <w:sz w:val="12"/>
          <w:szCs w:val="12"/>
        </w:rPr>
      </w:pPr>
      <w:r w:rsidRPr="00326B92">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3519F1" w:rsidRDefault="00326B92" w:rsidP="00326B92">
      <w:pPr>
        <w:tabs>
          <w:tab w:val="left" w:pos="284"/>
        </w:tabs>
        <w:spacing w:after="0" w:line="240" w:lineRule="auto"/>
        <w:ind w:firstLine="284"/>
        <w:jc w:val="both"/>
        <w:rPr>
          <w:rFonts w:ascii="Times New Roman" w:eastAsia="Calibri" w:hAnsi="Times New Roman" w:cs="Times New Roman"/>
          <w:sz w:val="12"/>
          <w:szCs w:val="12"/>
        </w:rPr>
      </w:pPr>
      <w:r w:rsidRPr="00326B92">
        <w:rPr>
          <w:rFonts w:ascii="Times New Roman" w:eastAsia="Calibri" w:hAnsi="Times New Roman" w:cs="Times New Roman"/>
          <w:sz w:val="12"/>
          <w:szCs w:val="12"/>
        </w:rPr>
        <w:t>(**) при наличии финансирования</w:t>
      </w:r>
    </w:p>
    <w:p w:rsidR="00326B92" w:rsidRPr="006E2C05" w:rsidRDefault="00326B92" w:rsidP="00326B92">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АДМИНИСТРАЦИЯ</w:t>
      </w:r>
    </w:p>
    <w:p w:rsidR="00326B92" w:rsidRPr="006E2C05" w:rsidRDefault="00326B92" w:rsidP="00326B92">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326B92" w:rsidRPr="006E2C05" w:rsidRDefault="00326B92" w:rsidP="00326B92">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326B92" w:rsidRPr="006E2C05" w:rsidRDefault="00326B92" w:rsidP="00326B92">
      <w:pPr>
        <w:tabs>
          <w:tab w:val="left" w:pos="284"/>
        </w:tabs>
        <w:spacing w:after="0" w:line="240" w:lineRule="auto"/>
        <w:jc w:val="center"/>
        <w:rPr>
          <w:rFonts w:ascii="Times New Roman" w:eastAsia="Calibri" w:hAnsi="Times New Roman" w:cs="Times New Roman"/>
          <w:sz w:val="12"/>
          <w:szCs w:val="12"/>
        </w:rPr>
      </w:pPr>
    </w:p>
    <w:p w:rsidR="00326B92" w:rsidRPr="006E2C05" w:rsidRDefault="00326B92" w:rsidP="00326B92">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326B92" w:rsidRDefault="00326B92" w:rsidP="00326B92">
      <w:pPr>
        <w:tabs>
          <w:tab w:val="left" w:pos="284"/>
        </w:tabs>
        <w:spacing w:after="0" w:line="240" w:lineRule="auto"/>
        <w:jc w:val="both"/>
        <w:rPr>
          <w:rFonts w:ascii="Times New Roman" w:eastAsia="Calibri" w:hAnsi="Times New Roman" w:cs="Times New Roman"/>
          <w:b/>
          <w:sz w:val="12"/>
          <w:szCs w:val="12"/>
        </w:rPr>
      </w:pPr>
      <w:r>
        <w:rPr>
          <w:rFonts w:ascii="Times New Roman" w:eastAsia="Calibri" w:hAnsi="Times New Roman" w:cs="Times New Roman"/>
          <w:sz w:val="12"/>
          <w:szCs w:val="12"/>
        </w:rPr>
        <w:t>11</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6E2C05">
        <w:rPr>
          <w:rFonts w:ascii="Times New Roman" w:eastAsia="Calibri" w:hAnsi="Times New Roman" w:cs="Times New Roman"/>
          <w:sz w:val="12"/>
          <w:szCs w:val="12"/>
        </w:rPr>
        <w:t xml:space="preserve"> 202</w:t>
      </w:r>
      <w:r>
        <w:rPr>
          <w:rFonts w:ascii="Times New Roman" w:eastAsia="Calibri" w:hAnsi="Times New Roman" w:cs="Times New Roman"/>
          <w:sz w:val="12"/>
          <w:szCs w:val="12"/>
        </w:rPr>
        <w:t>4</w:t>
      </w:r>
      <w:r w:rsidRPr="006E2C05">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№358</w:t>
      </w:r>
    </w:p>
    <w:p w:rsidR="00326B92" w:rsidRDefault="00326B92" w:rsidP="00326B92">
      <w:pPr>
        <w:tabs>
          <w:tab w:val="left" w:pos="284"/>
        </w:tabs>
        <w:spacing w:after="0" w:line="240" w:lineRule="auto"/>
        <w:jc w:val="center"/>
        <w:rPr>
          <w:rFonts w:ascii="Times New Roman" w:eastAsia="Calibri" w:hAnsi="Times New Roman" w:cs="Times New Roman"/>
          <w:b/>
          <w:sz w:val="12"/>
          <w:szCs w:val="12"/>
        </w:rPr>
      </w:pPr>
      <w:r w:rsidRPr="00326B92">
        <w:rPr>
          <w:rFonts w:ascii="Times New Roman" w:eastAsia="Calibri" w:hAnsi="Times New Roman" w:cs="Times New Roman"/>
          <w:b/>
          <w:sz w:val="12"/>
          <w:szCs w:val="12"/>
        </w:rPr>
        <w:t xml:space="preserve">О внесении изменений в Приложение №1 к постановлению администрации муниципального района Сергиевский №1553 </w:t>
      </w:r>
    </w:p>
    <w:p w:rsidR="00326B92" w:rsidRPr="00326B92" w:rsidRDefault="00326B92" w:rsidP="00326B92">
      <w:pPr>
        <w:tabs>
          <w:tab w:val="left" w:pos="284"/>
        </w:tabs>
        <w:spacing w:after="0" w:line="240" w:lineRule="auto"/>
        <w:jc w:val="center"/>
        <w:rPr>
          <w:rFonts w:ascii="Times New Roman" w:eastAsia="Calibri" w:hAnsi="Times New Roman" w:cs="Times New Roman"/>
          <w:b/>
          <w:sz w:val="12"/>
          <w:szCs w:val="12"/>
        </w:rPr>
      </w:pPr>
      <w:r w:rsidRPr="00326B92">
        <w:rPr>
          <w:rFonts w:ascii="Times New Roman" w:eastAsia="Calibri" w:hAnsi="Times New Roman" w:cs="Times New Roman"/>
          <w:b/>
          <w:sz w:val="12"/>
          <w:szCs w:val="12"/>
        </w:rPr>
        <w:t>от 27.12.2017 года «Об утверждении муниципальной программы «Формирование комфортной городской среды на 2018-2024 годы»</w:t>
      </w:r>
    </w:p>
    <w:p w:rsidR="00326B92" w:rsidRPr="00326B92" w:rsidRDefault="00326B92" w:rsidP="00326B92">
      <w:pPr>
        <w:tabs>
          <w:tab w:val="left" w:pos="284"/>
        </w:tabs>
        <w:spacing w:after="0" w:line="240" w:lineRule="auto"/>
        <w:jc w:val="both"/>
        <w:rPr>
          <w:rFonts w:ascii="Times New Roman" w:eastAsia="Calibri" w:hAnsi="Times New Roman" w:cs="Times New Roman"/>
          <w:sz w:val="12"/>
          <w:szCs w:val="12"/>
        </w:rPr>
      </w:pPr>
    </w:p>
    <w:p w:rsidR="00326B92" w:rsidRPr="00326B92" w:rsidRDefault="00326B92" w:rsidP="00326B92">
      <w:pPr>
        <w:tabs>
          <w:tab w:val="left" w:pos="284"/>
        </w:tabs>
        <w:spacing w:after="0" w:line="240" w:lineRule="auto"/>
        <w:ind w:firstLine="284"/>
        <w:jc w:val="both"/>
        <w:rPr>
          <w:rFonts w:ascii="Times New Roman" w:eastAsia="Calibri" w:hAnsi="Times New Roman" w:cs="Times New Roman"/>
          <w:sz w:val="12"/>
          <w:szCs w:val="12"/>
        </w:rPr>
      </w:pPr>
      <w:r w:rsidRPr="00326B92">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в соответствии со статьей 179 Бюджетного кодекса Российской Федерации, в целях совершенствования системы комплексного благоустройства населенных пунктов поселения и качества жизни населения администрация муниципального района Сергиевский</w:t>
      </w:r>
    </w:p>
    <w:p w:rsidR="00326B92" w:rsidRPr="00326B92" w:rsidRDefault="00326B92" w:rsidP="00326B92">
      <w:pPr>
        <w:tabs>
          <w:tab w:val="left" w:pos="284"/>
        </w:tabs>
        <w:spacing w:after="0" w:line="240" w:lineRule="auto"/>
        <w:ind w:firstLine="284"/>
        <w:jc w:val="both"/>
        <w:rPr>
          <w:rFonts w:ascii="Times New Roman" w:eastAsia="Calibri" w:hAnsi="Times New Roman" w:cs="Times New Roman"/>
          <w:b/>
          <w:sz w:val="12"/>
          <w:szCs w:val="12"/>
        </w:rPr>
      </w:pPr>
      <w:r w:rsidRPr="00326B92">
        <w:rPr>
          <w:rFonts w:ascii="Times New Roman" w:eastAsia="Calibri" w:hAnsi="Times New Roman" w:cs="Times New Roman"/>
          <w:b/>
          <w:sz w:val="12"/>
          <w:szCs w:val="12"/>
        </w:rPr>
        <w:t>ПОСТАНОВЛЯЕТ:</w:t>
      </w:r>
    </w:p>
    <w:p w:rsidR="00326B92" w:rsidRPr="00326B92" w:rsidRDefault="00326B92" w:rsidP="00326B92">
      <w:pPr>
        <w:tabs>
          <w:tab w:val="left" w:pos="284"/>
        </w:tabs>
        <w:spacing w:after="0" w:line="240" w:lineRule="auto"/>
        <w:ind w:firstLine="284"/>
        <w:jc w:val="both"/>
        <w:rPr>
          <w:rFonts w:ascii="Times New Roman" w:eastAsia="Calibri" w:hAnsi="Times New Roman" w:cs="Times New Roman"/>
          <w:sz w:val="12"/>
          <w:szCs w:val="12"/>
        </w:rPr>
      </w:pPr>
      <w:r w:rsidRPr="00326B92">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326B92">
        <w:rPr>
          <w:rFonts w:ascii="Times New Roman" w:eastAsia="Calibri" w:hAnsi="Times New Roman" w:cs="Times New Roman"/>
          <w:sz w:val="12"/>
          <w:szCs w:val="12"/>
        </w:rPr>
        <w:t>Внести изменения в Приложение №1 к постановлению администрации муниципального района Сергиевский №1553 от 27.12.2017 года «Об утверждении муниципальной программы «Формирование комфортной городской среды на 2018-2024 годы» (далее - Программа) следующего содержания:</w:t>
      </w:r>
    </w:p>
    <w:p w:rsidR="00326B92" w:rsidRPr="00326B92" w:rsidRDefault="00326B92" w:rsidP="00326B92">
      <w:pPr>
        <w:tabs>
          <w:tab w:val="left" w:pos="284"/>
        </w:tabs>
        <w:spacing w:after="0" w:line="240" w:lineRule="auto"/>
        <w:ind w:firstLine="284"/>
        <w:jc w:val="both"/>
        <w:rPr>
          <w:rFonts w:ascii="Times New Roman" w:eastAsia="Calibri" w:hAnsi="Times New Roman" w:cs="Times New Roman"/>
          <w:sz w:val="12"/>
          <w:szCs w:val="12"/>
        </w:rPr>
      </w:pPr>
      <w:r w:rsidRPr="00326B92">
        <w:rPr>
          <w:rFonts w:ascii="Times New Roman" w:eastAsia="Calibri" w:hAnsi="Times New Roman" w:cs="Times New Roman"/>
          <w:sz w:val="12"/>
          <w:szCs w:val="12"/>
        </w:rPr>
        <w:t>1.1. В паспорте Программы раздел «Объемы бюджетных ассигнований муниципальной программы» изложить в следующей редакции:</w:t>
      </w:r>
    </w:p>
    <w:p w:rsidR="00326B92" w:rsidRPr="00326B92" w:rsidRDefault="00326B92" w:rsidP="00326B92">
      <w:pPr>
        <w:tabs>
          <w:tab w:val="left" w:pos="284"/>
        </w:tabs>
        <w:spacing w:after="0" w:line="240" w:lineRule="auto"/>
        <w:ind w:firstLine="284"/>
        <w:jc w:val="both"/>
        <w:rPr>
          <w:rFonts w:ascii="Times New Roman" w:eastAsia="Calibri" w:hAnsi="Times New Roman" w:cs="Times New Roman"/>
          <w:sz w:val="12"/>
          <w:szCs w:val="12"/>
        </w:rPr>
      </w:pPr>
      <w:r w:rsidRPr="00326B92">
        <w:rPr>
          <w:rFonts w:ascii="Times New Roman" w:eastAsia="Calibri" w:hAnsi="Times New Roman" w:cs="Times New Roman"/>
          <w:sz w:val="12"/>
          <w:szCs w:val="12"/>
        </w:rPr>
        <w:t>«Планируемый общий объем финансирования Программы составит 147 805 341,59 * рублей, в т.ч.:</w:t>
      </w:r>
    </w:p>
    <w:p w:rsidR="00326B92" w:rsidRPr="00326B92" w:rsidRDefault="00326B92" w:rsidP="00326B92">
      <w:pPr>
        <w:tabs>
          <w:tab w:val="left" w:pos="284"/>
        </w:tabs>
        <w:spacing w:after="0" w:line="240" w:lineRule="auto"/>
        <w:ind w:firstLine="284"/>
        <w:jc w:val="both"/>
        <w:rPr>
          <w:rFonts w:ascii="Times New Roman" w:eastAsia="Calibri" w:hAnsi="Times New Roman" w:cs="Times New Roman"/>
          <w:sz w:val="12"/>
          <w:szCs w:val="12"/>
        </w:rPr>
      </w:pPr>
      <w:r w:rsidRPr="00326B92">
        <w:rPr>
          <w:rFonts w:ascii="Times New Roman" w:eastAsia="Calibri" w:hAnsi="Times New Roman" w:cs="Times New Roman"/>
          <w:sz w:val="12"/>
          <w:szCs w:val="12"/>
        </w:rPr>
        <w:t>- средства местного бюджета – 9 894 917,54 рублей;</w:t>
      </w:r>
    </w:p>
    <w:p w:rsidR="00326B92" w:rsidRPr="00326B92" w:rsidRDefault="00326B92" w:rsidP="00326B92">
      <w:pPr>
        <w:tabs>
          <w:tab w:val="left" w:pos="284"/>
        </w:tabs>
        <w:spacing w:after="0" w:line="240" w:lineRule="auto"/>
        <w:ind w:firstLine="284"/>
        <w:jc w:val="both"/>
        <w:rPr>
          <w:rFonts w:ascii="Times New Roman" w:eastAsia="Calibri" w:hAnsi="Times New Roman" w:cs="Times New Roman"/>
          <w:sz w:val="12"/>
          <w:szCs w:val="12"/>
        </w:rPr>
      </w:pPr>
      <w:r w:rsidRPr="00326B92">
        <w:rPr>
          <w:rFonts w:ascii="Times New Roman" w:eastAsia="Calibri" w:hAnsi="Times New Roman" w:cs="Times New Roman"/>
          <w:sz w:val="12"/>
          <w:szCs w:val="12"/>
        </w:rPr>
        <w:t>- средства областного бюджета– 25 267 653,64 рублей;</w:t>
      </w:r>
    </w:p>
    <w:p w:rsidR="00326B92" w:rsidRPr="00326B92" w:rsidRDefault="00326B92" w:rsidP="00326B92">
      <w:pPr>
        <w:tabs>
          <w:tab w:val="left" w:pos="284"/>
        </w:tabs>
        <w:spacing w:after="0" w:line="240" w:lineRule="auto"/>
        <w:ind w:firstLine="284"/>
        <w:jc w:val="both"/>
        <w:rPr>
          <w:rFonts w:ascii="Times New Roman" w:eastAsia="Calibri" w:hAnsi="Times New Roman" w:cs="Times New Roman"/>
          <w:sz w:val="12"/>
          <w:szCs w:val="12"/>
        </w:rPr>
      </w:pPr>
      <w:r w:rsidRPr="00326B92">
        <w:rPr>
          <w:rFonts w:ascii="Times New Roman" w:eastAsia="Calibri" w:hAnsi="Times New Roman" w:cs="Times New Roman"/>
          <w:sz w:val="12"/>
          <w:szCs w:val="12"/>
        </w:rPr>
        <w:t>- средства федерального бюджета– 101 362 464,06 рублей;</w:t>
      </w:r>
    </w:p>
    <w:p w:rsidR="00326B92" w:rsidRPr="00326B92" w:rsidRDefault="00326B92" w:rsidP="00326B92">
      <w:pPr>
        <w:tabs>
          <w:tab w:val="left" w:pos="284"/>
        </w:tabs>
        <w:spacing w:after="0" w:line="240" w:lineRule="auto"/>
        <w:ind w:firstLine="284"/>
        <w:jc w:val="both"/>
        <w:rPr>
          <w:rFonts w:ascii="Times New Roman" w:eastAsia="Calibri" w:hAnsi="Times New Roman" w:cs="Times New Roman"/>
          <w:sz w:val="12"/>
          <w:szCs w:val="12"/>
        </w:rPr>
      </w:pPr>
      <w:r w:rsidRPr="00326B92">
        <w:rPr>
          <w:rFonts w:ascii="Times New Roman" w:eastAsia="Calibri" w:hAnsi="Times New Roman" w:cs="Times New Roman"/>
          <w:sz w:val="12"/>
          <w:szCs w:val="12"/>
        </w:rPr>
        <w:t>-средства из внебюджетных источников– 11 280 306,35 рублей;</w:t>
      </w:r>
    </w:p>
    <w:p w:rsidR="00326B92" w:rsidRPr="00326B92" w:rsidRDefault="00326B92" w:rsidP="00326B92">
      <w:pPr>
        <w:tabs>
          <w:tab w:val="left" w:pos="284"/>
        </w:tabs>
        <w:spacing w:after="0" w:line="240" w:lineRule="auto"/>
        <w:ind w:firstLine="284"/>
        <w:jc w:val="both"/>
        <w:rPr>
          <w:rFonts w:ascii="Times New Roman" w:eastAsia="Calibri" w:hAnsi="Times New Roman" w:cs="Times New Roman"/>
          <w:sz w:val="12"/>
          <w:szCs w:val="12"/>
        </w:rPr>
      </w:pPr>
      <w:r w:rsidRPr="00326B92">
        <w:rPr>
          <w:rFonts w:ascii="Times New Roman" w:eastAsia="Calibri" w:hAnsi="Times New Roman" w:cs="Times New Roman"/>
          <w:sz w:val="12"/>
          <w:szCs w:val="12"/>
        </w:rPr>
        <w:t>в том числе по годам:</w:t>
      </w:r>
    </w:p>
    <w:p w:rsidR="00326B92" w:rsidRPr="00326B92" w:rsidRDefault="00326B92" w:rsidP="00326B92">
      <w:pPr>
        <w:tabs>
          <w:tab w:val="left" w:pos="284"/>
        </w:tabs>
        <w:spacing w:after="0" w:line="240" w:lineRule="auto"/>
        <w:ind w:firstLine="284"/>
        <w:jc w:val="both"/>
        <w:rPr>
          <w:rFonts w:ascii="Times New Roman" w:eastAsia="Calibri" w:hAnsi="Times New Roman" w:cs="Times New Roman"/>
          <w:sz w:val="12"/>
          <w:szCs w:val="12"/>
        </w:rPr>
      </w:pPr>
      <w:r w:rsidRPr="00326B92">
        <w:rPr>
          <w:rFonts w:ascii="Times New Roman" w:eastAsia="Calibri" w:hAnsi="Times New Roman" w:cs="Times New Roman"/>
          <w:sz w:val="12"/>
          <w:szCs w:val="12"/>
        </w:rPr>
        <w:t>2018 год – 21 144 182,41 рублей;</w:t>
      </w:r>
    </w:p>
    <w:p w:rsidR="00326B92" w:rsidRPr="00326B92" w:rsidRDefault="00326B92" w:rsidP="00326B92">
      <w:pPr>
        <w:tabs>
          <w:tab w:val="left" w:pos="284"/>
        </w:tabs>
        <w:spacing w:after="0" w:line="240" w:lineRule="auto"/>
        <w:ind w:firstLine="284"/>
        <w:jc w:val="both"/>
        <w:rPr>
          <w:rFonts w:ascii="Times New Roman" w:eastAsia="Calibri" w:hAnsi="Times New Roman" w:cs="Times New Roman"/>
          <w:sz w:val="12"/>
          <w:szCs w:val="12"/>
        </w:rPr>
      </w:pPr>
      <w:r w:rsidRPr="00326B92">
        <w:rPr>
          <w:rFonts w:ascii="Times New Roman" w:eastAsia="Calibri" w:hAnsi="Times New Roman" w:cs="Times New Roman"/>
          <w:sz w:val="12"/>
          <w:szCs w:val="12"/>
        </w:rPr>
        <w:t>2019 год – 19 412 599,47 рублей;</w:t>
      </w:r>
    </w:p>
    <w:p w:rsidR="00326B92" w:rsidRPr="00326B92" w:rsidRDefault="00326B92" w:rsidP="00326B92">
      <w:pPr>
        <w:tabs>
          <w:tab w:val="left" w:pos="284"/>
        </w:tabs>
        <w:spacing w:after="0" w:line="240" w:lineRule="auto"/>
        <w:ind w:firstLine="284"/>
        <w:jc w:val="both"/>
        <w:rPr>
          <w:rFonts w:ascii="Times New Roman" w:eastAsia="Calibri" w:hAnsi="Times New Roman" w:cs="Times New Roman"/>
          <w:sz w:val="12"/>
          <w:szCs w:val="12"/>
        </w:rPr>
      </w:pPr>
      <w:r w:rsidRPr="00326B92">
        <w:rPr>
          <w:rFonts w:ascii="Times New Roman" w:eastAsia="Calibri" w:hAnsi="Times New Roman" w:cs="Times New Roman"/>
          <w:sz w:val="12"/>
          <w:szCs w:val="12"/>
        </w:rPr>
        <w:t>2020 год – 27 046 212,03 рублей;</w:t>
      </w:r>
    </w:p>
    <w:p w:rsidR="00326B92" w:rsidRPr="00326B92" w:rsidRDefault="00326B92" w:rsidP="00326B92">
      <w:pPr>
        <w:tabs>
          <w:tab w:val="left" w:pos="284"/>
        </w:tabs>
        <w:spacing w:after="0" w:line="240" w:lineRule="auto"/>
        <w:ind w:firstLine="284"/>
        <w:jc w:val="both"/>
        <w:rPr>
          <w:rFonts w:ascii="Times New Roman" w:eastAsia="Calibri" w:hAnsi="Times New Roman" w:cs="Times New Roman"/>
          <w:sz w:val="12"/>
          <w:szCs w:val="12"/>
        </w:rPr>
      </w:pPr>
      <w:r w:rsidRPr="00326B92">
        <w:rPr>
          <w:rFonts w:ascii="Times New Roman" w:eastAsia="Calibri" w:hAnsi="Times New Roman" w:cs="Times New Roman"/>
          <w:sz w:val="12"/>
          <w:szCs w:val="12"/>
        </w:rPr>
        <w:t>2021 год – 22 405 174,54 рублей;</w:t>
      </w:r>
    </w:p>
    <w:p w:rsidR="00326B92" w:rsidRPr="00326B92" w:rsidRDefault="00326B92" w:rsidP="00326B92">
      <w:pPr>
        <w:tabs>
          <w:tab w:val="left" w:pos="284"/>
        </w:tabs>
        <w:spacing w:after="0" w:line="240" w:lineRule="auto"/>
        <w:ind w:firstLine="284"/>
        <w:jc w:val="both"/>
        <w:rPr>
          <w:rFonts w:ascii="Times New Roman" w:eastAsia="Calibri" w:hAnsi="Times New Roman" w:cs="Times New Roman"/>
          <w:sz w:val="12"/>
          <w:szCs w:val="12"/>
        </w:rPr>
      </w:pPr>
      <w:r w:rsidRPr="00326B92">
        <w:rPr>
          <w:rFonts w:ascii="Times New Roman" w:eastAsia="Calibri" w:hAnsi="Times New Roman" w:cs="Times New Roman"/>
          <w:sz w:val="12"/>
          <w:szCs w:val="12"/>
        </w:rPr>
        <w:t>2022 год – 18 070 775,90 рублей;</w:t>
      </w:r>
    </w:p>
    <w:p w:rsidR="00326B92" w:rsidRPr="00326B92" w:rsidRDefault="00326B92" w:rsidP="00326B92">
      <w:pPr>
        <w:tabs>
          <w:tab w:val="left" w:pos="284"/>
        </w:tabs>
        <w:spacing w:after="0" w:line="240" w:lineRule="auto"/>
        <w:ind w:firstLine="284"/>
        <w:jc w:val="both"/>
        <w:rPr>
          <w:rFonts w:ascii="Times New Roman" w:eastAsia="Calibri" w:hAnsi="Times New Roman" w:cs="Times New Roman"/>
          <w:sz w:val="12"/>
          <w:szCs w:val="12"/>
        </w:rPr>
      </w:pPr>
      <w:r w:rsidRPr="00326B92">
        <w:rPr>
          <w:rFonts w:ascii="Times New Roman" w:eastAsia="Calibri" w:hAnsi="Times New Roman" w:cs="Times New Roman"/>
          <w:sz w:val="12"/>
          <w:szCs w:val="12"/>
        </w:rPr>
        <w:t>2023 год – 16 880 169,72 рублей;</w:t>
      </w:r>
    </w:p>
    <w:p w:rsidR="00326B92" w:rsidRPr="00326B92" w:rsidRDefault="00326B92" w:rsidP="00326B92">
      <w:pPr>
        <w:tabs>
          <w:tab w:val="left" w:pos="284"/>
        </w:tabs>
        <w:spacing w:after="0" w:line="240" w:lineRule="auto"/>
        <w:ind w:firstLine="284"/>
        <w:jc w:val="both"/>
        <w:rPr>
          <w:rFonts w:ascii="Times New Roman" w:eastAsia="Calibri" w:hAnsi="Times New Roman" w:cs="Times New Roman"/>
          <w:sz w:val="12"/>
          <w:szCs w:val="12"/>
        </w:rPr>
      </w:pPr>
      <w:r w:rsidRPr="00326B92">
        <w:rPr>
          <w:rFonts w:ascii="Times New Roman" w:eastAsia="Calibri" w:hAnsi="Times New Roman" w:cs="Times New Roman"/>
          <w:sz w:val="12"/>
          <w:szCs w:val="12"/>
        </w:rPr>
        <w:t>2024 год – 22 846 227,52 рублей.</w:t>
      </w:r>
    </w:p>
    <w:p w:rsidR="00326B92" w:rsidRPr="00326B92" w:rsidRDefault="00326B92" w:rsidP="00326B92">
      <w:pPr>
        <w:tabs>
          <w:tab w:val="left" w:pos="284"/>
        </w:tabs>
        <w:spacing w:after="0" w:line="240" w:lineRule="auto"/>
        <w:ind w:firstLine="284"/>
        <w:jc w:val="both"/>
        <w:rPr>
          <w:rFonts w:ascii="Times New Roman" w:eastAsia="Calibri" w:hAnsi="Times New Roman" w:cs="Times New Roman"/>
          <w:sz w:val="12"/>
          <w:szCs w:val="12"/>
        </w:rPr>
      </w:pPr>
      <w:r w:rsidRPr="00326B92">
        <w:rPr>
          <w:rFonts w:ascii="Times New Roman" w:eastAsia="Calibri" w:hAnsi="Times New Roman" w:cs="Times New Roman"/>
          <w:sz w:val="12"/>
          <w:szCs w:val="12"/>
        </w:rPr>
        <w:t>1.2. В тексте программы раздел «Объемы и источники финансирования Программы» изложить в следующей редакции:</w:t>
      </w:r>
    </w:p>
    <w:p w:rsidR="00326B92" w:rsidRPr="00326B92" w:rsidRDefault="00326B92" w:rsidP="00326B92">
      <w:pPr>
        <w:tabs>
          <w:tab w:val="left" w:pos="284"/>
        </w:tabs>
        <w:spacing w:after="0" w:line="240" w:lineRule="auto"/>
        <w:ind w:firstLine="284"/>
        <w:jc w:val="both"/>
        <w:rPr>
          <w:rFonts w:ascii="Times New Roman" w:eastAsia="Calibri" w:hAnsi="Times New Roman" w:cs="Times New Roman"/>
          <w:sz w:val="12"/>
          <w:szCs w:val="12"/>
        </w:rPr>
      </w:pPr>
      <w:r w:rsidRPr="00326B92">
        <w:rPr>
          <w:rFonts w:ascii="Times New Roman" w:eastAsia="Calibri" w:hAnsi="Times New Roman" w:cs="Times New Roman"/>
          <w:sz w:val="12"/>
          <w:szCs w:val="12"/>
        </w:rPr>
        <w:t>«Источником финансирования Программы являются средства областного бюджета Самарской области, в том числе формируемые за счет средств федерального бюджета, в рамках реализации постановления Правительства Самарской области от 27.11.2013 года №670 «Об утверждении государственной программы Самарской области «Содействие развитию благоустройства территории муниципальных образований в Самарской области на 2014-2024 годы», постановления Правительства Самарской области  от 01.11.2017 года №688 «Об утверждении государственной программы Самарской области «Формирование комфортной городской среды на 2018 - 2024 годы», средства муниципального района Сергиевский в качестве софинансирования мероприятий по реализации Программы и внебюджетных источников.</w:t>
      </w:r>
    </w:p>
    <w:p w:rsidR="00326B92" w:rsidRPr="00326B92" w:rsidRDefault="00326B92" w:rsidP="00326B92">
      <w:pPr>
        <w:tabs>
          <w:tab w:val="left" w:pos="284"/>
        </w:tabs>
        <w:spacing w:after="0" w:line="240" w:lineRule="auto"/>
        <w:ind w:firstLine="284"/>
        <w:jc w:val="both"/>
        <w:rPr>
          <w:rFonts w:ascii="Times New Roman" w:eastAsia="Calibri" w:hAnsi="Times New Roman" w:cs="Times New Roman"/>
          <w:sz w:val="12"/>
          <w:szCs w:val="12"/>
        </w:rPr>
      </w:pPr>
      <w:r w:rsidRPr="00326B92">
        <w:rPr>
          <w:rFonts w:ascii="Times New Roman" w:eastAsia="Calibri" w:hAnsi="Times New Roman" w:cs="Times New Roman"/>
          <w:sz w:val="12"/>
          <w:szCs w:val="12"/>
        </w:rPr>
        <w:t>Планируемый общий объем финансирования Программы составит 147 805 341,59 * рублей, в т.ч.:</w:t>
      </w:r>
    </w:p>
    <w:p w:rsidR="00326B92" w:rsidRPr="00326B92" w:rsidRDefault="00326B92" w:rsidP="00326B92">
      <w:pPr>
        <w:tabs>
          <w:tab w:val="left" w:pos="284"/>
        </w:tabs>
        <w:spacing w:after="0" w:line="240" w:lineRule="auto"/>
        <w:ind w:firstLine="284"/>
        <w:jc w:val="both"/>
        <w:rPr>
          <w:rFonts w:ascii="Times New Roman" w:eastAsia="Calibri" w:hAnsi="Times New Roman" w:cs="Times New Roman"/>
          <w:sz w:val="12"/>
          <w:szCs w:val="12"/>
        </w:rPr>
      </w:pPr>
      <w:r w:rsidRPr="00326B92">
        <w:rPr>
          <w:rFonts w:ascii="Times New Roman" w:eastAsia="Calibri" w:hAnsi="Times New Roman" w:cs="Times New Roman"/>
          <w:sz w:val="12"/>
          <w:szCs w:val="12"/>
        </w:rPr>
        <w:t>- средства местного бюджета – 9 894 917,54 рублей;</w:t>
      </w:r>
    </w:p>
    <w:p w:rsidR="00326B92" w:rsidRPr="00326B92" w:rsidRDefault="00326B92" w:rsidP="00326B92">
      <w:pPr>
        <w:tabs>
          <w:tab w:val="left" w:pos="284"/>
        </w:tabs>
        <w:spacing w:after="0" w:line="240" w:lineRule="auto"/>
        <w:ind w:firstLine="284"/>
        <w:jc w:val="both"/>
        <w:rPr>
          <w:rFonts w:ascii="Times New Roman" w:eastAsia="Calibri" w:hAnsi="Times New Roman" w:cs="Times New Roman"/>
          <w:sz w:val="12"/>
          <w:szCs w:val="12"/>
        </w:rPr>
      </w:pPr>
      <w:r w:rsidRPr="00326B92">
        <w:rPr>
          <w:rFonts w:ascii="Times New Roman" w:eastAsia="Calibri" w:hAnsi="Times New Roman" w:cs="Times New Roman"/>
          <w:sz w:val="12"/>
          <w:szCs w:val="12"/>
        </w:rPr>
        <w:t>- средства областного бюджета– 25 267 653,64 рублей;</w:t>
      </w:r>
    </w:p>
    <w:p w:rsidR="00326B92" w:rsidRPr="00326B92" w:rsidRDefault="00326B92" w:rsidP="00326B92">
      <w:pPr>
        <w:tabs>
          <w:tab w:val="left" w:pos="284"/>
        </w:tabs>
        <w:spacing w:after="0" w:line="240" w:lineRule="auto"/>
        <w:ind w:firstLine="284"/>
        <w:jc w:val="both"/>
        <w:rPr>
          <w:rFonts w:ascii="Times New Roman" w:eastAsia="Calibri" w:hAnsi="Times New Roman" w:cs="Times New Roman"/>
          <w:sz w:val="12"/>
          <w:szCs w:val="12"/>
        </w:rPr>
      </w:pPr>
      <w:r w:rsidRPr="00326B92">
        <w:rPr>
          <w:rFonts w:ascii="Times New Roman" w:eastAsia="Calibri" w:hAnsi="Times New Roman" w:cs="Times New Roman"/>
          <w:sz w:val="12"/>
          <w:szCs w:val="12"/>
        </w:rPr>
        <w:t>- средства федерального бюджета– 101 362 464,06 рублей;</w:t>
      </w:r>
    </w:p>
    <w:p w:rsidR="00326B92" w:rsidRPr="00326B92" w:rsidRDefault="00326B92" w:rsidP="00326B92">
      <w:pPr>
        <w:tabs>
          <w:tab w:val="left" w:pos="284"/>
        </w:tabs>
        <w:spacing w:after="0" w:line="240" w:lineRule="auto"/>
        <w:ind w:firstLine="284"/>
        <w:jc w:val="both"/>
        <w:rPr>
          <w:rFonts w:ascii="Times New Roman" w:eastAsia="Calibri" w:hAnsi="Times New Roman" w:cs="Times New Roman"/>
          <w:sz w:val="12"/>
          <w:szCs w:val="12"/>
        </w:rPr>
      </w:pPr>
      <w:r w:rsidRPr="00326B92">
        <w:rPr>
          <w:rFonts w:ascii="Times New Roman" w:eastAsia="Calibri" w:hAnsi="Times New Roman" w:cs="Times New Roman"/>
          <w:sz w:val="12"/>
          <w:szCs w:val="12"/>
        </w:rPr>
        <w:t>-средства из внебюджетных источников– 11 280 306,35 рублей;</w:t>
      </w:r>
    </w:p>
    <w:p w:rsidR="00326B92" w:rsidRPr="00326B92" w:rsidRDefault="00326B92" w:rsidP="00326B92">
      <w:pPr>
        <w:tabs>
          <w:tab w:val="left" w:pos="284"/>
        </w:tabs>
        <w:spacing w:after="0" w:line="240" w:lineRule="auto"/>
        <w:ind w:firstLine="284"/>
        <w:jc w:val="both"/>
        <w:rPr>
          <w:rFonts w:ascii="Times New Roman" w:eastAsia="Calibri" w:hAnsi="Times New Roman" w:cs="Times New Roman"/>
          <w:sz w:val="12"/>
          <w:szCs w:val="12"/>
        </w:rPr>
      </w:pPr>
      <w:r w:rsidRPr="00326B92">
        <w:rPr>
          <w:rFonts w:ascii="Times New Roman" w:eastAsia="Calibri" w:hAnsi="Times New Roman" w:cs="Times New Roman"/>
          <w:sz w:val="12"/>
          <w:szCs w:val="12"/>
        </w:rPr>
        <w:t>в том числе по годам:</w:t>
      </w:r>
    </w:p>
    <w:p w:rsidR="00326B92" w:rsidRPr="00326B92" w:rsidRDefault="00326B92" w:rsidP="00326B92">
      <w:pPr>
        <w:tabs>
          <w:tab w:val="left" w:pos="284"/>
        </w:tabs>
        <w:spacing w:after="0" w:line="240" w:lineRule="auto"/>
        <w:ind w:firstLine="284"/>
        <w:jc w:val="both"/>
        <w:rPr>
          <w:rFonts w:ascii="Times New Roman" w:eastAsia="Calibri" w:hAnsi="Times New Roman" w:cs="Times New Roman"/>
          <w:sz w:val="12"/>
          <w:szCs w:val="12"/>
        </w:rPr>
      </w:pPr>
      <w:r w:rsidRPr="00326B92">
        <w:rPr>
          <w:rFonts w:ascii="Times New Roman" w:eastAsia="Calibri" w:hAnsi="Times New Roman" w:cs="Times New Roman"/>
          <w:sz w:val="12"/>
          <w:szCs w:val="12"/>
        </w:rPr>
        <w:t>2018 год – 21 144 182,41 рублей;</w:t>
      </w:r>
    </w:p>
    <w:p w:rsidR="00326B92" w:rsidRPr="00326B92" w:rsidRDefault="00326B92" w:rsidP="00326B92">
      <w:pPr>
        <w:tabs>
          <w:tab w:val="left" w:pos="284"/>
        </w:tabs>
        <w:spacing w:after="0" w:line="240" w:lineRule="auto"/>
        <w:ind w:firstLine="284"/>
        <w:jc w:val="both"/>
        <w:rPr>
          <w:rFonts w:ascii="Times New Roman" w:eastAsia="Calibri" w:hAnsi="Times New Roman" w:cs="Times New Roman"/>
          <w:sz w:val="12"/>
          <w:szCs w:val="12"/>
        </w:rPr>
      </w:pPr>
      <w:r w:rsidRPr="00326B92">
        <w:rPr>
          <w:rFonts w:ascii="Times New Roman" w:eastAsia="Calibri" w:hAnsi="Times New Roman" w:cs="Times New Roman"/>
          <w:sz w:val="12"/>
          <w:szCs w:val="12"/>
        </w:rPr>
        <w:t>2019 год – 19 412 599,47 рублей;</w:t>
      </w:r>
    </w:p>
    <w:p w:rsidR="00326B92" w:rsidRPr="00326B92" w:rsidRDefault="00326B92" w:rsidP="00326B92">
      <w:pPr>
        <w:tabs>
          <w:tab w:val="left" w:pos="284"/>
        </w:tabs>
        <w:spacing w:after="0" w:line="240" w:lineRule="auto"/>
        <w:ind w:firstLine="284"/>
        <w:jc w:val="both"/>
        <w:rPr>
          <w:rFonts w:ascii="Times New Roman" w:eastAsia="Calibri" w:hAnsi="Times New Roman" w:cs="Times New Roman"/>
          <w:sz w:val="12"/>
          <w:szCs w:val="12"/>
        </w:rPr>
      </w:pPr>
      <w:r w:rsidRPr="00326B92">
        <w:rPr>
          <w:rFonts w:ascii="Times New Roman" w:eastAsia="Calibri" w:hAnsi="Times New Roman" w:cs="Times New Roman"/>
          <w:sz w:val="12"/>
          <w:szCs w:val="12"/>
        </w:rPr>
        <w:t>2020 год – 27 046 212,03 рублей;</w:t>
      </w:r>
    </w:p>
    <w:p w:rsidR="00326B92" w:rsidRPr="00326B92" w:rsidRDefault="00326B92" w:rsidP="00326B92">
      <w:pPr>
        <w:tabs>
          <w:tab w:val="left" w:pos="284"/>
        </w:tabs>
        <w:spacing w:after="0" w:line="240" w:lineRule="auto"/>
        <w:ind w:firstLine="284"/>
        <w:jc w:val="both"/>
        <w:rPr>
          <w:rFonts w:ascii="Times New Roman" w:eastAsia="Calibri" w:hAnsi="Times New Roman" w:cs="Times New Roman"/>
          <w:sz w:val="12"/>
          <w:szCs w:val="12"/>
        </w:rPr>
      </w:pPr>
      <w:r w:rsidRPr="00326B92">
        <w:rPr>
          <w:rFonts w:ascii="Times New Roman" w:eastAsia="Calibri" w:hAnsi="Times New Roman" w:cs="Times New Roman"/>
          <w:sz w:val="12"/>
          <w:szCs w:val="12"/>
        </w:rPr>
        <w:t>2021 год – 22 405 174,54 рублей;</w:t>
      </w:r>
    </w:p>
    <w:p w:rsidR="00326B92" w:rsidRPr="00326B92" w:rsidRDefault="00326B92" w:rsidP="00326B92">
      <w:pPr>
        <w:tabs>
          <w:tab w:val="left" w:pos="284"/>
        </w:tabs>
        <w:spacing w:after="0" w:line="240" w:lineRule="auto"/>
        <w:ind w:firstLine="284"/>
        <w:jc w:val="both"/>
        <w:rPr>
          <w:rFonts w:ascii="Times New Roman" w:eastAsia="Calibri" w:hAnsi="Times New Roman" w:cs="Times New Roman"/>
          <w:sz w:val="12"/>
          <w:szCs w:val="12"/>
        </w:rPr>
      </w:pPr>
      <w:r w:rsidRPr="00326B92">
        <w:rPr>
          <w:rFonts w:ascii="Times New Roman" w:eastAsia="Calibri" w:hAnsi="Times New Roman" w:cs="Times New Roman"/>
          <w:sz w:val="12"/>
          <w:szCs w:val="12"/>
        </w:rPr>
        <w:t>2022 год – 18 070 775,90 рублей;</w:t>
      </w:r>
    </w:p>
    <w:p w:rsidR="00326B92" w:rsidRPr="00326B92" w:rsidRDefault="00326B92" w:rsidP="00326B92">
      <w:pPr>
        <w:tabs>
          <w:tab w:val="left" w:pos="284"/>
        </w:tabs>
        <w:spacing w:after="0" w:line="240" w:lineRule="auto"/>
        <w:ind w:firstLine="284"/>
        <w:jc w:val="both"/>
        <w:rPr>
          <w:rFonts w:ascii="Times New Roman" w:eastAsia="Calibri" w:hAnsi="Times New Roman" w:cs="Times New Roman"/>
          <w:sz w:val="12"/>
          <w:szCs w:val="12"/>
        </w:rPr>
      </w:pPr>
      <w:r w:rsidRPr="00326B92">
        <w:rPr>
          <w:rFonts w:ascii="Times New Roman" w:eastAsia="Calibri" w:hAnsi="Times New Roman" w:cs="Times New Roman"/>
          <w:sz w:val="12"/>
          <w:szCs w:val="12"/>
        </w:rPr>
        <w:t>2023 год – 16 880 169,72 рублей;</w:t>
      </w:r>
    </w:p>
    <w:p w:rsidR="00326B92" w:rsidRPr="00326B92" w:rsidRDefault="00326B92" w:rsidP="00326B92">
      <w:pPr>
        <w:tabs>
          <w:tab w:val="left" w:pos="284"/>
        </w:tabs>
        <w:spacing w:after="0" w:line="240" w:lineRule="auto"/>
        <w:ind w:firstLine="284"/>
        <w:jc w:val="both"/>
        <w:rPr>
          <w:rFonts w:ascii="Times New Roman" w:eastAsia="Calibri" w:hAnsi="Times New Roman" w:cs="Times New Roman"/>
          <w:sz w:val="12"/>
          <w:szCs w:val="12"/>
        </w:rPr>
      </w:pPr>
      <w:r w:rsidRPr="00326B92">
        <w:rPr>
          <w:rFonts w:ascii="Times New Roman" w:eastAsia="Calibri" w:hAnsi="Times New Roman" w:cs="Times New Roman"/>
          <w:sz w:val="12"/>
          <w:szCs w:val="12"/>
        </w:rPr>
        <w:t>2024 год – 22 846 227,52 рублей.</w:t>
      </w:r>
    </w:p>
    <w:p w:rsidR="00326B92" w:rsidRPr="00326B92" w:rsidRDefault="00326B92" w:rsidP="00326B92">
      <w:pPr>
        <w:tabs>
          <w:tab w:val="left" w:pos="284"/>
        </w:tabs>
        <w:spacing w:after="0" w:line="240" w:lineRule="auto"/>
        <w:ind w:firstLine="284"/>
        <w:jc w:val="both"/>
        <w:rPr>
          <w:rFonts w:ascii="Times New Roman" w:eastAsia="Calibri" w:hAnsi="Times New Roman" w:cs="Times New Roman"/>
          <w:sz w:val="12"/>
          <w:szCs w:val="12"/>
        </w:rPr>
      </w:pPr>
      <w:r w:rsidRPr="00326B92">
        <w:rPr>
          <w:rFonts w:ascii="Times New Roman" w:eastAsia="Calibri" w:hAnsi="Times New Roman" w:cs="Times New Roman"/>
          <w:sz w:val="12"/>
          <w:szCs w:val="12"/>
        </w:rPr>
        <w:lastRenderedPageBreak/>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326B92" w:rsidRPr="00326B92" w:rsidRDefault="00326B92" w:rsidP="00326B92">
      <w:pPr>
        <w:tabs>
          <w:tab w:val="left" w:pos="284"/>
        </w:tabs>
        <w:spacing w:after="0" w:line="240" w:lineRule="auto"/>
        <w:ind w:firstLine="284"/>
        <w:jc w:val="both"/>
        <w:rPr>
          <w:rFonts w:ascii="Times New Roman" w:eastAsia="Calibri" w:hAnsi="Times New Roman" w:cs="Times New Roman"/>
          <w:sz w:val="12"/>
          <w:szCs w:val="12"/>
        </w:rPr>
      </w:pPr>
      <w:r w:rsidRPr="00326B92">
        <w:rPr>
          <w:rFonts w:ascii="Times New Roman" w:eastAsia="Calibri" w:hAnsi="Times New Roman" w:cs="Times New Roman"/>
          <w:sz w:val="12"/>
          <w:szCs w:val="12"/>
        </w:rPr>
        <w:t>Объемы и источники финансирования Программы приведены в Приложении №7 к Программе».</w:t>
      </w:r>
    </w:p>
    <w:p w:rsidR="00326B92" w:rsidRPr="00326B92" w:rsidRDefault="00326B92" w:rsidP="00326B92">
      <w:pPr>
        <w:tabs>
          <w:tab w:val="left" w:pos="284"/>
        </w:tabs>
        <w:spacing w:after="0" w:line="240" w:lineRule="auto"/>
        <w:ind w:firstLine="284"/>
        <w:jc w:val="both"/>
        <w:rPr>
          <w:rFonts w:ascii="Times New Roman" w:eastAsia="Calibri" w:hAnsi="Times New Roman" w:cs="Times New Roman"/>
          <w:sz w:val="12"/>
          <w:szCs w:val="12"/>
        </w:rPr>
      </w:pPr>
      <w:r w:rsidRPr="00326B92">
        <w:rPr>
          <w:rFonts w:ascii="Times New Roman" w:eastAsia="Calibri" w:hAnsi="Times New Roman" w:cs="Times New Roman"/>
          <w:sz w:val="12"/>
          <w:szCs w:val="12"/>
        </w:rPr>
        <w:t>1.3. Приложение №3 к Программе изложить в редакции согласно приложению №1 к настоящему Постановлению.</w:t>
      </w:r>
    </w:p>
    <w:p w:rsidR="00326B92" w:rsidRPr="00326B92" w:rsidRDefault="00326B92" w:rsidP="00326B92">
      <w:pPr>
        <w:tabs>
          <w:tab w:val="left" w:pos="284"/>
        </w:tabs>
        <w:spacing w:after="0" w:line="240" w:lineRule="auto"/>
        <w:ind w:firstLine="284"/>
        <w:jc w:val="both"/>
        <w:rPr>
          <w:rFonts w:ascii="Times New Roman" w:eastAsia="Calibri" w:hAnsi="Times New Roman" w:cs="Times New Roman"/>
          <w:sz w:val="12"/>
          <w:szCs w:val="12"/>
        </w:rPr>
      </w:pPr>
      <w:r w:rsidRPr="00326B92">
        <w:rPr>
          <w:rFonts w:ascii="Times New Roman" w:eastAsia="Calibri" w:hAnsi="Times New Roman" w:cs="Times New Roman"/>
          <w:sz w:val="12"/>
          <w:szCs w:val="12"/>
        </w:rPr>
        <w:t>1.4. Приложение №4 к Программе изложить в редакции согласно приложению №2 к настоящему Постановлению.</w:t>
      </w:r>
    </w:p>
    <w:p w:rsidR="00326B92" w:rsidRPr="00326B92" w:rsidRDefault="00326B92" w:rsidP="00326B92">
      <w:pPr>
        <w:tabs>
          <w:tab w:val="left" w:pos="284"/>
        </w:tabs>
        <w:spacing w:after="0" w:line="240" w:lineRule="auto"/>
        <w:ind w:firstLine="284"/>
        <w:jc w:val="both"/>
        <w:rPr>
          <w:rFonts w:ascii="Times New Roman" w:eastAsia="Calibri" w:hAnsi="Times New Roman" w:cs="Times New Roman"/>
          <w:sz w:val="12"/>
          <w:szCs w:val="12"/>
        </w:rPr>
      </w:pPr>
      <w:r w:rsidRPr="00326B92">
        <w:rPr>
          <w:rFonts w:ascii="Times New Roman" w:eastAsia="Calibri" w:hAnsi="Times New Roman" w:cs="Times New Roman"/>
          <w:sz w:val="12"/>
          <w:szCs w:val="12"/>
        </w:rPr>
        <w:t>1.5. Приложение №7 к Программе изложить в редакции согласно приложению №3 к настоящему Постановлению.</w:t>
      </w:r>
    </w:p>
    <w:p w:rsidR="00326B92" w:rsidRPr="00326B92" w:rsidRDefault="00326B92" w:rsidP="00326B92">
      <w:pPr>
        <w:tabs>
          <w:tab w:val="left" w:pos="284"/>
        </w:tabs>
        <w:spacing w:after="0" w:line="240" w:lineRule="auto"/>
        <w:ind w:firstLine="284"/>
        <w:jc w:val="both"/>
        <w:rPr>
          <w:rFonts w:ascii="Times New Roman" w:eastAsia="Calibri" w:hAnsi="Times New Roman" w:cs="Times New Roman"/>
          <w:sz w:val="12"/>
          <w:szCs w:val="12"/>
        </w:rPr>
      </w:pPr>
      <w:r w:rsidRPr="00326B92">
        <w:rPr>
          <w:rFonts w:ascii="Times New Roman" w:eastAsia="Calibri" w:hAnsi="Times New Roman" w:cs="Times New Roman"/>
          <w:sz w:val="12"/>
          <w:szCs w:val="12"/>
        </w:rPr>
        <w:t>2. Опубликовать настоящее Постановление в газете «Сергиевский вестник».</w:t>
      </w:r>
    </w:p>
    <w:p w:rsidR="00326B92" w:rsidRPr="00326B92" w:rsidRDefault="00326B92" w:rsidP="00326B92">
      <w:pPr>
        <w:tabs>
          <w:tab w:val="left" w:pos="284"/>
        </w:tabs>
        <w:spacing w:after="0" w:line="240" w:lineRule="auto"/>
        <w:ind w:firstLine="284"/>
        <w:jc w:val="both"/>
        <w:rPr>
          <w:rFonts w:ascii="Times New Roman" w:eastAsia="Calibri" w:hAnsi="Times New Roman" w:cs="Times New Roman"/>
          <w:sz w:val="12"/>
          <w:szCs w:val="12"/>
        </w:rPr>
      </w:pPr>
      <w:r w:rsidRPr="00326B92">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326B92" w:rsidRPr="00326B92" w:rsidRDefault="00326B92" w:rsidP="00326B92">
      <w:pPr>
        <w:tabs>
          <w:tab w:val="left" w:pos="284"/>
        </w:tabs>
        <w:spacing w:after="0" w:line="240" w:lineRule="auto"/>
        <w:ind w:firstLine="284"/>
        <w:jc w:val="both"/>
        <w:rPr>
          <w:rFonts w:ascii="Times New Roman" w:eastAsia="Calibri" w:hAnsi="Times New Roman" w:cs="Times New Roman"/>
          <w:sz w:val="12"/>
          <w:szCs w:val="12"/>
        </w:rPr>
      </w:pPr>
      <w:r w:rsidRPr="00326B92">
        <w:rPr>
          <w:rFonts w:ascii="Times New Roman" w:eastAsia="Calibri" w:hAnsi="Times New Roman" w:cs="Times New Roman"/>
          <w:sz w:val="12"/>
          <w:szCs w:val="12"/>
        </w:rPr>
        <w:t>4. Контроль за выполнением настоящего постановления возложить на руководителя МКУ «Управление заказчика-застройщика, архитектуры и градостроительства» муниципального района Сергиевский Ефремова И.В.</w:t>
      </w:r>
    </w:p>
    <w:p w:rsidR="00326B92" w:rsidRDefault="00326B92" w:rsidP="00326B92">
      <w:pPr>
        <w:tabs>
          <w:tab w:val="left" w:pos="284"/>
        </w:tabs>
        <w:spacing w:after="0" w:line="240" w:lineRule="auto"/>
        <w:jc w:val="right"/>
        <w:rPr>
          <w:rFonts w:ascii="Times New Roman" w:eastAsia="Calibri" w:hAnsi="Times New Roman" w:cs="Times New Roman"/>
          <w:sz w:val="12"/>
          <w:szCs w:val="12"/>
        </w:rPr>
      </w:pPr>
      <w:r w:rsidRPr="00326B92">
        <w:rPr>
          <w:rFonts w:ascii="Times New Roman" w:eastAsia="Calibri" w:hAnsi="Times New Roman" w:cs="Times New Roman"/>
          <w:sz w:val="12"/>
          <w:szCs w:val="12"/>
        </w:rPr>
        <w:t>И.о. Главы муниципального района Сергиевский</w:t>
      </w:r>
    </w:p>
    <w:p w:rsidR="00326B92" w:rsidRPr="00326B92" w:rsidRDefault="00326B92" w:rsidP="00326B92">
      <w:pPr>
        <w:tabs>
          <w:tab w:val="left" w:pos="284"/>
        </w:tabs>
        <w:spacing w:after="0" w:line="240" w:lineRule="auto"/>
        <w:jc w:val="right"/>
        <w:rPr>
          <w:rFonts w:ascii="Times New Roman" w:eastAsia="Calibri" w:hAnsi="Times New Roman" w:cs="Times New Roman"/>
          <w:sz w:val="12"/>
          <w:szCs w:val="12"/>
        </w:rPr>
      </w:pPr>
      <w:r w:rsidRPr="00326B92">
        <w:rPr>
          <w:rFonts w:ascii="Times New Roman" w:eastAsia="Calibri" w:hAnsi="Times New Roman" w:cs="Times New Roman"/>
          <w:sz w:val="12"/>
          <w:szCs w:val="12"/>
        </w:rPr>
        <w:t>В.В.Сапрыкин</w:t>
      </w:r>
    </w:p>
    <w:p w:rsidR="00326B92" w:rsidRPr="00326B92" w:rsidRDefault="00326B92" w:rsidP="00326B92">
      <w:pPr>
        <w:tabs>
          <w:tab w:val="left" w:pos="284"/>
        </w:tabs>
        <w:spacing w:after="0" w:line="240" w:lineRule="auto"/>
        <w:jc w:val="both"/>
        <w:rPr>
          <w:rFonts w:ascii="Times New Roman" w:eastAsia="Calibri" w:hAnsi="Times New Roman" w:cs="Times New Roman"/>
          <w:sz w:val="12"/>
          <w:szCs w:val="12"/>
        </w:rPr>
      </w:pPr>
    </w:p>
    <w:p w:rsidR="00326B92" w:rsidRPr="006E2C05" w:rsidRDefault="00326B92" w:rsidP="00326B92">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326B92" w:rsidRPr="006E2C05" w:rsidRDefault="00326B92" w:rsidP="00326B92">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 xml:space="preserve">к </w:t>
      </w:r>
      <w:r>
        <w:rPr>
          <w:rFonts w:ascii="Times New Roman" w:eastAsia="Calibri" w:hAnsi="Times New Roman" w:cs="Times New Roman"/>
          <w:i/>
          <w:sz w:val="12"/>
          <w:szCs w:val="12"/>
        </w:rPr>
        <w:t>постановлению</w:t>
      </w:r>
      <w:r w:rsidRPr="006E2C05">
        <w:rPr>
          <w:rFonts w:ascii="Times New Roman" w:eastAsia="Calibri" w:hAnsi="Times New Roman" w:cs="Times New Roman"/>
          <w:i/>
          <w:sz w:val="12"/>
          <w:szCs w:val="12"/>
        </w:rPr>
        <w:t xml:space="preserve"> администрации</w:t>
      </w:r>
    </w:p>
    <w:p w:rsidR="00326B92" w:rsidRPr="006E2C05" w:rsidRDefault="00326B92" w:rsidP="00326B92">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326B92" w:rsidRDefault="00326B92" w:rsidP="00326B92">
      <w:pPr>
        <w:tabs>
          <w:tab w:val="left" w:pos="284"/>
        </w:tabs>
        <w:spacing w:after="0" w:line="240" w:lineRule="auto"/>
        <w:jc w:val="right"/>
        <w:rPr>
          <w:rFonts w:ascii="Times New Roman" w:eastAsia="Calibri" w:hAnsi="Times New Roman" w:cs="Times New Roman"/>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358</w:t>
      </w:r>
      <w:r w:rsidRPr="006E2C05">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11</w:t>
      </w: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апреля</w:t>
      </w:r>
      <w:r w:rsidRPr="006E2C05">
        <w:rPr>
          <w:rFonts w:ascii="Times New Roman" w:eastAsia="Calibri" w:hAnsi="Times New Roman" w:cs="Times New Roman"/>
          <w:i/>
          <w:sz w:val="12"/>
          <w:szCs w:val="12"/>
        </w:rPr>
        <w:t xml:space="preserve"> 202</w:t>
      </w:r>
      <w:r>
        <w:rPr>
          <w:rFonts w:ascii="Times New Roman" w:eastAsia="Calibri" w:hAnsi="Times New Roman" w:cs="Times New Roman"/>
          <w:i/>
          <w:sz w:val="12"/>
          <w:szCs w:val="12"/>
        </w:rPr>
        <w:t>4</w:t>
      </w:r>
      <w:r w:rsidRPr="006E2C05">
        <w:rPr>
          <w:rFonts w:ascii="Times New Roman" w:eastAsia="Calibri" w:hAnsi="Times New Roman" w:cs="Times New Roman"/>
          <w:i/>
          <w:sz w:val="12"/>
          <w:szCs w:val="12"/>
        </w:rPr>
        <w:t xml:space="preserve"> г.</w:t>
      </w:r>
    </w:p>
    <w:p w:rsidR="00326B92" w:rsidRDefault="00326B92" w:rsidP="00326B92">
      <w:pPr>
        <w:tabs>
          <w:tab w:val="left" w:pos="284"/>
        </w:tabs>
        <w:spacing w:after="0" w:line="240" w:lineRule="auto"/>
        <w:jc w:val="center"/>
        <w:rPr>
          <w:rFonts w:ascii="Times New Roman" w:eastAsia="Calibri" w:hAnsi="Times New Roman" w:cs="Times New Roman"/>
          <w:b/>
          <w:sz w:val="12"/>
          <w:szCs w:val="12"/>
        </w:rPr>
      </w:pPr>
      <w:r w:rsidRPr="00326B92">
        <w:rPr>
          <w:rFonts w:ascii="Times New Roman" w:eastAsia="Calibri" w:hAnsi="Times New Roman" w:cs="Times New Roman"/>
          <w:b/>
          <w:sz w:val="12"/>
          <w:szCs w:val="12"/>
        </w:rPr>
        <w:t xml:space="preserve">Адресный перечень дворовых территорий многоквартирных домов </w:t>
      </w:r>
    </w:p>
    <w:p w:rsidR="00326B92" w:rsidRPr="00326B92" w:rsidRDefault="00326B92" w:rsidP="00326B92">
      <w:pPr>
        <w:tabs>
          <w:tab w:val="left" w:pos="284"/>
        </w:tabs>
        <w:spacing w:after="0" w:line="240" w:lineRule="auto"/>
        <w:jc w:val="center"/>
        <w:rPr>
          <w:rFonts w:ascii="Times New Roman" w:eastAsia="Calibri" w:hAnsi="Times New Roman" w:cs="Times New Roman"/>
          <w:b/>
          <w:sz w:val="12"/>
          <w:szCs w:val="12"/>
        </w:rPr>
      </w:pPr>
      <w:r w:rsidRPr="00326B92">
        <w:rPr>
          <w:rFonts w:ascii="Times New Roman" w:eastAsia="Calibri" w:hAnsi="Times New Roman" w:cs="Times New Roman"/>
          <w:b/>
          <w:sz w:val="12"/>
          <w:szCs w:val="12"/>
        </w:rPr>
        <w:t>муниципального района Сергиевский, нуждающихся в благоустройстве</w:t>
      </w:r>
    </w:p>
    <w:tbl>
      <w:tblPr>
        <w:tblStyle w:val="af2"/>
        <w:tblW w:w="5000" w:type="pct"/>
        <w:tblCellMar>
          <w:left w:w="0" w:type="dxa"/>
          <w:right w:w="0" w:type="dxa"/>
        </w:tblCellMar>
        <w:tblLook w:val="04A0" w:firstRow="1" w:lastRow="0" w:firstColumn="1" w:lastColumn="0" w:noHBand="0" w:noVBand="1"/>
      </w:tblPr>
      <w:tblGrid>
        <w:gridCol w:w="1973"/>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tblGrid>
      <w:tr w:rsidR="00326B92" w:rsidRPr="00326B92" w:rsidTr="00A479B3">
        <w:trPr>
          <w:trHeight w:val="200"/>
        </w:trPr>
        <w:tc>
          <w:tcPr>
            <w:tcW w:w="1325" w:type="pct"/>
            <w:vMerge w:val="restart"/>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Наименование населенного пункта, адрес МКД**</w:t>
            </w:r>
          </w:p>
        </w:tc>
        <w:tc>
          <w:tcPr>
            <w:tcW w:w="525" w:type="pct"/>
            <w:gridSpan w:val="5"/>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Всего*, рублей</w:t>
            </w:r>
          </w:p>
        </w:tc>
        <w:tc>
          <w:tcPr>
            <w:tcW w:w="420" w:type="pct"/>
            <w:gridSpan w:val="4"/>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2018 год</w:t>
            </w:r>
          </w:p>
        </w:tc>
        <w:tc>
          <w:tcPr>
            <w:tcW w:w="420" w:type="pct"/>
            <w:gridSpan w:val="4"/>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2019 год</w:t>
            </w:r>
          </w:p>
        </w:tc>
        <w:tc>
          <w:tcPr>
            <w:tcW w:w="420" w:type="pct"/>
            <w:gridSpan w:val="4"/>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2020 год*</w:t>
            </w:r>
          </w:p>
        </w:tc>
        <w:tc>
          <w:tcPr>
            <w:tcW w:w="525" w:type="pct"/>
            <w:gridSpan w:val="5"/>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2021 год*</w:t>
            </w:r>
          </w:p>
        </w:tc>
        <w:tc>
          <w:tcPr>
            <w:tcW w:w="525" w:type="pct"/>
            <w:gridSpan w:val="5"/>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2022 год*</w:t>
            </w:r>
          </w:p>
        </w:tc>
        <w:tc>
          <w:tcPr>
            <w:tcW w:w="420" w:type="pct"/>
            <w:gridSpan w:val="4"/>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2023 год*</w:t>
            </w:r>
          </w:p>
        </w:tc>
        <w:tc>
          <w:tcPr>
            <w:tcW w:w="420" w:type="pct"/>
            <w:gridSpan w:val="4"/>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2024 год*</w:t>
            </w:r>
          </w:p>
        </w:tc>
      </w:tr>
      <w:tr w:rsidR="00946564" w:rsidRPr="00326B92" w:rsidTr="00A479B3">
        <w:trPr>
          <w:trHeight w:val="1685"/>
        </w:trPr>
        <w:tc>
          <w:tcPr>
            <w:tcW w:w="132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Итого</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местный бюджет*</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областной бюджет*</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федеральный бюджет*</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внебюджетные источники*</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Итого</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местный бюджет*</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областной бюджет*</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федеральный бюджет*</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Итого</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местный бюджет*</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областной бюджет*</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федеральный бюджет*</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Итого</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местный бюджет*</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областной бюджет*</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федеральный бюджет*</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Итого</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местный бюджет*</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областной бюджет*</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федеральный бюджет*</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внебюджетные источники*</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Итого</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местный бюджет*</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областной бюджет*</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федеральный бюджет*</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внебюджетные источники*</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Итого</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местный бюджет*</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областной бюджет*</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федеральный бюджет*</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Итого</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местный бюджет*</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областной бюджет*</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федеральный бюджет*</w:t>
            </w:r>
          </w:p>
        </w:tc>
      </w:tr>
      <w:tr w:rsidR="00946564" w:rsidRPr="00326B92" w:rsidTr="00A479B3">
        <w:trPr>
          <w:cantSplit/>
          <w:trHeight w:val="1060"/>
        </w:trPr>
        <w:tc>
          <w:tcPr>
            <w:tcW w:w="1325" w:type="pct"/>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ВСЕГО, в т.ч:</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58 330 258,21</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3 445 837,70</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9 686 521,73</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45 159 978,78</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37 920,00</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10 624 400,08</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1 062 440,08</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3 346 686,05</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6 215 273,95</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5 568 779,84</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278 438,99</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740 647,72</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4 549 693,13</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7 317 115,79</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365 855,79</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973 176,40</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5 978 083,60</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6 651 341,06</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330 671,06</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879 585,00</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5 403 165,00</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37 920,00</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7 107 315,48</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355 366,48</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945 272,86</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5 806 676,14</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6 051 719,02</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302 585,95</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804 878,63</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4 944 254,44</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15 009 586,94</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750 479,35</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1 996 275,07</w:t>
            </w:r>
          </w:p>
        </w:tc>
        <w:tc>
          <w:tcPr>
            <w:tcW w:w="105" w:type="pct"/>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12 262 832,52</w:t>
            </w:r>
          </w:p>
        </w:tc>
      </w:tr>
      <w:tr w:rsidR="00946564" w:rsidRPr="00326B92" w:rsidTr="00A479B3">
        <w:trPr>
          <w:cantSplit/>
          <w:trHeight w:val="990"/>
        </w:trPr>
        <w:tc>
          <w:tcPr>
            <w:tcW w:w="1325" w:type="pct"/>
            <w:noWrap/>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СП СЕРГИЕВСК</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19 541 030,86</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1 103 234,03</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3 058 261,49</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15 379 535,34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2 523 650,14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252 365,00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794 949,85</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1 476 335,29</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3 460 868,24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173 043,41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460 295,48</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2 827 529,35</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6 051 719,02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302 585,95</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804 878,63</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4 944 254,44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7 504 793,46</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375 239,67</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998 137,53</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6 131 416,26</w:t>
            </w:r>
          </w:p>
        </w:tc>
      </w:tr>
      <w:tr w:rsidR="00946564" w:rsidRPr="00326B92" w:rsidTr="00A479B3">
        <w:trPr>
          <w:cantSplit/>
          <w:trHeight w:val="551"/>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с.Сергиевск, ул. Г. Михайловского, д. 24 А</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cantSplit/>
          <w:trHeight w:val="559"/>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с.Сергиевск, ул. Заводская, д. 8</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trHeight w:val="20"/>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с.Сергиевск, ул. Заводская, д. 1</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156 653,41</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7 832,67</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20 834,90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127 985,84</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156 653,41</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7 832,67</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20 834,90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127 985,84</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trHeight w:val="697"/>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с.Сергиевск, ул. Заводская, д. 2</w:t>
            </w: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r>
      <w:tr w:rsidR="00946564" w:rsidRPr="00326B92" w:rsidTr="00A479B3">
        <w:trPr>
          <w:trHeight w:val="20"/>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с.Сергиевск, ул. Заводская, д. 3</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186 812,77</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9 340,64</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24 846,10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152 626,03</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186 812,77</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9 340,64</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24 846,10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152 626,03</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trHeight w:val="681"/>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с.Сергиевск, ул. Заводская, д. 4</w:t>
            </w: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r>
      <w:tr w:rsidR="00946564" w:rsidRPr="00326B92" w:rsidTr="00A479B3">
        <w:trPr>
          <w:cantSplit/>
          <w:trHeight w:val="847"/>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с.Сергиевск, ул. Заводская, д. 5</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81 132,53</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4 056,63</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10 790,63</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66 285,27</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81 132,53</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4 056,63</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10 790,63</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66 285,27</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trHeight w:val="20"/>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lastRenderedPageBreak/>
              <w:t>с.Сергиевск, ул. Ленина, д. 114</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178 389,36</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8 919,47</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23 725,78</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145 744,11</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178 389,36</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8 919,47</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23 725,78</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145 744,11</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trHeight w:val="691"/>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с.Сергиевск, ул. Ленина, д. 116</w:t>
            </w: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r>
      <w:tr w:rsidR="00946564" w:rsidRPr="00326B92" w:rsidTr="00A479B3">
        <w:trPr>
          <w:cantSplit/>
          <w:trHeight w:val="843"/>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с.Сергиевск, ул. Ленина, д. 120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89 196,14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4 459,81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11 863,09</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72 873,24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89 196,14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4 459,81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11 863,09</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72 873,24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trHeight w:val="20"/>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с.Сергиевск, ул. Ленина, д. 122</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178 389,36</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8 919,47</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23 725,78</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145 744,11</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178 389,36</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8 919,47</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23 725,78</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145 744,11</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trHeight w:val="687"/>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с.Сергиевск, ул. Ленина, д. 124</w:t>
            </w: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r>
      <w:tr w:rsidR="00946564" w:rsidRPr="00326B92" w:rsidTr="00A479B3">
        <w:trPr>
          <w:trHeight w:val="20"/>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с.Сергиевск, ул. Ленина, д. 96</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178 389,36</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8 919,47</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23 725,78</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145 744,11</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178 389,36</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8 919,47</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23 725,78</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145 744,11</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trHeight w:val="769"/>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с.Сергиевск, ул. Ленина, д. 98</w:t>
            </w: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r>
      <w:tr w:rsidR="00946564" w:rsidRPr="00326B92" w:rsidTr="00A479B3">
        <w:trPr>
          <w:trHeight w:val="20"/>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с.Сергиевск, ул. Лермонтова, д. 2 А</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3 622 842,02</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181 142,10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481 837,99</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2 959 861,93</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3 622 842,02</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181 142,10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481 837,99</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2 959 861,93</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trHeight w:val="837"/>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с.Сергиевск, ул. Лесная, д. 1</w:t>
            </w: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r>
      <w:tr w:rsidR="00946564" w:rsidRPr="00326B92" w:rsidTr="00A479B3">
        <w:trPr>
          <w:trHeight w:val="20"/>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с.Сергиевск, ул. Советская, д. 59</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156 056,28</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7 802,81</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20 755,49</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127 497,98</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156 056,28</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7 802,81</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20 755,49</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127 497,98</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trHeight w:val="695"/>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с.Сергиевск, ул. Советская, д. 63</w:t>
            </w: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r>
      <w:tr w:rsidR="00946564" w:rsidRPr="00326B92" w:rsidTr="00A479B3">
        <w:trPr>
          <w:cantSplit/>
          <w:trHeight w:val="1134"/>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с.Сергиевск, ул. Советская, д. 67</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1 223 857,79</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61 192,88</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162 773,09</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999 891,82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1 223 857,79</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61 192,88</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162 773,09</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999 891,82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cantSplit/>
          <w:trHeight w:val="1134"/>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с.Сергиевск, ул. К. Маркса, д. 55</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1 847 931,13</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92 396,56</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245 774,84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1 509 759,73</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1 847 931,13</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92 396,56</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245 774,84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1 509 759,73</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cantSplit/>
          <w:trHeight w:val="539"/>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с.Сергиевск, ул. Ленина, д. 130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cantSplit/>
          <w:trHeight w:val="831"/>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с.Сергиевск, ул. Ленина, д. 79 А</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27 546,62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2 754,65</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8 677,24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16 114,73</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27 546,62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2 754,65</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8 677,24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16 114,73</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cantSplit/>
          <w:trHeight w:val="842"/>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с.Сергиевск, ул. Ленина, д. 79 Б</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41 319,79</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4 131,98</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13 015,73</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24 172,08</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41 319,79</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4 131,98</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13 015,73</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24 172,08</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cantSplit/>
          <w:trHeight w:val="983"/>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lastRenderedPageBreak/>
              <w:t>с.Сергиевск, ул. Ленина, д. 81 А</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2 395 845,44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239 584,54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754 691,31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1 401 569,59</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2 395 845,44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239 584,54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754 691,31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1 401 569,59</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cantSplit/>
          <w:trHeight w:val="840"/>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с.Сергиевск, ул. Ленина, д. 83 А</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11 535,71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1 153,57</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3 633,76</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6 748,38</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11 535,71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1 153,57</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3 633,76</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6 748,38</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cantSplit/>
          <w:trHeight w:val="853"/>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с.Сергиевск, ул. Ленина, д. 83 Б</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47 402,58</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4 740,26</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14 931,81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27 730,51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47 402,58</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4 740,26</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14 931,81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27 730,51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cantSplit/>
          <w:trHeight w:val="484"/>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с.Сергиевск, ул. Лермонтова, д. 1А</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cantSplit/>
          <w:trHeight w:val="626"/>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с.Сергиевск, ул. М. Горького, д. 5</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cantSplit/>
          <w:trHeight w:val="846"/>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с.Сергиевск, ул. М. Горького, д. 8</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812 136,66</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40 606,83</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108 014,18</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663 515,65</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812 136,66</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40 606,83</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108 014,18</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663 515,65</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cantSplit/>
          <w:trHeight w:val="831"/>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с.Сергиевск, ул. Советская, д. 72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800 800,45</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40 040,02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106 506,46</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654 253,97</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800 800,45</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40 040,02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106 506,46</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654 253,97</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trHeight w:val="20"/>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с.Сергиевск, ул. Н.Краснова, д.92</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7 504 793,46</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375 239,67</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998 137,53</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6 131 416,26</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7 504 793,46</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375 239,67</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998 137,53</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6 131 416,26</w:t>
            </w:r>
          </w:p>
        </w:tc>
      </w:tr>
      <w:tr w:rsidR="00946564" w:rsidRPr="00326B92" w:rsidTr="00A479B3">
        <w:trPr>
          <w:trHeight w:val="20"/>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с.Сергиевск, ул.Н.Краснова, д.92а</w:t>
            </w: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r>
      <w:tr w:rsidR="00946564" w:rsidRPr="00326B92" w:rsidTr="00A479B3">
        <w:trPr>
          <w:trHeight w:val="20"/>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с.Сергиевск, ул.Н Краснова, д. 94</w:t>
            </w: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r>
      <w:tr w:rsidR="00946564" w:rsidRPr="00326B92" w:rsidTr="00A479B3">
        <w:trPr>
          <w:trHeight w:val="20"/>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с.Сергиевск, ул. Ленина, д.102</w:t>
            </w: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r>
      <w:tr w:rsidR="00946564" w:rsidRPr="00326B92" w:rsidTr="00A479B3">
        <w:trPr>
          <w:trHeight w:val="20"/>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с.Сергиевск, ул.Ленина, д. 106</w:t>
            </w: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r>
      <w:tr w:rsidR="00946564" w:rsidRPr="00326B92" w:rsidTr="00A479B3">
        <w:trPr>
          <w:trHeight w:val="20"/>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с.Сергиевск, ул.Ленина, д. 108</w:t>
            </w: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r>
      <w:tr w:rsidR="00946564" w:rsidRPr="00326B92" w:rsidTr="00A479B3">
        <w:trPr>
          <w:trHeight w:val="20"/>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с.Сергиевск, ул.Ленина, д. 112</w:t>
            </w: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r>
      <w:tr w:rsidR="00946564" w:rsidRPr="00326B92" w:rsidTr="00A479B3">
        <w:trPr>
          <w:trHeight w:val="20"/>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с.Сергиевск, ул.Ленина, д. 128</w:t>
            </w: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r>
      <w:tr w:rsidR="00946564" w:rsidRPr="00326B92" w:rsidTr="00A479B3">
        <w:trPr>
          <w:trHeight w:val="20"/>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с.Сергиевск, ул. Советская, д. 39</w:t>
            </w: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r>
      <w:tr w:rsidR="00946564" w:rsidRPr="00326B92" w:rsidTr="00A479B3">
        <w:trPr>
          <w:trHeight w:val="20"/>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с.Сергиевск,  ул.Строителей, д. 1, 3</w:t>
            </w: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r>
      <w:tr w:rsidR="00946564" w:rsidRPr="00326B92" w:rsidTr="00A479B3">
        <w:trPr>
          <w:trHeight w:val="20"/>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с.Сергиевск,  ул.Строителей, д. 5</w:t>
            </w: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r>
      <w:tr w:rsidR="00946564" w:rsidRPr="00326B92" w:rsidTr="00A479B3">
        <w:trPr>
          <w:trHeight w:val="20"/>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с.Сергиевск,  ул.Строителей, д. 9</w:t>
            </w: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r>
      <w:tr w:rsidR="00946564" w:rsidRPr="00326B92" w:rsidTr="00A479B3">
        <w:trPr>
          <w:cantSplit/>
          <w:trHeight w:val="1052"/>
        </w:trPr>
        <w:tc>
          <w:tcPr>
            <w:tcW w:w="1325" w:type="pct"/>
            <w:noWrap/>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СП СУРГУТ</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13 908 736,31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771 173,66</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2 125 544,02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11 012 018,63</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1 514 736,74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151 473,67</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477 142,07</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886 121,00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2 841 800,97</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142 090,05</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377 959,53</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2 321 751,39</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5 799 801,86</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289 990,10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771 373,65</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4 738 438,11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3 752 396,74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187 619,84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499 068,77</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3 065 708,13</w:t>
            </w:r>
          </w:p>
        </w:tc>
      </w:tr>
      <w:tr w:rsidR="00946564" w:rsidRPr="00326B92" w:rsidTr="00A479B3">
        <w:trPr>
          <w:cantSplit/>
          <w:trHeight w:val="571"/>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п.Сургут, ул. Заводская, д. 3</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cantSplit/>
          <w:trHeight w:val="551"/>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п.Сургут, ул. Заводская, д. 3А</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cantSplit/>
          <w:trHeight w:val="970"/>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lastRenderedPageBreak/>
              <w:t>п.Сургут, ул. Молодежная, д. 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1 514 736,74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151 473,67</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477 142,07</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886 121,00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1 514 736,74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151 473,67</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477 142,07</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886 121,00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trHeight w:val="20"/>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п.Сургут, ул. Первомайская, д. 13, 14</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3 752 396,74</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187 619,84</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499 068,77</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3 065 708,13</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3 752 396,74</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187 619,84</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499 068,77</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3 065 708,13</w:t>
            </w:r>
          </w:p>
        </w:tc>
      </w:tr>
      <w:tr w:rsidR="00946564" w:rsidRPr="00326B92" w:rsidTr="00A479B3">
        <w:trPr>
          <w:trHeight w:val="20"/>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п.Сургут, ул. Первомайская, д. 19, 20, 21</w:t>
            </w: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r>
      <w:tr w:rsidR="00946564" w:rsidRPr="00326B92" w:rsidTr="00A479B3">
        <w:trPr>
          <w:trHeight w:val="20"/>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п.Сургут, ул. Первомайская, д. 1</w:t>
            </w: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r>
      <w:tr w:rsidR="00946564" w:rsidRPr="00326B92" w:rsidTr="00A479B3">
        <w:trPr>
          <w:trHeight w:val="20"/>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п.Сургут, ул.Первомайская, д.2</w:t>
            </w: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r>
      <w:tr w:rsidR="00946564" w:rsidRPr="00326B92" w:rsidTr="00A479B3">
        <w:trPr>
          <w:trHeight w:val="20"/>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п.Сургут, ул. Первомайская, д. 3</w:t>
            </w: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r>
      <w:tr w:rsidR="00946564" w:rsidRPr="00326B92" w:rsidTr="00A479B3">
        <w:trPr>
          <w:trHeight w:val="20"/>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п.Сургут, ул. Кооперативная, д. 7</w:t>
            </w: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r>
      <w:tr w:rsidR="00946564" w:rsidRPr="00326B92" w:rsidTr="00A479B3">
        <w:trPr>
          <w:trHeight w:val="20"/>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п.Сургут, ул. Победы, д. 2</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5 799 801,86</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289 990,10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771 373,65</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4 738 438,11</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5 799 801,86</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289 990,10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771 373,65</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4 738 438,11</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trHeight w:val="20"/>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п.Сургут, ул. Победы, д. 15</w:t>
            </w: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r>
      <w:tr w:rsidR="00946564" w:rsidRPr="00326B92" w:rsidTr="00A479B3">
        <w:trPr>
          <w:trHeight w:val="20"/>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п.Сургут, ул. Победы, д. 17</w:t>
            </w: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r>
      <w:tr w:rsidR="00946564" w:rsidRPr="00326B92" w:rsidTr="00A479B3">
        <w:trPr>
          <w:trHeight w:val="20"/>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п.Сургут, ул. Победы, д. 18</w:t>
            </w: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r>
      <w:tr w:rsidR="00946564" w:rsidRPr="00326B92" w:rsidTr="00A479B3">
        <w:trPr>
          <w:trHeight w:val="20"/>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п.Сургут, ул. Победы, д. 20</w:t>
            </w: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r>
      <w:tr w:rsidR="00946564" w:rsidRPr="00326B92" w:rsidTr="00A479B3">
        <w:trPr>
          <w:trHeight w:val="20"/>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п.Сургут, ул. Победы, д. 21</w:t>
            </w: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r>
      <w:tr w:rsidR="00946564" w:rsidRPr="00326B92" w:rsidTr="00A479B3">
        <w:trPr>
          <w:trHeight w:val="20"/>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п.Сургут, ул. Победы, д. 24</w:t>
            </w: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r>
      <w:tr w:rsidR="00946564" w:rsidRPr="00326B92" w:rsidTr="00A479B3">
        <w:trPr>
          <w:trHeight w:val="20"/>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п.Сургут, ул. Победы, д. 25</w:t>
            </w: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r>
      <w:tr w:rsidR="00946564" w:rsidRPr="00326B92" w:rsidTr="00A479B3">
        <w:trPr>
          <w:trHeight w:val="20"/>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п.Сургут, ул.Первомайская, д. 4</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2 841 800,97</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142 090,05</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377 959,53</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2 321 751,39</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2 841 800,97</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142 090,05</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377 959,53</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2 321 751,39</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trHeight w:val="20"/>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п.Сургут, ул.Первомайская, д.6</w:t>
            </w: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r>
      <w:tr w:rsidR="00946564" w:rsidRPr="00326B92" w:rsidTr="00A479B3">
        <w:trPr>
          <w:trHeight w:val="20"/>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п.Сургут, ул.Первомайская, д.7</w:t>
            </w: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r>
      <w:tr w:rsidR="00946564" w:rsidRPr="00326B92" w:rsidTr="00A479B3">
        <w:trPr>
          <w:trHeight w:val="20"/>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п.Сургут, ул.Первомайская, д.8</w:t>
            </w: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r>
      <w:tr w:rsidR="00946564" w:rsidRPr="00326B92" w:rsidTr="00A479B3">
        <w:trPr>
          <w:trHeight w:val="20"/>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п.Сургут, ул.Первомайская, д.9</w:t>
            </w: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r>
      <w:tr w:rsidR="00946564" w:rsidRPr="00326B92" w:rsidTr="00A479B3">
        <w:trPr>
          <w:trHeight w:val="20"/>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п.Сургут, ул.Первомайская, д.10</w:t>
            </w: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r>
      <w:tr w:rsidR="00946564" w:rsidRPr="00326B92" w:rsidTr="00A479B3">
        <w:trPr>
          <w:trHeight w:val="20"/>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п.Сургут, ул.Первомайская, д.11</w:t>
            </w: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r>
      <w:tr w:rsidR="00946564" w:rsidRPr="00326B92" w:rsidTr="00A479B3">
        <w:trPr>
          <w:cantSplit/>
          <w:trHeight w:val="911"/>
        </w:trPr>
        <w:tc>
          <w:tcPr>
            <w:tcW w:w="1325" w:type="pct"/>
            <w:noWrap/>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СП СЕРНОВОДСК</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8 996 183,24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447 913,73</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1 191 448,92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7 318 900,59</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37 920,00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439 854,08</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21 992,70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58 500,59</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359 360,79</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37 920,00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37 920,00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6 016 811,34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300 841,14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800 235,82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4 915 734,38</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2 501 597,82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125 079,89</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332 712,51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2 043 805,42</w:t>
            </w:r>
          </w:p>
        </w:tc>
      </w:tr>
      <w:tr w:rsidR="00946564" w:rsidRPr="00326B92" w:rsidTr="00A479B3">
        <w:trPr>
          <w:cantSplit/>
          <w:trHeight w:val="839"/>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п.Серноводск, ул. Калинина, д. 22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319 130,44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15 956,54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42 444,34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260 729,56</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319 130,44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15956,54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42 444,34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260 729,56</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cantSplit/>
          <w:trHeight w:val="1121"/>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п.Серноводск, ул. Калинина, д. 28</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5 697 680,90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284 884,60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757 791,48</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4 655 004,82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5 697 680,90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284884,6</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757 791,48</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4 655 004,82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trHeight w:val="981"/>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п.Серноводск, ул.Калинина, д.24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2 501 597,82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125 079,89</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332 712,51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2 043 805,42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2 501 597,82</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125 079,89</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332 712,51</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2 043 805,42</w:t>
            </w:r>
          </w:p>
        </w:tc>
      </w:tr>
      <w:tr w:rsidR="00946564" w:rsidRPr="00326B92" w:rsidTr="00A479B3">
        <w:trPr>
          <w:trHeight w:val="555"/>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п.Серноводск, ул. Калинина, д. 26</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r>
      <w:tr w:rsidR="00946564" w:rsidRPr="00326B92" w:rsidTr="00A479B3">
        <w:trPr>
          <w:trHeight w:val="846"/>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п.Серноводск, ул. Ленина, д. 3</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27 230,01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1 361,50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3 621,59</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22 246,92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27 230,01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1 361,50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3 621,59</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22 246,92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r>
      <w:tr w:rsidR="00946564" w:rsidRPr="00326B92" w:rsidTr="00A479B3">
        <w:trPr>
          <w:trHeight w:val="547"/>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п.Серноводск, ул.Советская, д.59</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c>
          <w:tcPr>
            <w:tcW w:w="105" w:type="pct"/>
            <w:vMerge/>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p>
        </w:tc>
      </w:tr>
      <w:tr w:rsidR="00946564" w:rsidRPr="00326B92" w:rsidTr="00A479B3">
        <w:trPr>
          <w:cantSplit/>
          <w:trHeight w:val="853"/>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lastRenderedPageBreak/>
              <w:t>п.Серноводск, ул. Революции, д. 53</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412 624,07</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20 631,20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54 879,00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337 113,87</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412 624,07</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20 631,20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54 879,00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337 113,87</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cantSplit/>
          <w:trHeight w:val="836"/>
        </w:trPr>
        <w:tc>
          <w:tcPr>
            <w:tcW w:w="1325" w:type="pct"/>
            <w:hideMark/>
          </w:tcPr>
          <w:p w:rsidR="00326B92" w:rsidRPr="00326B92" w:rsidRDefault="00326B92" w:rsidP="003B5BA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п.Серноводск, ул. Советская, д. 48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37 920,00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37 920,00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37 920,00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37 920,00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cantSplit/>
          <w:trHeight w:val="551"/>
        </w:trPr>
        <w:tc>
          <w:tcPr>
            <w:tcW w:w="1325" w:type="pct"/>
            <w:noWrap/>
            <w:hideMark/>
          </w:tcPr>
          <w:p w:rsidR="00326B92" w:rsidRPr="00326B92" w:rsidRDefault="00326B92" w:rsidP="003B5BA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СП СВЕТЛОДОЛЬСК</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r>
      <w:tr w:rsidR="00946564" w:rsidRPr="00326B92" w:rsidTr="00A479B3">
        <w:trPr>
          <w:cantSplit/>
          <w:trHeight w:val="573"/>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п.Светлодольск, ул. Полевая, д. 6</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cantSplit/>
          <w:trHeight w:val="965"/>
        </w:trPr>
        <w:tc>
          <w:tcPr>
            <w:tcW w:w="1325" w:type="pct"/>
            <w:noWrap/>
            <w:hideMark/>
          </w:tcPr>
          <w:p w:rsidR="00326B92" w:rsidRPr="00326B92" w:rsidRDefault="00326B92" w:rsidP="00326B92">
            <w:pPr>
              <w:tabs>
                <w:tab w:val="left" w:pos="284"/>
              </w:tabs>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ГП СУХОДОЛ</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15 884 307,80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1 123 516,28</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3 311 267,30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11 449 524,22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6 586 013,20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658 601,41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2 074 594,13</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3 852 817,66</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1 668 057,52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83 402,88</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221 851,65</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1 362 802,99</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4 475 314,82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223 765,74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595 216,87</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3 656 332,21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813 619,20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40 680,96</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108 211,35</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664 726,89</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1 090 504,14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54 525,34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145 037,04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890 941,76</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1 250 798,92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62 539,95</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166 356,26</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1 021 902,71</w:t>
            </w:r>
          </w:p>
        </w:tc>
      </w:tr>
      <w:tr w:rsidR="00946564" w:rsidRPr="00326B92" w:rsidTr="00A479B3">
        <w:trPr>
          <w:cantSplit/>
          <w:trHeight w:val="484"/>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п.Суходол, ул.Мира, д. 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cantSplit/>
          <w:trHeight w:val="484"/>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п.Суходол, ул.Парковая, д. 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cantSplit/>
          <w:trHeight w:val="561"/>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п.Суходол, ул.Парковая, д.4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cantSplit/>
          <w:trHeight w:val="555"/>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п.Суходол, ул.Парковая, д. 6</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cantSplit/>
          <w:trHeight w:val="832"/>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п.Суходол, ул.Победы, д. 20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184 565,60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9 228,28</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24 547,22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150 790,10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184 565,60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9 228,28</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24 547,22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150 790,10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cantSplit/>
          <w:trHeight w:val="844"/>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п.Суходол, ул.Полевая, д. 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41 319,79</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4 131,98</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13 015,73</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24 172,08</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41 319,79</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4 131,98</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13 015,73</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24 172,08</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cantSplit/>
          <w:trHeight w:val="843"/>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п.Суходол, ул.Полевая, д. 6</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51 247,81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5 124,78</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16 143,06</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29 979,97</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51 247,81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5 124,78</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16 143,06</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29 979,97</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cantSplit/>
          <w:trHeight w:val="854"/>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п.Суходол, ул.Полевая, д. 8</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41 319,79</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4 131,98</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13 015,73</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24 172,08</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41 319,79</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4 131,98</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13 015,73</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24 172,08</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cantSplit/>
          <w:trHeight w:val="980"/>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п.Суходол, ул.Советская, д. 1а</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2 222 856,51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222 285,65</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700 199,80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1 300 371,06</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2 222 856,51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222 285,65</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700 199,80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1 300 371,06</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cantSplit/>
          <w:trHeight w:val="555"/>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lastRenderedPageBreak/>
              <w:t>п.Суходол, ул.Советская, д. 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cantSplit/>
          <w:trHeight w:val="563"/>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п.Суходол, ул.Советская, д. 6</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cantSplit/>
          <w:trHeight w:val="543"/>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п.Суходол, ул.Советская, д. 8</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cantSplit/>
          <w:trHeight w:val="991"/>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п.Суходол, ул.Солнечная, д. 21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1 751 851,54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175 185,16</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551 833,24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1 024 833,14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1 751 851,54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175 185,16</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551 833,24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1 024 833,14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cantSplit/>
          <w:trHeight w:val="552"/>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п.Суходол, ул.Суворова, д. 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cantSplit/>
          <w:trHeight w:val="768"/>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п.Суходол, ул.Суворова, д. 10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27 546,54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2 754,66</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8 677,16</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16 114,72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27 546,54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2 754,66</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8 677,16</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16 114,72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cantSplit/>
          <w:trHeight w:val="1051"/>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п.Суходол, ул.Суворова, д. 16</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2 438 335,51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243 833,63</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768 075,66</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1 426 426,22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2 438 335,51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243 833,63</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768 075,66</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1 426 426,22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cantSplit/>
          <w:trHeight w:val="853"/>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п.Суходол, ул.Школьная, д. 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11 535,71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1 153,57</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3 633,75</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6 748,39</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11 535,71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1 153,57</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3 633,75</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6 748,39</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cantSplit/>
          <w:trHeight w:val="979"/>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п.Суходол, ул.Школьная, д. 10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607 344,72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30 367,24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80 776,85</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496 200,63</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607 344,72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30 367,24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80 776,85</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496 200,63</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cantSplit/>
          <w:trHeight w:val="836"/>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п.Суходол, ул.Школьная, д. 12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295 977,51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14 798,88</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39 365,01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241 813,62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295 977,51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14 798,88</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39 365,01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241 813,62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cantSplit/>
          <w:trHeight w:val="835"/>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п.Суходол, ул.Школьная, д. 22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813 619,20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40 680,96</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108 211,35</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664 726,89</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813 619,20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40 680,96</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108 211,35</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664 726,89</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cantSplit/>
          <w:trHeight w:val="421"/>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п.Суходол, ул.Школьная, д. 24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r>
      <w:tr w:rsidR="00946564" w:rsidRPr="00326B92" w:rsidTr="00A479B3">
        <w:trPr>
          <w:cantSplit/>
          <w:trHeight w:val="838"/>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п.Суходол, ул.Школьная, д. 8</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580 169,69</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29 008,48</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77 162,57</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473 998,64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580 169,69</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29 008,48</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77 162,57</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473 998,64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cantSplit/>
          <w:trHeight w:val="567"/>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lastRenderedPageBreak/>
              <w:t>п.Суходол, ул.Спортивная, д.7</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cantSplit/>
          <w:trHeight w:val="973"/>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П.Суходол, ул. Суслова, д.20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4 475 314,82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223 765,74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595 216,87</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3 656 332,21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4 475 314,82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223 765,74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595 216,87</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3 656 332,21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cantSplit/>
          <w:trHeight w:val="419"/>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П.Суходол, ул. Суслова, д.22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 </w:t>
            </w:r>
          </w:p>
        </w:tc>
      </w:tr>
      <w:tr w:rsidR="00946564" w:rsidRPr="00326B92" w:rsidTr="00A479B3">
        <w:trPr>
          <w:cantSplit/>
          <w:trHeight w:val="836"/>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п.Суходол, ул.Пушкина, д.22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144 352,42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7 217,64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19 198,87</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117 935,91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144 352,42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7 217,64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19 198,87</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117 935,91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cantSplit/>
          <w:trHeight w:val="835"/>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п.Суходол, ул.Пушкина, д.24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144 352,42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7 217,64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19 198,87</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117 935,91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144 352,42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7 217,64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19 198,87</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117 935,91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cantSplit/>
          <w:trHeight w:val="909"/>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п.Суходол, ул.Пушкина, д.26</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144 352,42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7 217,64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19 198,87</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117 935,91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144 352,42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7 217,64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19 198,87</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117 935,91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cantSplit/>
          <w:trHeight w:val="837"/>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п.Суходол, ул.Пушкина, д.28</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144 352,42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7 217,64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19 198,87</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117 935,91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144 352,42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7 217,64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19 198,87</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117 935,91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cantSplit/>
          <w:trHeight w:val="848"/>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п.Суходол, ул.Пушкина, д.32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80 037,20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4 001,86</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10 644,95</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65 390,39</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80 037,20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4 001,86</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10 644,95</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65 390,39</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cantSplit/>
          <w:trHeight w:val="847"/>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п.Суходол, ул.Школьная, д.35</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144 352,42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7 217,64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19 198,87</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117 935,91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144 352,42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7 217,64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19 198,87</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117 935,91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cantSplit/>
          <w:trHeight w:val="830"/>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п.Суходол, ул.Школьная, д.37</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144 352,42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7 217,64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19 198,87</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117 935,91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144 352,42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7 217,64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19 198,87</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117 935,91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026F69">
        <w:trPr>
          <w:cantSplit/>
          <w:trHeight w:val="838"/>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п.Суходол, ул.Школьная, д.39</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144 352,42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7 217,64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19 198,87</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117 935,91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144 352,42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7 217,64</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19 198,87</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117 935,91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cantSplit/>
          <w:trHeight w:val="558"/>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п.Суходол, ул.Пушкина, д.30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195859">
        <w:trPr>
          <w:cantSplit/>
          <w:trHeight w:val="484"/>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п.Суходол, ул.Школьная, д.37</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195859">
        <w:trPr>
          <w:cantSplit/>
          <w:trHeight w:val="484"/>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п.Суходол, ул.Школьная, д.41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195859">
        <w:trPr>
          <w:cantSplit/>
          <w:trHeight w:val="626"/>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lastRenderedPageBreak/>
              <w:t>п.Суходол, ул.Суслова, д. 1</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195859">
        <w:trPr>
          <w:cantSplit/>
          <w:trHeight w:val="549"/>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п.Суходол, ул.Суслова, д. 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195859">
        <w:trPr>
          <w:cantSplit/>
          <w:trHeight w:val="571"/>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п.Суходол, ул.Суслова, д. 2А</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195859">
        <w:trPr>
          <w:cantSplit/>
          <w:trHeight w:val="551"/>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п.Суходол, ул.Суворова, д. 2</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195859">
        <w:trPr>
          <w:cantSplit/>
          <w:trHeight w:val="545"/>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п.Суходол, ул.Суворова, д. 8</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195859">
        <w:trPr>
          <w:cantSplit/>
          <w:trHeight w:val="567"/>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п.Суходол, ул.Победы, д. 28</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195859">
        <w:trPr>
          <w:cantSplit/>
          <w:trHeight w:val="561"/>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п.Суходол, ул.Солнечная, д. 9</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r>
      <w:tr w:rsidR="00946564" w:rsidRPr="00326B92" w:rsidTr="00A479B3">
        <w:trPr>
          <w:trHeight w:val="20"/>
        </w:trPr>
        <w:tc>
          <w:tcPr>
            <w:tcW w:w="1325" w:type="pct"/>
            <w:hideMark/>
          </w:tcPr>
          <w:p w:rsidR="00326B92" w:rsidRPr="00326B92" w:rsidRDefault="003B5BA2" w:rsidP="00195859">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 Суходол</w:t>
            </w:r>
            <w:r w:rsidR="00195859">
              <w:rPr>
                <w:rFonts w:ascii="Times New Roman" w:eastAsia="Calibri" w:hAnsi="Times New Roman" w:cs="Times New Roman"/>
                <w:sz w:val="12"/>
                <w:szCs w:val="12"/>
              </w:rPr>
              <w:t>, ул.Су</w:t>
            </w:r>
            <w:r w:rsidR="00326B92" w:rsidRPr="00326B92">
              <w:rPr>
                <w:rFonts w:ascii="Times New Roman" w:eastAsia="Calibri" w:hAnsi="Times New Roman" w:cs="Times New Roman"/>
                <w:sz w:val="12"/>
                <w:szCs w:val="12"/>
              </w:rPr>
              <w:t>слова,д. 9</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1 250 798,92</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62 539,95</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166 356,26</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1 021 902,71</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0,00</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bCs/>
                <w:sz w:val="12"/>
                <w:szCs w:val="12"/>
              </w:rPr>
            </w:pPr>
            <w:r w:rsidRPr="00326B92">
              <w:rPr>
                <w:rFonts w:ascii="Times New Roman" w:eastAsia="Calibri" w:hAnsi="Times New Roman" w:cs="Times New Roman"/>
                <w:bCs/>
                <w:sz w:val="12"/>
                <w:szCs w:val="12"/>
              </w:rPr>
              <w:t>1 250 798,92</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62 539,95</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166 356,26</w:t>
            </w:r>
          </w:p>
        </w:tc>
        <w:tc>
          <w:tcPr>
            <w:tcW w:w="105" w:type="pct"/>
            <w:vMerge w:val="restart"/>
            <w:noWrap/>
            <w:textDirection w:val="tbRl"/>
            <w:hideMark/>
          </w:tcPr>
          <w:p w:rsidR="00326B92" w:rsidRPr="00326B92" w:rsidRDefault="00326B92" w:rsidP="00946564">
            <w:pPr>
              <w:tabs>
                <w:tab w:val="left" w:pos="284"/>
              </w:tabs>
              <w:ind w:left="113" w:right="113"/>
              <w:rPr>
                <w:rFonts w:ascii="Times New Roman" w:eastAsia="Calibri" w:hAnsi="Times New Roman" w:cs="Times New Roman"/>
                <w:sz w:val="12"/>
                <w:szCs w:val="12"/>
              </w:rPr>
            </w:pPr>
            <w:r w:rsidRPr="00326B92">
              <w:rPr>
                <w:rFonts w:ascii="Times New Roman" w:eastAsia="Calibri" w:hAnsi="Times New Roman" w:cs="Times New Roman"/>
                <w:sz w:val="12"/>
                <w:szCs w:val="12"/>
              </w:rPr>
              <w:t>1 021 902,71</w:t>
            </w:r>
          </w:p>
        </w:tc>
      </w:tr>
      <w:tr w:rsidR="00946564" w:rsidRPr="00326B92" w:rsidTr="00195859">
        <w:trPr>
          <w:trHeight w:val="841"/>
        </w:trPr>
        <w:tc>
          <w:tcPr>
            <w:tcW w:w="1325" w:type="pct"/>
            <w:hideMark/>
          </w:tcPr>
          <w:p w:rsidR="00326B92" w:rsidRPr="00326B92" w:rsidRDefault="00326B92" w:rsidP="00326B92">
            <w:pPr>
              <w:tabs>
                <w:tab w:val="left" w:pos="284"/>
              </w:tabs>
              <w:rPr>
                <w:rFonts w:ascii="Times New Roman" w:eastAsia="Calibri" w:hAnsi="Times New Roman" w:cs="Times New Roman"/>
                <w:sz w:val="12"/>
                <w:szCs w:val="12"/>
              </w:rPr>
            </w:pPr>
            <w:r w:rsidRPr="00326B92">
              <w:rPr>
                <w:rFonts w:ascii="Times New Roman" w:eastAsia="Calibri" w:hAnsi="Times New Roman" w:cs="Times New Roman"/>
                <w:sz w:val="12"/>
                <w:szCs w:val="12"/>
              </w:rPr>
              <w:t>п.Суходол, ул. Пушкина, д.11</w:t>
            </w:r>
          </w:p>
        </w:tc>
        <w:tc>
          <w:tcPr>
            <w:tcW w:w="105" w:type="pct"/>
            <w:vMerge/>
            <w:hideMark/>
          </w:tcPr>
          <w:p w:rsidR="00326B92" w:rsidRPr="00326B92" w:rsidRDefault="00326B92" w:rsidP="00326B92">
            <w:pPr>
              <w:tabs>
                <w:tab w:val="left" w:pos="284"/>
              </w:tabs>
              <w:rPr>
                <w:rFonts w:ascii="Times New Roman" w:eastAsia="Calibri" w:hAnsi="Times New Roman" w:cs="Times New Roman"/>
                <w:bCs/>
                <w:sz w:val="12"/>
                <w:szCs w:val="12"/>
              </w:rPr>
            </w:pPr>
          </w:p>
        </w:tc>
        <w:tc>
          <w:tcPr>
            <w:tcW w:w="105" w:type="pct"/>
            <w:vMerge/>
            <w:hideMark/>
          </w:tcPr>
          <w:p w:rsidR="00326B92" w:rsidRPr="00326B92" w:rsidRDefault="00326B92" w:rsidP="00326B92">
            <w:pPr>
              <w:tabs>
                <w:tab w:val="left" w:pos="284"/>
              </w:tabs>
              <w:rPr>
                <w:rFonts w:ascii="Times New Roman" w:eastAsia="Calibri" w:hAnsi="Times New Roman" w:cs="Times New Roman"/>
                <w:bCs/>
                <w:sz w:val="12"/>
                <w:szCs w:val="12"/>
              </w:rPr>
            </w:pPr>
          </w:p>
        </w:tc>
        <w:tc>
          <w:tcPr>
            <w:tcW w:w="105" w:type="pct"/>
            <w:vMerge/>
            <w:hideMark/>
          </w:tcPr>
          <w:p w:rsidR="00326B92" w:rsidRPr="00326B92" w:rsidRDefault="00326B92" w:rsidP="00326B92">
            <w:pPr>
              <w:tabs>
                <w:tab w:val="left" w:pos="284"/>
              </w:tabs>
              <w:rPr>
                <w:rFonts w:ascii="Times New Roman" w:eastAsia="Calibri" w:hAnsi="Times New Roman" w:cs="Times New Roman"/>
                <w:bCs/>
                <w:sz w:val="12"/>
                <w:szCs w:val="12"/>
              </w:rPr>
            </w:pPr>
          </w:p>
        </w:tc>
        <w:tc>
          <w:tcPr>
            <w:tcW w:w="105" w:type="pct"/>
            <w:vMerge/>
            <w:hideMark/>
          </w:tcPr>
          <w:p w:rsidR="00326B92" w:rsidRPr="00326B92" w:rsidRDefault="00326B92" w:rsidP="00326B92">
            <w:pPr>
              <w:tabs>
                <w:tab w:val="left" w:pos="284"/>
              </w:tabs>
              <w:rPr>
                <w:rFonts w:ascii="Times New Roman" w:eastAsia="Calibri" w:hAnsi="Times New Roman" w:cs="Times New Roman"/>
                <w:bCs/>
                <w:sz w:val="12"/>
                <w:szCs w:val="12"/>
              </w:rPr>
            </w:pPr>
          </w:p>
        </w:tc>
        <w:tc>
          <w:tcPr>
            <w:tcW w:w="105" w:type="pct"/>
            <w:vMerge/>
            <w:hideMark/>
          </w:tcPr>
          <w:p w:rsidR="00326B92" w:rsidRPr="00326B92" w:rsidRDefault="00326B92" w:rsidP="00326B92">
            <w:pPr>
              <w:tabs>
                <w:tab w:val="left" w:pos="284"/>
              </w:tabs>
              <w:rPr>
                <w:rFonts w:ascii="Times New Roman" w:eastAsia="Calibri" w:hAnsi="Times New Roman" w:cs="Times New Roman"/>
                <w:bCs/>
                <w:sz w:val="12"/>
                <w:szCs w:val="12"/>
              </w:rPr>
            </w:pPr>
          </w:p>
        </w:tc>
        <w:tc>
          <w:tcPr>
            <w:tcW w:w="105" w:type="pct"/>
            <w:vMerge/>
            <w:hideMark/>
          </w:tcPr>
          <w:p w:rsidR="00326B92" w:rsidRPr="00326B92" w:rsidRDefault="00326B92" w:rsidP="00326B92">
            <w:pPr>
              <w:tabs>
                <w:tab w:val="left" w:pos="284"/>
              </w:tabs>
              <w:rPr>
                <w:rFonts w:ascii="Times New Roman" w:eastAsia="Calibri" w:hAnsi="Times New Roman" w:cs="Times New Roman"/>
                <w:bCs/>
                <w:sz w:val="12"/>
                <w:szCs w:val="12"/>
              </w:rPr>
            </w:pPr>
          </w:p>
        </w:tc>
        <w:tc>
          <w:tcPr>
            <w:tcW w:w="105" w:type="pct"/>
            <w:vMerge/>
            <w:hideMark/>
          </w:tcPr>
          <w:p w:rsidR="00326B92" w:rsidRPr="00326B92" w:rsidRDefault="00326B92" w:rsidP="00326B92">
            <w:pPr>
              <w:tabs>
                <w:tab w:val="left" w:pos="284"/>
              </w:tabs>
              <w:rPr>
                <w:rFonts w:ascii="Times New Roman" w:eastAsia="Calibri" w:hAnsi="Times New Roman" w:cs="Times New Roman"/>
                <w:sz w:val="12"/>
                <w:szCs w:val="12"/>
              </w:rPr>
            </w:pPr>
          </w:p>
        </w:tc>
        <w:tc>
          <w:tcPr>
            <w:tcW w:w="105" w:type="pct"/>
            <w:vMerge/>
            <w:hideMark/>
          </w:tcPr>
          <w:p w:rsidR="00326B92" w:rsidRPr="00326B92" w:rsidRDefault="00326B92" w:rsidP="00326B92">
            <w:pPr>
              <w:tabs>
                <w:tab w:val="left" w:pos="284"/>
              </w:tabs>
              <w:rPr>
                <w:rFonts w:ascii="Times New Roman" w:eastAsia="Calibri" w:hAnsi="Times New Roman" w:cs="Times New Roman"/>
                <w:sz w:val="12"/>
                <w:szCs w:val="12"/>
              </w:rPr>
            </w:pPr>
          </w:p>
        </w:tc>
        <w:tc>
          <w:tcPr>
            <w:tcW w:w="105" w:type="pct"/>
            <w:vMerge/>
            <w:hideMark/>
          </w:tcPr>
          <w:p w:rsidR="00326B92" w:rsidRPr="00326B92" w:rsidRDefault="00326B92" w:rsidP="00326B92">
            <w:pPr>
              <w:tabs>
                <w:tab w:val="left" w:pos="284"/>
              </w:tabs>
              <w:rPr>
                <w:rFonts w:ascii="Times New Roman" w:eastAsia="Calibri" w:hAnsi="Times New Roman" w:cs="Times New Roman"/>
                <w:sz w:val="12"/>
                <w:szCs w:val="12"/>
              </w:rPr>
            </w:pPr>
          </w:p>
        </w:tc>
        <w:tc>
          <w:tcPr>
            <w:tcW w:w="105" w:type="pct"/>
            <w:vMerge/>
            <w:hideMark/>
          </w:tcPr>
          <w:p w:rsidR="00326B92" w:rsidRPr="00326B92" w:rsidRDefault="00326B92" w:rsidP="00326B92">
            <w:pPr>
              <w:tabs>
                <w:tab w:val="left" w:pos="284"/>
              </w:tabs>
              <w:rPr>
                <w:rFonts w:ascii="Times New Roman" w:eastAsia="Calibri" w:hAnsi="Times New Roman" w:cs="Times New Roman"/>
                <w:bCs/>
                <w:sz w:val="12"/>
                <w:szCs w:val="12"/>
              </w:rPr>
            </w:pPr>
          </w:p>
        </w:tc>
        <w:tc>
          <w:tcPr>
            <w:tcW w:w="105" w:type="pct"/>
            <w:vMerge/>
            <w:hideMark/>
          </w:tcPr>
          <w:p w:rsidR="00326B92" w:rsidRPr="00326B92" w:rsidRDefault="00326B92" w:rsidP="00326B92">
            <w:pPr>
              <w:tabs>
                <w:tab w:val="left" w:pos="284"/>
              </w:tabs>
              <w:rPr>
                <w:rFonts w:ascii="Times New Roman" w:eastAsia="Calibri" w:hAnsi="Times New Roman" w:cs="Times New Roman"/>
                <w:sz w:val="12"/>
                <w:szCs w:val="12"/>
              </w:rPr>
            </w:pPr>
          </w:p>
        </w:tc>
        <w:tc>
          <w:tcPr>
            <w:tcW w:w="105" w:type="pct"/>
            <w:vMerge/>
            <w:hideMark/>
          </w:tcPr>
          <w:p w:rsidR="00326B92" w:rsidRPr="00326B92" w:rsidRDefault="00326B92" w:rsidP="00326B92">
            <w:pPr>
              <w:tabs>
                <w:tab w:val="left" w:pos="284"/>
              </w:tabs>
              <w:rPr>
                <w:rFonts w:ascii="Times New Roman" w:eastAsia="Calibri" w:hAnsi="Times New Roman" w:cs="Times New Roman"/>
                <w:sz w:val="12"/>
                <w:szCs w:val="12"/>
              </w:rPr>
            </w:pPr>
          </w:p>
        </w:tc>
        <w:tc>
          <w:tcPr>
            <w:tcW w:w="105" w:type="pct"/>
            <w:vMerge/>
            <w:hideMark/>
          </w:tcPr>
          <w:p w:rsidR="00326B92" w:rsidRPr="00326B92" w:rsidRDefault="00326B92" w:rsidP="00326B92">
            <w:pPr>
              <w:tabs>
                <w:tab w:val="left" w:pos="284"/>
              </w:tabs>
              <w:rPr>
                <w:rFonts w:ascii="Times New Roman" w:eastAsia="Calibri" w:hAnsi="Times New Roman" w:cs="Times New Roman"/>
                <w:sz w:val="12"/>
                <w:szCs w:val="12"/>
              </w:rPr>
            </w:pPr>
          </w:p>
        </w:tc>
        <w:tc>
          <w:tcPr>
            <w:tcW w:w="105" w:type="pct"/>
            <w:vMerge/>
            <w:hideMark/>
          </w:tcPr>
          <w:p w:rsidR="00326B92" w:rsidRPr="00326B92" w:rsidRDefault="00326B92" w:rsidP="00326B92">
            <w:pPr>
              <w:tabs>
                <w:tab w:val="left" w:pos="284"/>
              </w:tabs>
              <w:rPr>
                <w:rFonts w:ascii="Times New Roman" w:eastAsia="Calibri" w:hAnsi="Times New Roman" w:cs="Times New Roman"/>
                <w:bCs/>
                <w:sz w:val="12"/>
                <w:szCs w:val="12"/>
              </w:rPr>
            </w:pPr>
          </w:p>
        </w:tc>
        <w:tc>
          <w:tcPr>
            <w:tcW w:w="105" w:type="pct"/>
            <w:vMerge/>
            <w:hideMark/>
          </w:tcPr>
          <w:p w:rsidR="00326B92" w:rsidRPr="00326B92" w:rsidRDefault="00326B92" w:rsidP="00326B92">
            <w:pPr>
              <w:tabs>
                <w:tab w:val="left" w:pos="284"/>
              </w:tabs>
              <w:rPr>
                <w:rFonts w:ascii="Times New Roman" w:eastAsia="Calibri" w:hAnsi="Times New Roman" w:cs="Times New Roman"/>
                <w:sz w:val="12"/>
                <w:szCs w:val="12"/>
              </w:rPr>
            </w:pPr>
          </w:p>
        </w:tc>
        <w:tc>
          <w:tcPr>
            <w:tcW w:w="105" w:type="pct"/>
            <w:vMerge/>
            <w:hideMark/>
          </w:tcPr>
          <w:p w:rsidR="00326B92" w:rsidRPr="00326B92" w:rsidRDefault="00326B92" w:rsidP="00326B92">
            <w:pPr>
              <w:tabs>
                <w:tab w:val="left" w:pos="284"/>
              </w:tabs>
              <w:rPr>
                <w:rFonts w:ascii="Times New Roman" w:eastAsia="Calibri" w:hAnsi="Times New Roman" w:cs="Times New Roman"/>
                <w:sz w:val="12"/>
                <w:szCs w:val="12"/>
              </w:rPr>
            </w:pPr>
          </w:p>
        </w:tc>
        <w:tc>
          <w:tcPr>
            <w:tcW w:w="105" w:type="pct"/>
            <w:vMerge/>
            <w:hideMark/>
          </w:tcPr>
          <w:p w:rsidR="00326B92" w:rsidRPr="00326B92" w:rsidRDefault="00326B92" w:rsidP="00326B92">
            <w:pPr>
              <w:tabs>
                <w:tab w:val="left" w:pos="284"/>
              </w:tabs>
              <w:rPr>
                <w:rFonts w:ascii="Times New Roman" w:eastAsia="Calibri" w:hAnsi="Times New Roman" w:cs="Times New Roman"/>
                <w:sz w:val="12"/>
                <w:szCs w:val="12"/>
              </w:rPr>
            </w:pPr>
          </w:p>
        </w:tc>
        <w:tc>
          <w:tcPr>
            <w:tcW w:w="105" w:type="pct"/>
            <w:vMerge/>
            <w:hideMark/>
          </w:tcPr>
          <w:p w:rsidR="00326B92" w:rsidRPr="00326B92" w:rsidRDefault="00326B92" w:rsidP="00326B92">
            <w:pPr>
              <w:tabs>
                <w:tab w:val="left" w:pos="284"/>
              </w:tabs>
              <w:rPr>
                <w:rFonts w:ascii="Times New Roman" w:eastAsia="Calibri" w:hAnsi="Times New Roman" w:cs="Times New Roman"/>
                <w:bCs/>
                <w:sz w:val="12"/>
                <w:szCs w:val="12"/>
              </w:rPr>
            </w:pPr>
          </w:p>
        </w:tc>
        <w:tc>
          <w:tcPr>
            <w:tcW w:w="105" w:type="pct"/>
            <w:vMerge/>
            <w:hideMark/>
          </w:tcPr>
          <w:p w:rsidR="00326B92" w:rsidRPr="00326B92" w:rsidRDefault="00326B92" w:rsidP="00326B92">
            <w:pPr>
              <w:tabs>
                <w:tab w:val="left" w:pos="284"/>
              </w:tabs>
              <w:rPr>
                <w:rFonts w:ascii="Times New Roman" w:eastAsia="Calibri" w:hAnsi="Times New Roman" w:cs="Times New Roman"/>
                <w:sz w:val="12"/>
                <w:szCs w:val="12"/>
              </w:rPr>
            </w:pPr>
          </w:p>
        </w:tc>
        <w:tc>
          <w:tcPr>
            <w:tcW w:w="105" w:type="pct"/>
            <w:vMerge/>
            <w:hideMark/>
          </w:tcPr>
          <w:p w:rsidR="00326B92" w:rsidRPr="00326B92" w:rsidRDefault="00326B92" w:rsidP="00326B92">
            <w:pPr>
              <w:tabs>
                <w:tab w:val="left" w:pos="284"/>
              </w:tabs>
              <w:rPr>
                <w:rFonts w:ascii="Times New Roman" w:eastAsia="Calibri" w:hAnsi="Times New Roman" w:cs="Times New Roman"/>
                <w:sz w:val="12"/>
                <w:szCs w:val="12"/>
              </w:rPr>
            </w:pPr>
          </w:p>
        </w:tc>
        <w:tc>
          <w:tcPr>
            <w:tcW w:w="105" w:type="pct"/>
            <w:vMerge/>
            <w:hideMark/>
          </w:tcPr>
          <w:p w:rsidR="00326B92" w:rsidRPr="00326B92" w:rsidRDefault="00326B92" w:rsidP="00326B92">
            <w:pPr>
              <w:tabs>
                <w:tab w:val="left" w:pos="284"/>
              </w:tabs>
              <w:rPr>
                <w:rFonts w:ascii="Times New Roman" w:eastAsia="Calibri" w:hAnsi="Times New Roman" w:cs="Times New Roman"/>
                <w:sz w:val="12"/>
                <w:szCs w:val="12"/>
              </w:rPr>
            </w:pPr>
          </w:p>
        </w:tc>
        <w:tc>
          <w:tcPr>
            <w:tcW w:w="105" w:type="pct"/>
            <w:vMerge/>
            <w:hideMark/>
          </w:tcPr>
          <w:p w:rsidR="00326B92" w:rsidRPr="00326B92" w:rsidRDefault="00326B92" w:rsidP="00326B92">
            <w:pPr>
              <w:tabs>
                <w:tab w:val="left" w:pos="284"/>
              </w:tabs>
              <w:rPr>
                <w:rFonts w:ascii="Times New Roman" w:eastAsia="Calibri" w:hAnsi="Times New Roman" w:cs="Times New Roman"/>
                <w:sz w:val="12"/>
                <w:szCs w:val="12"/>
              </w:rPr>
            </w:pPr>
          </w:p>
        </w:tc>
        <w:tc>
          <w:tcPr>
            <w:tcW w:w="105" w:type="pct"/>
            <w:vMerge/>
            <w:hideMark/>
          </w:tcPr>
          <w:p w:rsidR="00326B92" w:rsidRPr="00326B92" w:rsidRDefault="00326B92" w:rsidP="00326B92">
            <w:pPr>
              <w:tabs>
                <w:tab w:val="left" w:pos="284"/>
              </w:tabs>
              <w:rPr>
                <w:rFonts w:ascii="Times New Roman" w:eastAsia="Calibri" w:hAnsi="Times New Roman" w:cs="Times New Roman"/>
                <w:bCs/>
                <w:sz w:val="12"/>
                <w:szCs w:val="12"/>
              </w:rPr>
            </w:pPr>
          </w:p>
        </w:tc>
        <w:tc>
          <w:tcPr>
            <w:tcW w:w="105" w:type="pct"/>
            <w:vMerge/>
            <w:hideMark/>
          </w:tcPr>
          <w:p w:rsidR="00326B92" w:rsidRPr="00326B92" w:rsidRDefault="00326B92" w:rsidP="00326B92">
            <w:pPr>
              <w:tabs>
                <w:tab w:val="left" w:pos="284"/>
              </w:tabs>
              <w:rPr>
                <w:rFonts w:ascii="Times New Roman" w:eastAsia="Calibri" w:hAnsi="Times New Roman" w:cs="Times New Roman"/>
                <w:sz w:val="12"/>
                <w:szCs w:val="12"/>
              </w:rPr>
            </w:pPr>
          </w:p>
        </w:tc>
        <w:tc>
          <w:tcPr>
            <w:tcW w:w="105" w:type="pct"/>
            <w:vMerge/>
            <w:hideMark/>
          </w:tcPr>
          <w:p w:rsidR="00326B92" w:rsidRPr="00326B92" w:rsidRDefault="00326B92" w:rsidP="00326B92">
            <w:pPr>
              <w:tabs>
                <w:tab w:val="left" w:pos="284"/>
              </w:tabs>
              <w:rPr>
                <w:rFonts w:ascii="Times New Roman" w:eastAsia="Calibri" w:hAnsi="Times New Roman" w:cs="Times New Roman"/>
                <w:sz w:val="12"/>
                <w:szCs w:val="12"/>
              </w:rPr>
            </w:pPr>
          </w:p>
        </w:tc>
        <w:tc>
          <w:tcPr>
            <w:tcW w:w="105" w:type="pct"/>
            <w:vMerge/>
            <w:hideMark/>
          </w:tcPr>
          <w:p w:rsidR="00326B92" w:rsidRPr="00326B92" w:rsidRDefault="00326B92" w:rsidP="00326B92">
            <w:pPr>
              <w:tabs>
                <w:tab w:val="left" w:pos="284"/>
              </w:tabs>
              <w:rPr>
                <w:rFonts w:ascii="Times New Roman" w:eastAsia="Calibri" w:hAnsi="Times New Roman" w:cs="Times New Roman"/>
                <w:sz w:val="12"/>
                <w:szCs w:val="12"/>
              </w:rPr>
            </w:pPr>
          </w:p>
        </w:tc>
        <w:tc>
          <w:tcPr>
            <w:tcW w:w="105" w:type="pct"/>
            <w:vMerge/>
            <w:hideMark/>
          </w:tcPr>
          <w:p w:rsidR="00326B92" w:rsidRPr="00326B92" w:rsidRDefault="00326B92" w:rsidP="00326B92">
            <w:pPr>
              <w:tabs>
                <w:tab w:val="left" w:pos="284"/>
              </w:tabs>
              <w:rPr>
                <w:rFonts w:ascii="Times New Roman" w:eastAsia="Calibri" w:hAnsi="Times New Roman" w:cs="Times New Roman"/>
                <w:sz w:val="12"/>
                <w:szCs w:val="12"/>
              </w:rPr>
            </w:pPr>
          </w:p>
        </w:tc>
        <w:tc>
          <w:tcPr>
            <w:tcW w:w="105" w:type="pct"/>
            <w:vMerge/>
            <w:hideMark/>
          </w:tcPr>
          <w:p w:rsidR="00326B92" w:rsidRPr="00326B92" w:rsidRDefault="00326B92" w:rsidP="00326B92">
            <w:pPr>
              <w:tabs>
                <w:tab w:val="left" w:pos="284"/>
              </w:tabs>
              <w:rPr>
                <w:rFonts w:ascii="Times New Roman" w:eastAsia="Calibri" w:hAnsi="Times New Roman" w:cs="Times New Roman"/>
                <w:bCs/>
                <w:sz w:val="12"/>
                <w:szCs w:val="12"/>
              </w:rPr>
            </w:pPr>
          </w:p>
        </w:tc>
        <w:tc>
          <w:tcPr>
            <w:tcW w:w="105" w:type="pct"/>
            <w:vMerge/>
            <w:hideMark/>
          </w:tcPr>
          <w:p w:rsidR="00326B92" w:rsidRPr="00326B92" w:rsidRDefault="00326B92" w:rsidP="00326B92">
            <w:pPr>
              <w:tabs>
                <w:tab w:val="left" w:pos="284"/>
              </w:tabs>
              <w:rPr>
                <w:rFonts w:ascii="Times New Roman" w:eastAsia="Calibri" w:hAnsi="Times New Roman" w:cs="Times New Roman"/>
                <w:sz w:val="12"/>
                <w:szCs w:val="12"/>
              </w:rPr>
            </w:pPr>
          </w:p>
        </w:tc>
        <w:tc>
          <w:tcPr>
            <w:tcW w:w="105" w:type="pct"/>
            <w:vMerge/>
            <w:hideMark/>
          </w:tcPr>
          <w:p w:rsidR="00326B92" w:rsidRPr="00326B92" w:rsidRDefault="00326B92" w:rsidP="00326B92">
            <w:pPr>
              <w:tabs>
                <w:tab w:val="left" w:pos="284"/>
              </w:tabs>
              <w:rPr>
                <w:rFonts w:ascii="Times New Roman" w:eastAsia="Calibri" w:hAnsi="Times New Roman" w:cs="Times New Roman"/>
                <w:sz w:val="12"/>
                <w:szCs w:val="12"/>
              </w:rPr>
            </w:pPr>
          </w:p>
        </w:tc>
        <w:tc>
          <w:tcPr>
            <w:tcW w:w="105" w:type="pct"/>
            <w:vMerge/>
            <w:hideMark/>
          </w:tcPr>
          <w:p w:rsidR="00326B92" w:rsidRPr="00326B92" w:rsidRDefault="00326B92" w:rsidP="00326B92">
            <w:pPr>
              <w:tabs>
                <w:tab w:val="left" w:pos="284"/>
              </w:tabs>
              <w:rPr>
                <w:rFonts w:ascii="Times New Roman" w:eastAsia="Calibri" w:hAnsi="Times New Roman" w:cs="Times New Roman"/>
                <w:sz w:val="12"/>
                <w:szCs w:val="12"/>
              </w:rPr>
            </w:pPr>
          </w:p>
        </w:tc>
        <w:tc>
          <w:tcPr>
            <w:tcW w:w="105" w:type="pct"/>
            <w:vMerge/>
            <w:hideMark/>
          </w:tcPr>
          <w:p w:rsidR="00326B92" w:rsidRPr="00326B92" w:rsidRDefault="00326B92" w:rsidP="00326B92">
            <w:pPr>
              <w:tabs>
                <w:tab w:val="left" w:pos="284"/>
              </w:tabs>
              <w:rPr>
                <w:rFonts w:ascii="Times New Roman" w:eastAsia="Calibri" w:hAnsi="Times New Roman" w:cs="Times New Roman"/>
                <w:bCs/>
                <w:sz w:val="12"/>
                <w:szCs w:val="12"/>
              </w:rPr>
            </w:pPr>
          </w:p>
        </w:tc>
        <w:tc>
          <w:tcPr>
            <w:tcW w:w="105" w:type="pct"/>
            <w:vMerge/>
            <w:hideMark/>
          </w:tcPr>
          <w:p w:rsidR="00326B92" w:rsidRPr="00326B92" w:rsidRDefault="00326B92" w:rsidP="00326B92">
            <w:pPr>
              <w:tabs>
                <w:tab w:val="left" w:pos="284"/>
              </w:tabs>
              <w:rPr>
                <w:rFonts w:ascii="Times New Roman" w:eastAsia="Calibri" w:hAnsi="Times New Roman" w:cs="Times New Roman"/>
                <w:sz w:val="12"/>
                <w:szCs w:val="12"/>
              </w:rPr>
            </w:pPr>
          </w:p>
        </w:tc>
        <w:tc>
          <w:tcPr>
            <w:tcW w:w="105" w:type="pct"/>
            <w:vMerge/>
            <w:hideMark/>
          </w:tcPr>
          <w:p w:rsidR="00326B92" w:rsidRPr="00326B92" w:rsidRDefault="00326B92" w:rsidP="00326B92">
            <w:pPr>
              <w:tabs>
                <w:tab w:val="left" w:pos="284"/>
              </w:tabs>
              <w:rPr>
                <w:rFonts w:ascii="Times New Roman" w:eastAsia="Calibri" w:hAnsi="Times New Roman" w:cs="Times New Roman"/>
                <w:sz w:val="12"/>
                <w:szCs w:val="12"/>
              </w:rPr>
            </w:pPr>
          </w:p>
        </w:tc>
        <w:tc>
          <w:tcPr>
            <w:tcW w:w="105" w:type="pct"/>
            <w:vMerge/>
            <w:hideMark/>
          </w:tcPr>
          <w:p w:rsidR="00326B92" w:rsidRPr="00326B92" w:rsidRDefault="00326B92" w:rsidP="00326B92">
            <w:pPr>
              <w:tabs>
                <w:tab w:val="left" w:pos="284"/>
              </w:tabs>
              <w:rPr>
                <w:rFonts w:ascii="Times New Roman" w:eastAsia="Calibri" w:hAnsi="Times New Roman" w:cs="Times New Roman"/>
                <w:sz w:val="12"/>
                <w:szCs w:val="12"/>
              </w:rPr>
            </w:pPr>
          </w:p>
        </w:tc>
      </w:tr>
    </w:tbl>
    <w:p w:rsidR="00326B92" w:rsidRPr="00326B92" w:rsidRDefault="003B5BA2" w:rsidP="00195859">
      <w:pPr>
        <w:tabs>
          <w:tab w:val="left" w:pos="284"/>
        </w:tabs>
        <w:spacing w:after="0" w:line="240" w:lineRule="auto"/>
        <w:ind w:firstLine="284"/>
        <w:jc w:val="both"/>
        <w:rPr>
          <w:rFonts w:ascii="Times New Roman" w:eastAsia="Calibri" w:hAnsi="Times New Roman" w:cs="Times New Roman"/>
          <w:sz w:val="12"/>
          <w:szCs w:val="12"/>
        </w:rPr>
      </w:pPr>
      <w:r w:rsidRPr="00326B92">
        <w:rPr>
          <w:rFonts w:ascii="Times New Roman" w:eastAsia="Calibri" w:hAnsi="Times New Roman" w:cs="Times New Roman"/>
          <w:sz w:val="12"/>
          <w:szCs w:val="12"/>
        </w:rPr>
        <w:t>* Общий</w:t>
      </w:r>
      <w:r w:rsidR="00326B92" w:rsidRPr="00326B92">
        <w:rPr>
          <w:rFonts w:ascii="Times New Roman" w:eastAsia="Calibri" w:hAnsi="Times New Roman" w:cs="Times New Roman"/>
          <w:sz w:val="12"/>
          <w:szCs w:val="12"/>
        </w:rPr>
        <w:t xml:space="preserve"> объем финансового обеспечения Программы, а также объем бюджетных ассигнований местного </w:t>
      </w:r>
      <w:r w:rsidRPr="00326B92">
        <w:rPr>
          <w:rFonts w:ascii="Times New Roman" w:eastAsia="Calibri" w:hAnsi="Times New Roman" w:cs="Times New Roman"/>
          <w:sz w:val="12"/>
          <w:szCs w:val="12"/>
        </w:rPr>
        <w:t>бюджета будут</w:t>
      </w:r>
      <w:r w:rsidR="00326B92" w:rsidRPr="00326B92">
        <w:rPr>
          <w:rFonts w:ascii="Times New Roman" w:eastAsia="Calibri" w:hAnsi="Times New Roman" w:cs="Times New Roman"/>
          <w:sz w:val="12"/>
          <w:szCs w:val="12"/>
        </w:rPr>
        <w:t xml:space="preserve"> уточнены </w:t>
      </w:r>
      <w:r w:rsidRPr="00326B92">
        <w:rPr>
          <w:rFonts w:ascii="Times New Roman" w:eastAsia="Calibri" w:hAnsi="Times New Roman" w:cs="Times New Roman"/>
          <w:sz w:val="12"/>
          <w:szCs w:val="12"/>
        </w:rPr>
        <w:t>после утверждения</w:t>
      </w:r>
      <w:r w:rsidR="00326B92" w:rsidRPr="00326B92">
        <w:rPr>
          <w:rFonts w:ascii="Times New Roman" w:eastAsia="Calibri" w:hAnsi="Times New Roman" w:cs="Times New Roman"/>
          <w:sz w:val="12"/>
          <w:szCs w:val="12"/>
        </w:rPr>
        <w:t xml:space="preserve"> НПА о бюджетах </w:t>
      </w:r>
      <w:r w:rsidRPr="00326B92">
        <w:rPr>
          <w:rFonts w:ascii="Times New Roman" w:eastAsia="Calibri" w:hAnsi="Times New Roman" w:cs="Times New Roman"/>
          <w:sz w:val="12"/>
          <w:szCs w:val="12"/>
        </w:rPr>
        <w:t>местного, регионального</w:t>
      </w:r>
      <w:r w:rsidR="00326B92" w:rsidRPr="00326B92">
        <w:rPr>
          <w:rFonts w:ascii="Times New Roman" w:eastAsia="Calibri" w:hAnsi="Times New Roman" w:cs="Times New Roman"/>
          <w:sz w:val="12"/>
          <w:szCs w:val="12"/>
        </w:rPr>
        <w:t xml:space="preserve"> и федерального уровней на очередной финансовый год и плановый период</w:t>
      </w:r>
    </w:p>
    <w:p w:rsidR="003519F1" w:rsidRDefault="00326B92" w:rsidP="00195859">
      <w:pPr>
        <w:tabs>
          <w:tab w:val="left" w:pos="284"/>
        </w:tabs>
        <w:spacing w:after="0" w:line="240" w:lineRule="auto"/>
        <w:ind w:firstLine="284"/>
        <w:jc w:val="both"/>
        <w:rPr>
          <w:rFonts w:ascii="Times New Roman" w:eastAsia="Calibri" w:hAnsi="Times New Roman" w:cs="Times New Roman"/>
          <w:sz w:val="12"/>
          <w:szCs w:val="12"/>
        </w:rPr>
      </w:pPr>
      <w:r w:rsidRPr="00326B92">
        <w:rPr>
          <w:rFonts w:ascii="Times New Roman" w:eastAsia="Calibri" w:hAnsi="Times New Roman" w:cs="Times New Roman"/>
          <w:sz w:val="12"/>
          <w:szCs w:val="12"/>
        </w:rPr>
        <w:t xml:space="preserve">** Приведенный перечень содержит прогнозные показатели и может изменяться в зависимости от финансирования из бюджетов местного, регионального и федерального уровней, а так же </w:t>
      </w:r>
      <w:r w:rsidR="003B5BA2" w:rsidRPr="00326B92">
        <w:rPr>
          <w:rFonts w:ascii="Times New Roman" w:eastAsia="Calibri" w:hAnsi="Times New Roman" w:cs="Times New Roman"/>
          <w:sz w:val="12"/>
          <w:szCs w:val="12"/>
        </w:rPr>
        <w:t>инвентаризации и</w:t>
      </w:r>
      <w:r w:rsidRPr="00326B92">
        <w:rPr>
          <w:rFonts w:ascii="Times New Roman" w:eastAsia="Calibri" w:hAnsi="Times New Roman" w:cs="Times New Roman"/>
          <w:sz w:val="12"/>
          <w:szCs w:val="12"/>
        </w:rPr>
        <w:t xml:space="preserve"> фактической необходимости проведения работ на дату внесения изменений.</w:t>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21309F" w:rsidRPr="006E2C05" w:rsidRDefault="0021309F" w:rsidP="0021309F">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№2</w:t>
      </w:r>
    </w:p>
    <w:p w:rsidR="0021309F" w:rsidRPr="006E2C05" w:rsidRDefault="0021309F" w:rsidP="0021309F">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 xml:space="preserve">к </w:t>
      </w:r>
      <w:r>
        <w:rPr>
          <w:rFonts w:ascii="Times New Roman" w:eastAsia="Calibri" w:hAnsi="Times New Roman" w:cs="Times New Roman"/>
          <w:i/>
          <w:sz w:val="12"/>
          <w:szCs w:val="12"/>
        </w:rPr>
        <w:t>постановлению</w:t>
      </w:r>
      <w:r w:rsidRPr="006E2C05">
        <w:rPr>
          <w:rFonts w:ascii="Times New Roman" w:eastAsia="Calibri" w:hAnsi="Times New Roman" w:cs="Times New Roman"/>
          <w:i/>
          <w:sz w:val="12"/>
          <w:szCs w:val="12"/>
        </w:rPr>
        <w:t xml:space="preserve"> администрации</w:t>
      </w:r>
    </w:p>
    <w:p w:rsidR="0021309F" w:rsidRPr="006E2C05" w:rsidRDefault="0021309F" w:rsidP="0021309F">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21309F" w:rsidRDefault="0021309F" w:rsidP="0021309F">
      <w:pPr>
        <w:tabs>
          <w:tab w:val="left" w:pos="284"/>
        </w:tabs>
        <w:spacing w:after="0" w:line="240" w:lineRule="auto"/>
        <w:jc w:val="right"/>
        <w:rPr>
          <w:rFonts w:ascii="Times New Roman" w:eastAsia="Calibri" w:hAnsi="Times New Roman" w:cs="Times New Roman"/>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358</w:t>
      </w:r>
      <w:r w:rsidRPr="006E2C05">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11</w:t>
      </w: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апреля</w:t>
      </w:r>
      <w:r w:rsidRPr="006E2C05">
        <w:rPr>
          <w:rFonts w:ascii="Times New Roman" w:eastAsia="Calibri" w:hAnsi="Times New Roman" w:cs="Times New Roman"/>
          <w:i/>
          <w:sz w:val="12"/>
          <w:szCs w:val="12"/>
        </w:rPr>
        <w:t xml:space="preserve"> 202</w:t>
      </w:r>
      <w:r>
        <w:rPr>
          <w:rFonts w:ascii="Times New Roman" w:eastAsia="Calibri" w:hAnsi="Times New Roman" w:cs="Times New Roman"/>
          <w:i/>
          <w:sz w:val="12"/>
          <w:szCs w:val="12"/>
        </w:rPr>
        <w:t>4</w:t>
      </w:r>
      <w:r w:rsidRPr="006E2C05">
        <w:rPr>
          <w:rFonts w:ascii="Times New Roman" w:eastAsia="Calibri" w:hAnsi="Times New Roman" w:cs="Times New Roman"/>
          <w:i/>
          <w:sz w:val="12"/>
          <w:szCs w:val="12"/>
        </w:rPr>
        <w:t xml:space="preserve"> г.</w:t>
      </w:r>
    </w:p>
    <w:p w:rsidR="003519F1" w:rsidRPr="0021309F" w:rsidRDefault="0021309F" w:rsidP="0021309F">
      <w:pPr>
        <w:tabs>
          <w:tab w:val="left" w:pos="284"/>
        </w:tabs>
        <w:spacing w:after="0" w:line="240" w:lineRule="auto"/>
        <w:jc w:val="center"/>
        <w:rPr>
          <w:rFonts w:ascii="Times New Roman" w:eastAsia="Calibri" w:hAnsi="Times New Roman" w:cs="Times New Roman"/>
          <w:b/>
          <w:sz w:val="12"/>
          <w:szCs w:val="12"/>
        </w:rPr>
      </w:pPr>
      <w:r w:rsidRPr="0021309F">
        <w:rPr>
          <w:rFonts w:ascii="Times New Roman" w:eastAsia="Calibri" w:hAnsi="Times New Roman" w:cs="Times New Roman"/>
          <w:b/>
          <w:sz w:val="12"/>
          <w:szCs w:val="12"/>
        </w:rPr>
        <w:t>Перечень общественных территорий муниципального района Сергиевский, нуждающихся в благоустройстве**</w:t>
      </w:r>
    </w:p>
    <w:tbl>
      <w:tblPr>
        <w:tblStyle w:val="af2"/>
        <w:tblW w:w="5098" w:type="pct"/>
        <w:tblLayout w:type="fixed"/>
        <w:tblCellMar>
          <w:left w:w="0" w:type="dxa"/>
          <w:right w:w="0" w:type="dxa"/>
        </w:tblCellMar>
        <w:tblLook w:val="04A0" w:firstRow="1" w:lastRow="0" w:firstColumn="1" w:lastColumn="0" w:noHBand="0" w:noVBand="1"/>
      </w:tblPr>
      <w:tblGrid>
        <w:gridCol w:w="2547"/>
        <w:gridCol w:w="142"/>
        <w:gridCol w:w="140"/>
        <w:gridCol w:w="142"/>
        <w:gridCol w:w="142"/>
        <w:gridCol w:w="142"/>
        <w:gridCol w:w="139"/>
        <w:gridCol w:w="139"/>
        <w:gridCol w:w="139"/>
        <w:gridCol w:w="139"/>
        <w:gridCol w:w="139"/>
        <w:gridCol w:w="142"/>
        <w:gridCol w:w="141"/>
        <w:gridCol w:w="142"/>
        <w:gridCol w:w="156"/>
        <w:gridCol w:w="142"/>
        <w:gridCol w:w="141"/>
        <w:gridCol w:w="142"/>
        <w:gridCol w:w="141"/>
        <w:gridCol w:w="168"/>
        <w:gridCol w:w="141"/>
        <w:gridCol w:w="142"/>
        <w:gridCol w:w="141"/>
        <w:gridCol w:w="145"/>
        <w:gridCol w:w="141"/>
        <w:gridCol w:w="142"/>
        <w:gridCol w:w="141"/>
        <w:gridCol w:w="145"/>
        <w:gridCol w:w="142"/>
        <w:gridCol w:w="141"/>
        <w:gridCol w:w="141"/>
        <w:gridCol w:w="185"/>
        <w:gridCol w:w="141"/>
        <w:gridCol w:w="142"/>
        <w:gridCol w:w="142"/>
        <w:gridCol w:w="213"/>
      </w:tblGrid>
      <w:tr w:rsidR="0021309F" w:rsidRPr="0021309F" w:rsidTr="0021309F">
        <w:trPr>
          <w:trHeight w:val="20"/>
        </w:trPr>
        <w:tc>
          <w:tcPr>
            <w:tcW w:w="1664" w:type="pct"/>
            <w:vMerge w:val="restart"/>
            <w:hideMark/>
          </w:tcPr>
          <w:p w:rsidR="0021309F" w:rsidRPr="0021309F" w:rsidRDefault="0021309F" w:rsidP="0021309F">
            <w:pPr>
              <w:tabs>
                <w:tab w:val="left" w:pos="284"/>
              </w:tabs>
              <w:rPr>
                <w:rFonts w:ascii="Times New Roman" w:eastAsia="Calibri" w:hAnsi="Times New Roman" w:cs="Times New Roman"/>
                <w:bCs/>
                <w:sz w:val="12"/>
                <w:szCs w:val="12"/>
              </w:rPr>
            </w:pPr>
            <w:r w:rsidRPr="0021309F">
              <w:rPr>
                <w:rFonts w:ascii="Times New Roman" w:eastAsia="Calibri" w:hAnsi="Times New Roman" w:cs="Times New Roman"/>
                <w:bCs/>
                <w:sz w:val="12"/>
                <w:szCs w:val="12"/>
              </w:rPr>
              <w:t>Перечень общественных территорий</w:t>
            </w:r>
          </w:p>
        </w:tc>
        <w:tc>
          <w:tcPr>
            <w:tcW w:w="461" w:type="pct"/>
            <w:gridSpan w:val="5"/>
            <w:hideMark/>
          </w:tcPr>
          <w:p w:rsidR="0021309F" w:rsidRPr="0021309F" w:rsidRDefault="0021309F" w:rsidP="0021309F">
            <w:pPr>
              <w:tabs>
                <w:tab w:val="left" w:pos="284"/>
              </w:tabs>
              <w:rPr>
                <w:rFonts w:ascii="Times New Roman" w:eastAsia="Calibri" w:hAnsi="Times New Roman" w:cs="Times New Roman"/>
                <w:bCs/>
                <w:sz w:val="12"/>
                <w:szCs w:val="12"/>
              </w:rPr>
            </w:pPr>
            <w:r w:rsidRPr="0021309F">
              <w:rPr>
                <w:rFonts w:ascii="Times New Roman" w:eastAsia="Calibri" w:hAnsi="Times New Roman" w:cs="Times New Roman"/>
                <w:bCs/>
                <w:sz w:val="12"/>
                <w:szCs w:val="12"/>
              </w:rPr>
              <w:t>Всего*, рублей</w:t>
            </w:r>
          </w:p>
        </w:tc>
        <w:tc>
          <w:tcPr>
            <w:tcW w:w="273" w:type="pct"/>
            <w:gridSpan w:val="3"/>
            <w:hideMark/>
          </w:tcPr>
          <w:p w:rsidR="0021309F" w:rsidRPr="0021309F" w:rsidRDefault="0021309F" w:rsidP="0021309F">
            <w:pPr>
              <w:tabs>
                <w:tab w:val="left" w:pos="284"/>
              </w:tabs>
              <w:rPr>
                <w:rFonts w:ascii="Times New Roman" w:eastAsia="Calibri" w:hAnsi="Times New Roman" w:cs="Times New Roman"/>
                <w:bCs/>
                <w:sz w:val="12"/>
                <w:szCs w:val="12"/>
              </w:rPr>
            </w:pPr>
            <w:r w:rsidRPr="0021309F">
              <w:rPr>
                <w:rFonts w:ascii="Times New Roman" w:eastAsia="Calibri" w:hAnsi="Times New Roman" w:cs="Times New Roman"/>
                <w:bCs/>
                <w:sz w:val="12"/>
                <w:szCs w:val="12"/>
              </w:rPr>
              <w:t>2018 год</w:t>
            </w:r>
          </w:p>
        </w:tc>
        <w:tc>
          <w:tcPr>
            <w:tcW w:w="91" w:type="pct"/>
            <w:hideMark/>
          </w:tcPr>
          <w:p w:rsidR="0021309F" w:rsidRPr="0021309F" w:rsidRDefault="0021309F" w:rsidP="0021309F">
            <w:pPr>
              <w:tabs>
                <w:tab w:val="left" w:pos="284"/>
              </w:tabs>
              <w:rPr>
                <w:rFonts w:ascii="Times New Roman" w:eastAsia="Calibri" w:hAnsi="Times New Roman" w:cs="Times New Roman"/>
                <w:bCs/>
                <w:sz w:val="12"/>
                <w:szCs w:val="12"/>
              </w:rPr>
            </w:pPr>
            <w:r w:rsidRPr="0021309F">
              <w:rPr>
                <w:rFonts w:ascii="Times New Roman" w:eastAsia="Calibri" w:hAnsi="Times New Roman" w:cs="Times New Roman"/>
                <w:bCs/>
                <w:sz w:val="12"/>
                <w:szCs w:val="12"/>
              </w:rPr>
              <w:t> </w:t>
            </w:r>
          </w:p>
        </w:tc>
        <w:tc>
          <w:tcPr>
            <w:tcW w:w="471" w:type="pct"/>
            <w:gridSpan w:val="5"/>
            <w:hideMark/>
          </w:tcPr>
          <w:p w:rsidR="0021309F" w:rsidRPr="0021309F" w:rsidRDefault="0021309F" w:rsidP="0021309F">
            <w:pPr>
              <w:tabs>
                <w:tab w:val="left" w:pos="284"/>
              </w:tabs>
              <w:rPr>
                <w:rFonts w:ascii="Times New Roman" w:eastAsia="Calibri" w:hAnsi="Times New Roman" w:cs="Times New Roman"/>
                <w:bCs/>
                <w:sz w:val="12"/>
                <w:szCs w:val="12"/>
              </w:rPr>
            </w:pPr>
            <w:r w:rsidRPr="0021309F">
              <w:rPr>
                <w:rFonts w:ascii="Times New Roman" w:eastAsia="Calibri" w:hAnsi="Times New Roman" w:cs="Times New Roman"/>
                <w:bCs/>
                <w:sz w:val="12"/>
                <w:szCs w:val="12"/>
              </w:rPr>
              <w:t>2019 год</w:t>
            </w:r>
          </w:p>
        </w:tc>
        <w:tc>
          <w:tcPr>
            <w:tcW w:w="480" w:type="pct"/>
            <w:gridSpan w:val="5"/>
            <w:hideMark/>
          </w:tcPr>
          <w:p w:rsidR="0021309F" w:rsidRPr="0021309F" w:rsidRDefault="0021309F" w:rsidP="0021309F">
            <w:pPr>
              <w:tabs>
                <w:tab w:val="left" w:pos="284"/>
              </w:tabs>
              <w:rPr>
                <w:rFonts w:ascii="Times New Roman" w:eastAsia="Calibri" w:hAnsi="Times New Roman" w:cs="Times New Roman"/>
                <w:bCs/>
                <w:sz w:val="12"/>
                <w:szCs w:val="12"/>
              </w:rPr>
            </w:pPr>
            <w:r w:rsidRPr="0021309F">
              <w:rPr>
                <w:rFonts w:ascii="Times New Roman" w:eastAsia="Calibri" w:hAnsi="Times New Roman" w:cs="Times New Roman"/>
                <w:bCs/>
                <w:sz w:val="12"/>
                <w:szCs w:val="12"/>
              </w:rPr>
              <w:t>2020 год</w:t>
            </w:r>
          </w:p>
        </w:tc>
        <w:tc>
          <w:tcPr>
            <w:tcW w:w="372" w:type="pct"/>
            <w:gridSpan w:val="4"/>
            <w:hideMark/>
          </w:tcPr>
          <w:p w:rsidR="0021309F" w:rsidRPr="0021309F" w:rsidRDefault="0021309F" w:rsidP="0021309F">
            <w:pPr>
              <w:tabs>
                <w:tab w:val="left" w:pos="284"/>
              </w:tabs>
              <w:rPr>
                <w:rFonts w:ascii="Times New Roman" w:eastAsia="Calibri" w:hAnsi="Times New Roman" w:cs="Times New Roman"/>
                <w:bCs/>
                <w:sz w:val="12"/>
                <w:szCs w:val="12"/>
              </w:rPr>
            </w:pPr>
            <w:r w:rsidRPr="0021309F">
              <w:rPr>
                <w:rFonts w:ascii="Times New Roman" w:eastAsia="Calibri" w:hAnsi="Times New Roman" w:cs="Times New Roman"/>
                <w:bCs/>
                <w:sz w:val="12"/>
                <w:szCs w:val="12"/>
              </w:rPr>
              <w:t>2021 год*</w:t>
            </w:r>
          </w:p>
        </w:tc>
        <w:tc>
          <w:tcPr>
            <w:tcW w:w="372" w:type="pct"/>
            <w:gridSpan w:val="4"/>
            <w:hideMark/>
          </w:tcPr>
          <w:p w:rsidR="0021309F" w:rsidRPr="0021309F" w:rsidRDefault="0021309F" w:rsidP="0021309F">
            <w:pPr>
              <w:tabs>
                <w:tab w:val="left" w:pos="284"/>
              </w:tabs>
              <w:rPr>
                <w:rFonts w:ascii="Times New Roman" w:eastAsia="Calibri" w:hAnsi="Times New Roman" w:cs="Times New Roman"/>
                <w:bCs/>
                <w:sz w:val="12"/>
                <w:szCs w:val="12"/>
              </w:rPr>
            </w:pPr>
            <w:r w:rsidRPr="0021309F">
              <w:rPr>
                <w:rFonts w:ascii="Times New Roman" w:eastAsia="Calibri" w:hAnsi="Times New Roman" w:cs="Times New Roman"/>
                <w:bCs/>
                <w:sz w:val="12"/>
                <w:szCs w:val="12"/>
              </w:rPr>
              <w:t>2022 год*</w:t>
            </w:r>
          </w:p>
        </w:tc>
        <w:tc>
          <w:tcPr>
            <w:tcW w:w="397" w:type="pct"/>
            <w:gridSpan w:val="4"/>
            <w:hideMark/>
          </w:tcPr>
          <w:p w:rsidR="0021309F" w:rsidRPr="0021309F" w:rsidRDefault="0021309F" w:rsidP="0021309F">
            <w:pPr>
              <w:tabs>
                <w:tab w:val="left" w:pos="284"/>
              </w:tabs>
              <w:rPr>
                <w:rFonts w:ascii="Times New Roman" w:eastAsia="Calibri" w:hAnsi="Times New Roman" w:cs="Times New Roman"/>
                <w:bCs/>
                <w:sz w:val="12"/>
                <w:szCs w:val="12"/>
              </w:rPr>
            </w:pPr>
            <w:r w:rsidRPr="0021309F">
              <w:rPr>
                <w:rFonts w:ascii="Times New Roman" w:eastAsia="Calibri" w:hAnsi="Times New Roman" w:cs="Times New Roman"/>
                <w:bCs/>
                <w:sz w:val="12"/>
                <w:szCs w:val="12"/>
              </w:rPr>
              <w:t>2023 год*</w:t>
            </w:r>
          </w:p>
        </w:tc>
        <w:tc>
          <w:tcPr>
            <w:tcW w:w="420" w:type="pct"/>
            <w:gridSpan w:val="4"/>
            <w:hideMark/>
          </w:tcPr>
          <w:p w:rsidR="0021309F" w:rsidRPr="0021309F" w:rsidRDefault="0021309F" w:rsidP="0021309F">
            <w:pPr>
              <w:tabs>
                <w:tab w:val="left" w:pos="284"/>
              </w:tabs>
              <w:rPr>
                <w:rFonts w:ascii="Times New Roman" w:eastAsia="Calibri" w:hAnsi="Times New Roman" w:cs="Times New Roman"/>
                <w:bCs/>
                <w:sz w:val="12"/>
                <w:szCs w:val="12"/>
              </w:rPr>
            </w:pPr>
            <w:r w:rsidRPr="0021309F">
              <w:rPr>
                <w:rFonts w:ascii="Times New Roman" w:eastAsia="Calibri" w:hAnsi="Times New Roman" w:cs="Times New Roman"/>
                <w:bCs/>
                <w:sz w:val="12"/>
                <w:szCs w:val="12"/>
              </w:rPr>
              <w:t>2024 год*</w:t>
            </w:r>
          </w:p>
        </w:tc>
      </w:tr>
      <w:tr w:rsidR="0021309F" w:rsidRPr="0021309F" w:rsidTr="0021309F">
        <w:trPr>
          <w:trHeight w:val="1414"/>
        </w:trPr>
        <w:tc>
          <w:tcPr>
            <w:tcW w:w="1664" w:type="pct"/>
            <w:vMerge/>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2"/>
                <w:szCs w:val="12"/>
              </w:rPr>
            </w:pP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Итого</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местный бюджет*</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областной бюджет*</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федеральный бюджет*</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внебюджетные источники*</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Итого</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местный бюджет*</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областной бюджет*</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федеральный бюджет*</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Итого</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местный бюджет*</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областной бюджет*</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федеральный бюджет*</w:t>
            </w:r>
          </w:p>
        </w:tc>
        <w:tc>
          <w:tcPr>
            <w:tcW w:w="10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внебюджетные источники</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Итого</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местный бюджет*</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областной бюджет*</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Федеральный бюджет</w:t>
            </w:r>
          </w:p>
        </w:tc>
        <w:tc>
          <w:tcPr>
            <w:tcW w:w="109"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внебюджетные источники</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Итого</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местный бюджет*</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областной бюджет*</w:t>
            </w:r>
          </w:p>
        </w:tc>
        <w:tc>
          <w:tcPr>
            <w:tcW w:w="94"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Федеральный бюджет</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Итого</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местный бюджет*</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областной бюджет*</w:t>
            </w:r>
          </w:p>
        </w:tc>
        <w:tc>
          <w:tcPr>
            <w:tcW w:w="94"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Федеральный бюджет</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Итого</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местный бюджет*</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областной бюджет*</w:t>
            </w:r>
          </w:p>
        </w:tc>
        <w:tc>
          <w:tcPr>
            <w:tcW w:w="12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Федеральный бюджет</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Итого</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местный бюджет*</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областной бюджет*</w:t>
            </w:r>
          </w:p>
        </w:tc>
        <w:tc>
          <w:tcPr>
            <w:tcW w:w="14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Федеральный бюджет</w:t>
            </w:r>
          </w:p>
        </w:tc>
      </w:tr>
      <w:tr w:rsidR="0021309F" w:rsidRPr="0021309F" w:rsidTr="009815F8">
        <w:trPr>
          <w:cantSplit/>
          <w:trHeight w:val="854"/>
        </w:trPr>
        <w:tc>
          <w:tcPr>
            <w:tcW w:w="1664" w:type="pct"/>
            <w:hideMark/>
          </w:tcPr>
          <w:p w:rsidR="0021309F" w:rsidRPr="0021309F" w:rsidRDefault="0021309F" w:rsidP="0021309F">
            <w:pPr>
              <w:tabs>
                <w:tab w:val="left" w:pos="284"/>
              </w:tabs>
              <w:rPr>
                <w:rFonts w:ascii="Times New Roman" w:eastAsia="Calibri" w:hAnsi="Times New Roman" w:cs="Times New Roman"/>
                <w:bCs/>
                <w:sz w:val="12"/>
                <w:szCs w:val="12"/>
              </w:rPr>
            </w:pPr>
            <w:r w:rsidRPr="0021309F">
              <w:rPr>
                <w:rFonts w:ascii="Times New Roman" w:eastAsia="Calibri" w:hAnsi="Times New Roman" w:cs="Times New Roman"/>
                <w:bCs/>
                <w:sz w:val="12"/>
                <w:szCs w:val="12"/>
              </w:rPr>
              <w:t>ВСЕГО, в т.ч:</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74 753 595,74</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4 343 262,20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13 329 631,91</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56 202 485,28</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878 216,35</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10 519 782,33</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1 051 982,33</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4 920 627,50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4 547 172,50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13 843 819,63</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649 690,99</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1 728 178,00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10 615 950,64</w:t>
            </w:r>
          </w:p>
        </w:tc>
        <w:tc>
          <w:tcPr>
            <w:tcW w:w="10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850 000,00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11 174 374,24</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557 307,89</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1 482 439,01</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9 106 410,99</w:t>
            </w:r>
          </w:p>
        </w:tc>
        <w:tc>
          <w:tcPr>
            <w:tcW w:w="109"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28 216,35</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10 096 411,58</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628 320,58</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1 325 532,74</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8 142 558,26</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10 528 093,68</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526 404,68</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1 400 236,46</w:t>
            </w:r>
          </w:p>
        </w:tc>
        <w:tc>
          <w:tcPr>
            <w:tcW w:w="94"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8 601 452,54</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10 778 473,70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538 923,70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1 433 537,00</w:t>
            </w:r>
          </w:p>
        </w:tc>
        <w:tc>
          <w:tcPr>
            <w:tcW w:w="12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8 806 013,00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7 812 640,58</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390 632,03</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1 039 081,20</w:t>
            </w:r>
          </w:p>
        </w:tc>
        <w:tc>
          <w:tcPr>
            <w:tcW w:w="14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6 382 927,35</w:t>
            </w:r>
          </w:p>
        </w:tc>
      </w:tr>
      <w:tr w:rsidR="0021309F" w:rsidRPr="0021309F" w:rsidTr="0021309F">
        <w:trPr>
          <w:cantSplit/>
          <w:trHeight w:val="768"/>
        </w:trPr>
        <w:tc>
          <w:tcPr>
            <w:tcW w:w="1664" w:type="pct"/>
            <w:noWrap/>
            <w:hideMark/>
          </w:tcPr>
          <w:p w:rsidR="0021309F" w:rsidRPr="0021309F" w:rsidRDefault="0021309F" w:rsidP="0021309F">
            <w:pPr>
              <w:tabs>
                <w:tab w:val="left" w:pos="284"/>
              </w:tabs>
              <w:rPr>
                <w:rFonts w:ascii="Times New Roman" w:eastAsia="Calibri" w:hAnsi="Times New Roman" w:cs="Times New Roman"/>
                <w:bCs/>
                <w:sz w:val="12"/>
                <w:szCs w:val="12"/>
              </w:rPr>
            </w:pPr>
            <w:r w:rsidRPr="0021309F">
              <w:rPr>
                <w:rFonts w:ascii="Times New Roman" w:eastAsia="Calibri" w:hAnsi="Times New Roman" w:cs="Times New Roman"/>
                <w:bCs/>
                <w:sz w:val="12"/>
                <w:szCs w:val="12"/>
              </w:rPr>
              <w:t>СП СЕРГИЕВСК</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7 903 045,47</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395 152,28</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1 051 105,06</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6 456 788,13</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0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09"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2 694 618,42</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134 730,93</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358 384,25</w:t>
            </w:r>
          </w:p>
        </w:tc>
        <w:tc>
          <w:tcPr>
            <w:tcW w:w="12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2 201 503,24</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5 208 427,05</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260 421,35</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692 720,81</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4 255 284,89</w:t>
            </w:r>
          </w:p>
        </w:tc>
      </w:tr>
      <w:tr w:rsidR="0021309F" w:rsidRPr="0021309F" w:rsidTr="0021309F">
        <w:trPr>
          <w:cantSplit/>
          <w:trHeight w:val="767"/>
        </w:trPr>
        <w:tc>
          <w:tcPr>
            <w:tcW w:w="1664" w:type="pct"/>
            <w:hideMark/>
          </w:tcPr>
          <w:p w:rsidR="0021309F" w:rsidRPr="0021309F" w:rsidRDefault="0021309F" w:rsidP="0021309F">
            <w:pPr>
              <w:tabs>
                <w:tab w:val="left" w:pos="284"/>
              </w:tabs>
              <w:rPr>
                <w:rFonts w:ascii="Times New Roman" w:eastAsia="Calibri" w:hAnsi="Times New Roman" w:cs="Times New Roman"/>
                <w:sz w:val="12"/>
                <w:szCs w:val="12"/>
              </w:rPr>
            </w:pPr>
            <w:r w:rsidRPr="0021309F">
              <w:rPr>
                <w:rFonts w:ascii="Times New Roman" w:eastAsia="Calibri" w:hAnsi="Times New Roman" w:cs="Times New Roman"/>
                <w:sz w:val="12"/>
                <w:szCs w:val="12"/>
              </w:rPr>
              <w:lastRenderedPageBreak/>
              <w:t>с.Сергиевск, зона отдыха "Островок влюблённых" (1 этап)</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2 694 618,42</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134 730,93</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358 384,25</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2 201 503,24</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9"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2 694 618,42</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134 730,93</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358 384,25</w:t>
            </w:r>
          </w:p>
        </w:tc>
        <w:tc>
          <w:tcPr>
            <w:tcW w:w="12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2 201 503,24</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r>
      <w:tr w:rsidR="0021309F" w:rsidRPr="0021309F" w:rsidTr="0021309F">
        <w:trPr>
          <w:cantSplit/>
          <w:trHeight w:val="423"/>
        </w:trPr>
        <w:tc>
          <w:tcPr>
            <w:tcW w:w="1664" w:type="pct"/>
            <w:hideMark/>
          </w:tcPr>
          <w:p w:rsidR="0021309F" w:rsidRPr="0021309F" w:rsidRDefault="0021309F" w:rsidP="0021309F">
            <w:pPr>
              <w:tabs>
                <w:tab w:val="left" w:pos="284"/>
              </w:tabs>
              <w:rPr>
                <w:rFonts w:ascii="Times New Roman" w:eastAsia="Calibri" w:hAnsi="Times New Roman" w:cs="Times New Roman"/>
                <w:sz w:val="12"/>
                <w:szCs w:val="12"/>
              </w:rPr>
            </w:pPr>
            <w:r w:rsidRPr="0021309F">
              <w:rPr>
                <w:rFonts w:ascii="Times New Roman" w:eastAsia="Calibri" w:hAnsi="Times New Roman" w:cs="Times New Roman"/>
                <w:sz w:val="12"/>
                <w:szCs w:val="12"/>
              </w:rPr>
              <w:t>с.Сергиевск, зона отдыха "Островок влюблённых" (2 этап)</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9"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2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r>
      <w:tr w:rsidR="0021309F" w:rsidRPr="0021309F" w:rsidTr="0021309F">
        <w:trPr>
          <w:cantSplit/>
          <w:trHeight w:val="401"/>
        </w:trPr>
        <w:tc>
          <w:tcPr>
            <w:tcW w:w="1664" w:type="pct"/>
            <w:hideMark/>
          </w:tcPr>
          <w:p w:rsidR="0021309F" w:rsidRPr="0021309F" w:rsidRDefault="0021309F" w:rsidP="0021309F">
            <w:pPr>
              <w:tabs>
                <w:tab w:val="left" w:pos="284"/>
              </w:tabs>
              <w:rPr>
                <w:rFonts w:ascii="Times New Roman" w:eastAsia="Calibri" w:hAnsi="Times New Roman" w:cs="Times New Roman"/>
                <w:sz w:val="12"/>
                <w:szCs w:val="12"/>
              </w:rPr>
            </w:pPr>
            <w:r w:rsidRPr="0021309F">
              <w:rPr>
                <w:rFonts w:ascii="Times New Roman" w:eastAsia="Calibri" w:hAnsi="Times New Roman" w:cs="Times New Roman"/>
                <w:sz w:val="12"/>
                <w:szCs w:val="12"/>
              </w:rPr>
              <w:t>с.Сергиевск, парк ( 1 этап) ***</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9"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2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r>
      <w:tr w:rsidR="0021309F" w:rsidRPr="0021309F" w:rsidTr="009815F8">
        <w:trPr>
          <w:cantSplit/>
          <w:trHeight w:val="563"/>
        </w:trPr>
        <w:tc>
          <w:tcPr>
            <w:tcW w:w="1664" w:type="pct"/>
            <w:hideMark/>
          </w:tcPr>
          <w:p w:rsidR="0021309F" w:rsidRPr="0021309F" w:rsidRDefault="0021309F" w:rsidP="0021309F">
            <w:pPr>
              <w:tabs>
                <w:tab w:val="left" w:pos="284"/>
              </w:tabs>
              <w:rPr>
                <w:rFonts w:ascii="Times New Roman" w:eastAsia="Calibri" w:hAnsi="Times New Roman" w:cs="Times New Roman"/>
                <w:sz w:val="12"/>
                <w:szCs w:val="12"/>
              </w:rPr>
            </w:pPr>
            <w:r w:rsidRPr="0021309F">
              <w:rPr>
                <w:rFonts w:ascii="Times New Roman" w:eastAsia="Calibri" w:hAnsi="Times New Roman" w:cs="Times New Roman"/>
                <w:sz w:val="12"/>
                <w:szCs w:val="12"/>
              </w:rPr>
              <w:t>с.Сергиевск, парк ( 2 этап)</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9"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2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r>
      <w:tr w:rsidR="0021309F" w:rsidRPr="0021309F" w:rsidTr="009815F8">
        <w:trPr>
          <w:cantSplit/>
          <w:trHeight w:val="840"/>
        </w:trPr>
        <w:tc>
          <w:tcPr>
            <w:tcW w:w="1664" w:type="pct"/>
            <w:hideMark/>
          </w:tcPr>
          <w:p w:rsidR="0021309F" w:rsidRPr="0021309F" w:rsidRDefault="0021309F" w:rsidP="0021309F">
            <w:pPr>
              <w:tabs>
                <w:tab w:val="left" w:pos="284"/>
              </w:tabs>
              <w:rPr>
                <w:rFonts w:ascii="Times New Roman" w:eastAsia="Calibri" w:hAnsi="Times New Roman" w:cs="Times New Roman"/>
                <w:sz w:val="12"/>
                <w:szCs w:val="12"/>
              </w:rPr>
            </w:pPr>
            <w:r w:rsidRPr="0021309F">
              <w:rPr>
                <w:rFonts w:ascii="Times New Roman" w:eastAsia="Calibri" w:hAnsi="Times New Roman" w:cs="Times New Roman"/>
                <w:sz w:val="12"/>
                <w:szCs w:val="12"/>
              </w:rPr>
              <w:t>с.Сергиевск, сквер по ул.Ленина</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3 103 179,98</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155 159,00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412 722,94</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2 535 298,04</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0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9"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2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3 103 179,98</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155 159,00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412 722,94</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2 535 298,04</w:t>
            </w:r>
          </w:p>
        </w:tc>
      </w:tr>
      <w:tr w:rsidR="0021309F" w:rsidRPr="0021309F" w:rsidTr="009815F8">
        <w:trPr>
          <w:cantSplit/>
          <w:trHeight w:val="838"/>
        </w:trPr>
        <w:tc>
          <w:tcPr>
            <w:tcW w:w="1664" w:type="pct"/>
            <w:hideMark/>
          </w:tcPr>
          <w:p w:rsidR="0021309F" w:rsidRPr="0021309F" w:rsidRDefault="0021309F" w:rsidP="0021309F">
            <w:pPr>
              <w:tabs>
                <w:tab w:val="left" w:pos="284"/>
              </w:tabs>
              <w:rPr>
                <w:rFonts w:ascii="Times New Roman" w:eastAsia="Calibri" w:hAnsi="Times New Roman" w:cs="Times New Roman"/>
                <w:sz w:val="12"/>
                <w:szCs w:val="12"/>
              </w:rPr>
            </w:pPr>
            <w:r w:rsidRPr="0021309F">
              <w:rPr>
                <w:rFonts w:ascii="Times New Roman" w:eastAsia="Calibri" w:hAnsi="Times New Roman" w:cs="Times New Roman"/>
                <w:sz w:val="12"/>
                <w:szCs w:val="12"/>
              </w:rPr>
              <w:t>с.Сергиевск, парковая зона по ул.Ленина</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2 105 247,07</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105 262,35</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279 997,87</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1 719 986,85</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0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9"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2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2 105 247,07</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105 262,35</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279 997,87</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1 719 986,85</w:t>
            </w:r>
          </w:p>
        </w:tc>
      </w:tr>
      <w:tr w:rsidR="0021309F" w:rsidRPr="0021309F" w:rsidTr="009815F8">
        <w:trPr>
          <w:cantSplit/>
          <w:trHeight w:val="425"/>
        </w:trPr>
        <w:tc>
          <w:tcPr>
            <w:tcW w:w="1664" w:type="pct"/>
            <w:hideMark/>
          </w:tcPr>
          <w:p w:rsidR="0021309F" w:rsidRPr="0021309F" w:rsidRDefault="0021309F" w:rsidP="0021309F">
            <w:pPr>
              <w:tabs>
                <w:tab w:val="left" w:pos="284"/>
              </w:tabs>
              <w:rPr>
                <w:rFonts w:ascii="Times New Roman" w:eastAsia="Calibri" w:hAnsi="Times New Roman" w:cs="Times New Roman"/>
                <w:sz w:val="12"/>
                <w:szCs w:val="12"/>
              </w:rPr>
            </w:pPr>
            <w:r w:rsidRPr="0021309F">
              <w:rPr>
                <w:rFonts w:ascii="Times New Roman" w:eastAsia="Calibri" w:hAnsi="Times New Roman" w:cs="Times New Roman"/>
                <w:sz w:val="12"/>
                <w:szCs w:val="12"/>
              </w:rPr>
              <w:t>Благоустройство сквера с.Сергиевск мкрн «Аэродром»</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9"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2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r>
      <w:tr w:rsidR="0021309F" w:rsidRPr="0021309F" w:rsidTr="009815F8">
        <w:trPr>
          <w:cantSplit/>
          <w:trHeight w:val="545"/>
        </w:trPr>
        <w:tc>
          <w:tcPr>
            <w:tcW w:w="1664" w:type="pct"/>
            <w:hideMark/>
          </w:tcPr>
          <w:p w:rsidR="0021309F" w:rsidRPr="0021309F" w:rsidRDefault="0021309F" w:rsidP="0021309F">
            <w:pPr>
              <w:tabs>
                <w:tab w:val="left" w:pos="284"/>
              </w:tabs>
              <w:rPr>
                <w:rFonts w:ascii="Times New Roman" w:eastAsia="Calibri" w:hAnsi="Times New Roman" w:cs="Times New Roman"/>
                <w:sz w:val="12"/>
                <w:szCs w:val="12"/>
              </w:rPr>
            </w:pPr>
            <w:r w:rsidRPr="0021309F">
              <w:rPr>
                <w:rFonts w:ascii="Times New Roman" w:eastAsia="Calibri" w:hAnsi="Times New Roman" w:cs="Times New Roman"/>
                <w:sz w:val="12"/>
                <w:szCs w:val="12"/>
              </w:rPr>
              <w:t>Благоустройство места массового отдыха населения</w:t>
            </w:r>
            <w:r w:rsidR="009815F8">
              <w:rPr>
                <w:rFonts w:ascii="Times New Roman" w:eastAsia="Calibri" w:hAnsi="Times New Roman" w:cs="Times New Roman"/>
                <w:sz w:val="12"/>
                <w:szCs w:val="12"/>
              </w:rPr>
              <w:t xml:space="preserve"> </w:t>
            </w:r>
            <w:r w:rsidRPr="0021309F">
              <w:rPr>
                <w:rFonts w:ascii="Times New Roman" w:eastAsia="Calibri" w:hAnsi="Times New Roman" w:cs="Times New Roman"/>
                <w:sz w:val="12"/>
                <w:szCs w:val="12"/>
              </w:rPr>
              <w:t>в водоохранной зоне оз.Банное в с.Сергиевск</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9"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2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r>
      <w:tr w:rsidR="0021309F" w:rsidRPr="0021309F" w:rsidTr="009815F8">
        <w:trPr>
          <w:cantSplit/>
          <w:trHeight w:val="851"/>
        </w:trPr>
        <w:tc>
          <w:tcPr>
            <w:tcW w:w="1664" w:type="pct"/>
            <w:noWrap/>
            <w:hideMark/>
          </w:tcPr>
          <w:p w:rsidR="0021309F" w:rsidRPr="0021309F" w:rsidRDefault="0021309F" w:rsidP="0021309F">
            <w:pPr>
              <w:tabs>
                <w:tab w:val="left" w:pos="284"/>
              </w:tabs>
              <w:rPr>
                <w:rFonts w:ascii="Times New Roman" w:eastAsia="Calibri" w:hAnsi="Times New Roman" w:cs="Times New Roman"/>
                <w:bCs/>
                <w:sz w:val="12"/>
                <w:szCs w:val="12"/>
              </w:rPr>
            </w:pPr>
            <w:r w:rsidRPr="0021309F">
              <w:rPr>
                <w:rFonts w:ascii="Times New Roman" w:eastAsia="Calibri" w:hAnsi="Times New Roman" w:cs="Times New Roman"/>
                <w:bCs/>
                <w:sz w:val="12"/>
                <w:szCs w:val="12"/>
              </w:rPr>
              <w:t>СП СУРГУТ</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9 006 717,68</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682 601,74</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2 555 208,62</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5 768 907,32</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4 645 235,45</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464 527,63</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1 975 131,48</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2 205 576,34</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0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09"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1 121 707,81</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56 085,39</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149 187,14</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916 435,28</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545 156,00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27 257,80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72 505,75</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445 392,45</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2 694 618,42</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134 730,92</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358 384,25</w:t>
            </w:r>
          </w:p>
        </w:tc>
        <w:tc>
          <w:tcPr>
            <w:tcW w:w="12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2 201 503,25</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r>
      <w:tr w:rsidR="0021309F" w:rsidRPr="0021309F" w:rsidTr="009815F8">
        <w:trPr>
          <w:cantSplit/>
          <w:trHeight w:val="834"/>
        </w:trPr>
        <w:tc>
          <w:tcPr>
            <w:tcW w:w="1664" w:type="pct"/>
            <w:hideMark/>
          </w:tcPr>
          <w:p w:rsidR="0021309F" w:rsidRPr="0021309F" w:rsidRDefault="0021309F" w:rsidP="0021309F">
            <w:pPr>
              <w:tabs>
                <w:tab w:val="left" w:pos="284"/>
              </w:tabs>
              <w:rPr>
                <w:rFonts w:ascii="Times New Roman" w:eastAsia="Calibri" w:hAnsi="Times New Roman" w:cs="Times New Roman"/>
                <w:sz w:val="12"/>
                <w:szCs w:val="12"/>
              </w:rPr>
            </w:pPr>
            <w:r w:rsidRPr="0021309F">
              <w:rPr>
                <w:rFonts w:ascii="Times New Roman" w:eastAsia="Calibri" w:hAnsi="Times New Roman" w:cs="Times New Roman"/>
                <w:sz w:val="12"/>
                <w:szCs w:val="12"/>
              </w:rPr>
              <w:t xml:space="preserve">пос.Сургут, сквер по ул.Первомайской </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4 645 235,45</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464 527,63</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1 975 131,48</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2 205 576,34</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4 645 235,45</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464 527,63</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1 975 131,48</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2 205 576,34</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9"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2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r>
      <w:tr w:rsidR="0021309F" w:rsidRPr="0021309F" w:rsidTr="009815F8">
        <w:trPr>
          <w:cantSplit/>
          <w:trHeight w:val="563"/>
        </w:trPr>
        <w:tc>
          <w:tcPr>
            <w:tcW w:w="1664" w:type="pct"/>
            <w:hideMark/>
          </w:tcPr>
          <w:p w:rsidR="0021309F" w:rsidRPr="0021309F" w:rsidRDefault="0021309F" w:rsidP="0021309F">
            <w:pPr>
              <w:tabs>
                <w:tab w:val="left" w:pos="284"/>
              </w:tabs>
              <w:rPr>
                <w:rFonts w:ascii="Times New Roman" w:eastAsia="Calibri" w:hAnsi="Times New Roman" w:cs="Times New Roman"/>
                <w:sz w:val="12"/>
                <w:szCs w:val="12"/>
              </w:rPr>
            </w:pPr>
            <w:r w:rsidRPr="0021309F">
              <w:rPr>
                <w:rFonts w:ascii="Times New Roman" w:eastAsia="Calibri" w:hAnsi="Times New Roman" w:cs="Times New Roman"/>
                <w:sz w:val="12"/>
                <w:szCs w:val="12"/>
              </w:rPr>
              <w:t>пос.Сургут, сквер по ул.Первомайской (2 этап)</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9"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2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r>
      <w:tr w:rsidR="0021309F" w:rsidRPr="0021309F" w:rsidTr="009815F8">
        <w:trPr>
          <w:cantSplit/>
          <w:trHeight w:val="841"/>
        </w:trPr>
        <w:tc>
          <w:tcPr>
            <w:tcW w:w="1664" w:type="pct"/>
            <w:hideMark/>
          </w:tcPr>
          <w:p w:rsidR="0021309F" w:rsidRPr="0021309F" w:rsidRDefault="0021309F" w:rsidP="0021309F">
            <w:pPr>
              <w:tabs>
                <w:tab w:val="left" w:pos="284"/>
              </w:tabs>
              <w:rPr>
                <w:rFonts w:ascii="Times New Roman" w:eastAsia="Calibri" w:hAnsi="Times New Roman" w:cs="Times New Roman"/>
                <w:sz w:val="12"/>
                <w:szCs w:val="12"/>
              </w:rPr>
            </w:pPr>
            <w:r w:rsidRPr="0021309F">
              <w:rPr>
                <w:rFonts w:ascii="Times New Roman" w:eastAsia="Calibri" w:hAnsi="Times New Roman" w:cs="Times New Roman"/>
                <w:sz w:val="12"/>
                <w:szCs w:val="12"/>
              </w:rPr>
              <w:t>пос.Сургут, сквер по ул.Первомайской (3 этап)</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1 121 707,81</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56 085,39</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149 187,14</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916 435,28</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9"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1 121 707,81</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56 085,39</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149 187,14</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916 435,28</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2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r>
      <w:tr w:rsidR="0021309F" w:rsidRPr="0021309F" w:rsidTr="009815F8">
        <w:trPr>
          <w:cantSplit/>
          <w:trHeight w:val="696"/>
        </w:trPr>
        <w:tc>
          <w:tcPr>
            <w:tcW w:w="1664" w:type="pct"/>
            <w:hideMark/>
          </w:tcPr>
          <w:p w:rsidR="0021309F" w:rsidRPr="0021309F" w:rsidRDefault="0021309F" w:rsidP="0021309F">
            <w:pPr>
              <w:tabs>
                <w:tab w:val="left" w:pos="284"/>
              </w:tabs>
              <w:rPr>
                <w:rFonts w:ascii="Times New Roman" w:eastAsia="Calibri" w:hAnsi="Times New Roman" w:cs="Times New Roman"/>
                <w:sz w:val="12"/>
                <w:szCs w:val="12"/>
              </w:rPr>
            </w:pPr>
            <w:r w:rsidRPr="0021309F">
              <w:rPr>
                <w:rFonts w:ascii="Times New Roman" w:eastAsia="Calibri" w:hAnsi="Times New Roman" w:cs="Times New Roman"/>
                <w:sz w:val="12"/>
                <w:szCs w:val="12"/>
              </w:rPr>
              <w:t>пос.Сургут, сквер по ул.Первомайской (4 этап)</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545 156,00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27 257,80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72 505,75</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445 392,45</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9"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545 156,00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27 257,80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72 505,75</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445 392,45</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2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r>
      <w:tr w:rsidR="0021309F" w:rsidRPr="0021309F" w:rsidTr="009815F8">
        <w:trPr>
          <w:cantSplit/>
          <w:trHeight w:val="835"/>
        </w:trPr>
        <w:tc>
          <w:tcPr>
            <w:tcW w:w="1664" w:type="pct"/>
            <w:hideMark/>
          </w:tcPr>
          <w:p w:rsidR="0021309F" w:rsidRPr="0021309F" w:rsidRDefault="0021309F" w:rsidP="0021309F">
            <w:pPr>
              <w:tabs>
                <w:tab w:val="left" w:pos="284"/>
              </w:tabs>
              <w:rPr>
                <w:rFonts w:ascii="Times New Roman" w:eastAsia="Calibri" w:hAnsi="Times New Roman" w:cs="Times New Roman"/>
                <w:sz w:val="12"/>
                <w:szCs w:val="12"/>
              </w:rPr>
            </w:pPr>
            <w:r w:rsidRPr="0021309F">
              <w:rPr>
                <w:rFonts w:ascii="Times New Roman" w:eastAsia="Calibri" w:hAnsi="Times New Roman" w:cs="Times New Roman"/>
                <w:sz w:val="12"/>
                <w:szCs w:val="12"/>
              </w:rPr>
              <w:t>пос. Сургут, сквер "Сквер Свободы"</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2 694 618,42</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134 730,92</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358 384,25</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2 201 503,25</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9"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2 694 618,42</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134 730,92</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358 384,25</w:t>
            </w:r>
          </w:p>
        </w:tc>
        <w:tc>
          <w:tcPr>
            <w:tcW w:w="12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2 201 503,25</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r>
      <w:tr w:rsidR="0021309F" w:rsidRPr="0021309F" w:rsidTr="009815F8">
        <w:trPr>
          <w:cantSplit/>
          <w:trHeight w:val="484"/>
        </w:trPr>
        <w:tc>
          <w:tcPr>
            <w:tcW w:w="1664" w:type="pct"/>
            <w:hideMark/>
          </w:tcPr>
          <w:p w:rsidR="0021309F" w:rsidRPr="0021309F" w:rsidRDefault="0021309F" w:rsidP="0021309F">
            <w:pPr>
              <w:tabs>
                <w:tab w:val="left" w:pos="284"/>
              </w:tabs>
              <w:rPr>
                <w:rFonts w:ascii="Times New Roman" w:eastAsia="Calibri" w:hAnsi="Times New Roman" w:cs="Times New Roman"/>
                <w:sz w:val="12"/>
                <w:szCs w:val="12"/>
              </w:rPr>
            </w:pPr>
            <w:r w:rsidRPr="0021309F">
              <w:rPr>
                <w:rFonts w:ascii="Times New Roman" w:eastAsia="Calibri" w:hAnsi="Times New Roman" w:cs="Times New Roman"/>
                <w:sz w:val="12"/>
                <w:szCs w:val="12"/>
              </w:rPr>
              <w:t>Благоустройство парковой зоны в п.Сургут***</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0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09"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2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r>
      <w:tr w:rsidR="0021309F" w:rsidRPr="0021309F" w:rsidTr="009815F8">
        <w:trPr>
          <w:cantSplit/>
          <w:trHeight w:val="768"/>
        </w:trPr>
        <w:tc>
          <w:tcPr>
            <w:tcW w:w="1664" w:type="pct"/>
            <w:noWrap/>
            <w:hideMark/>
          </w:tcPr>
          <w:p w:rsidR="0021309F" w:rsidRPr="0021309F" w:rsidRDefault="0021309F" w:rsidP="0021309F">
            <w:pPr>
              <w:tabs>
                <w:tab w:val="left" w:pos="284"/>
              </w:tabs>
              <w:rPr>
                <w:rFonts w:ascii="Times New Roman" w:eastAsia="Calibri" w:hAnsi="Times New Roman" w:cs="Times New Roman"/>
                <w:bCs/>
                <w:sz w:val="12"/>
                <w:szCs w:val="12"/>
              </w:rPr>
            </w:pPr>
            <w:r w:rsidRPr="0021309F">
              <w:rPr>
                <w:rFonts w:ascii="Times New Roman" w:eastAsia="Calibri" w:hAnsi="Times New Roman" w:cs="Times New Roman"/>
                <w:bCs/>
                <w:sz w:val="12"/>
                <w:szCs w:val="12"/>
              </w:rPr>
              <w:lastRenderedPageBreak/>
              <w:t>СП СЕРНОВОДСК</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3 446 612,13</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267 536,28</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1 202 176,58</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1 448 682,92</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528 216,35</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2 432 329,78</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243 232,98</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1 137 529,80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1 051 567,00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500 000,00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0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500 000,00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28 216,35</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09"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28 216,35</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486 066,00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24 303,30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64 646,78</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397 115,92</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2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r>
      <w:tr w:rsidR="0021309F" w:rsidRPr="0021309F" w:rsidTr="009815F8">
        <w:trPr>
          <w:cantSplit/>
          <w:trHeight w:val="848"/>
        </w:trPr>
        <w:tc>
          <w:tcPr>
            <w:tcW w:w="1664" w:type="pct"/>
            <w:hideMark/>
          </w:tcPr>
          <w:p w:rsidR="0021309F" w:rsidRPr="0021309F" w:rsidRDefault="0021309F" w:rsidP="0021309F">
            <w:pPr>
              <w:tabs>
                <w:tab w:val="left" w:pos="284"/>
              </w:tabs>
              <w:rPr>
                <w:rFonts w:ascii="Times New Roman" w:eastAsia="Calibri" w:hAnsi="Times New Roman" w:cs="Times New Roman"/>
                <w:sz w:val="12"/>
                <w:szCs w:val="12"/>
              </w:rPr>
            </w:pPr>
            <w:r w:rsidRPr="0021309F">
              <w:rPr>
                <w:rFonts w:ascii="Times New Roman" w:eastAsia="Calibri" w:hAnsi="Times New Roman" w:cs="Times New Roman"/>
                <w:sz w:val="12"/>
                <w:szCs w:val="12"/>
              </w:rPr>
              <w:t>Благоустройство сквера п.Серноводск "Семейный абажур"</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2 432 329,78</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243 232,98</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1 137 529,80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1 051 567,00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2 432 329,78</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243 232,98</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1 137 529,80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1 051 567,00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9"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2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r>
      <w:tr w:rsidR="0021309F" w:rsidRPr="0021309F" w:rsidTr="009815F8">
        <w:trPr>
          <w:cantSplit/>
          <w:trHeight w:val="691"/>
        </w:trPr>
        <w:tc>
          <w:tcPr>
            <w:tcW w:w="1664" w:type="pct"/>
            <w:hideMark/>
          </w:tcPr>
          <w:p w:rsidR="0021309F" w:rsidRPr="0021309F" w:rsidRDefault="0021309F" w:rsidP="009815F8">
            <w:pPr>
              <w:tabs>
                <w:tab w:val="left" w:pos="284"/>
              </w:tabs>
              <w:rPr>
                <w:rFonts w:ascii="Times New Roman" w:eastAsia="Calibri" w:hAnsi="Times New Roman" w:cs="Times New Roman"/>
                <w:sz w:val="12"/>
                <w:szCs w:val="12"/>
              </w:rPr>
            </w:pPr>
            <w:r w:rsidRPr="0021309F">
              <w:rPr>
                <w:rFonts w:ascii="Times New Roman" w:eastAsia="Calibri" w:hAnsi="Times New Roman" w:cs="Times New Roman"/>
                <w:sz w:val="12"/>
                <w:szCs w:val="12"/>
              </w:rPr>
              <w:t xml:space="preserve">Устройство </w:t>
            </w:r>
            <w:r w:rsidR="009815F8" w:rsidRPr="0021309F">
              <w:rPr>
                <w:rFonts w:ascii="Times New Roman" w:eastAsia="Calibri" w:hAnsi="Times New Roman" w:cs="Times New Roman"/>
                <w:sz w:val="12"/>
                <w:szCs w:val="12"/>
              </w:rPr>
              <w:t>детской игровой</w:t>
            </w:r>
            <w:r w:rsidRPr="0021309F">
              <w:rPr>
                <w:rFonts w:ascii="Times New Roman" w:eastAsia="Calibri" w:hAnsi="Times New Roman" w:cs="Times New Roman"/>
                <w:sz w:val="12"/>
                <w:szCs w:val="12"/>
              </w:rPr>
              <w:t xml:space="preserve"> площадки в пос. Серноводск ул. Восточная муниципального района Сергиевский </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528 216,35</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528 216,35</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500 000,00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500 000,00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28 216,35</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9"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28 216,35</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2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r>
      <w:tr w:rsidR="0021309F" w:rsidRPr="0021309F" w:rsidTr="009815F8">
        <w:trPr>
          <w:cantSplit/>
          <w:trHeight w:val="559"/>
        </w:trPr>
        <w:tc>
          <w:tcPr>
            <w:tcW w:w="1664" w:type="pct"/>
            <w:hideMark/>
          </w:tcPr>
          <w:p w:rsidR="0021309F" w:rsidRPr="0021309F" w:rsidRDefault="0021309F" w:rsidP="0021309F">
            <w:pPr>
              <w:tabs>
                <w:tab w:val="left" w:pos="284"/>
              </w:tabs>
              <w:rPr>
                <w:rFonts w:ascii="Times New Roman" w:eastAsia="Calibri" w:hAnsi="Times New Roman" w:cs="Times New Roman"/>
                <w:sz w:val="12"/>
                <w:szCs w:val="12"/>
              </w:rPr>
            </w:pPr>
            <w:r w:rsidRPr="0021309F">
              <w:rPr>
                <w:rFonts w:ascii="Times New Roman" w:eastAsia="Calibri" w:hAnsi="Times New Roman" w:cs="Times New Roman"/>
                <w:sz w:val="12"/>
                <w:szCs w:val="12"/>
              </w:rPr>
              <w:t xml:space="preserve">Благоустройство общественной территории </w:t>
            </w:r>
            <w:r w:rsidR="009815F8" w:rsidRPr="0021309F">
              <w:rPr>
                <w:rFonts w:ascii="Times New Roman" w:eastAsia="Calibri" w:hAnsi="Times New Roman" w:cs="Times New Roman"/>
                <w:sz w:val="12"/>
                <w:szCs w:val="12"/>
              </w:rPr>
              <w:t>по ул.</w:t>
            </w:r>
            <w:r w:rsidRPr="0021309F">
              <w:rPr>
                <w:rFonts w:ascii="Times New Roman" w:eastAsia="Calibri" w:hAnsi="Times New Roman" w:cs="Times New Roman"/>
                <w:sz w:val="12"/>
                <w:szCs w:val="12"/>
              </w:rPr>
              <w:t xml:space="preserve"> </w:t>
            </w:r>
            <w:r w:rsidR="009815F8" w:rsidRPr="0021309F">
              <w:rPr>
                <w:rFonts w:ascii="Times New Roman" w:eastAsia="Calibri" w:hAnsi="Times New Roman" w:cs="Times New Roman"/>
                <w:sz w:val="12"/>
                <w:szCs w:val="12"/>
              </w:rPr>
              <w:t>Восточная в</w:t>
            </w:r>
            <w:r w:rsidRPr="0021309F">
              <w:rPr>
                <w:rFonts w:ascii="Times New Roman" w:eastAsia="Calibri" w:hAnsi="Times New Roman" w:cs="Times New Roman"/>
                <w:sz w:val="12"/>
                <w:szCs w:val="12"/>
              </w:rPr>
              <w:t xml:space="preserve"> пос. </w:t>
            </w:r>
            <w:r w:rsidR="009815F8" w:rsidRPr="0021309F">
              <w:rPr>
                <w:rFonts w:ascii="Times New Roman" w:eastAsia="Calibri" w:hAnsi="Times New Roman" w:cs="Times New Roman"/>
                <w:sz w:val="12"/>
                <w:szCs w:val="12"/>
              </w:rPr>
              <w:t>Серноводск муниципального района Сергиевский</w:t>
            </w:r>
            <w:r w:rsidRPr="0021309F">
              <w:rPr>
                <w:rFonts w:ascii="Times New Roman" w:eastAsia="Calibri" w:hAnsi="Times New Roman" w:cs="Times New Roman"/>
                <w:sz w:val="12"/>
                <w:szCs w:val="12"/>
              </w:rPr>
              <w:t xml:space="preserve"> </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9"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2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r>
      <w:tr w:rsidR="0021309F" w:rsidRPr="0021309F" w:rsidTr="009815F8">
        <w:trPr>
          <w:cantSplit/>
          <w:trHeight w:val="694"/>
        </w:trPr>
        <w:tc>
          <w:tcPr>
            <w:tcW w:w="1664" w:type="pct"/>
            <w:hideMark/>
          </w:tcPr>
          <w:p w:rsidR="0021309F" w:rsidRPr="0021309F" w:rsidRDefault="0021309F" w:rsidP="0021309F">
            <w:pPr>
              <w:tabs>
                <w:tab w:val="left" w:pos="284"/>
              </w:tabs>
              <w:rPr>
                <w:rFonts w:ascii="Times New Roman" w:eastAsia="Calibri" w:hAnsi="Times New Roman" w:cs="Times New Roman"/>
                <w:sz w:val="12"/>
                <w:szCs w:val="12"/>
              </w:rPr>
            </w:pPr>
            <w:r w:rsidRPr="0021309F">
              <w:rPr>
                <w:rFonts w:ascii="Times New Roman" w:eastAsia="Calibri" w:hAnsi="Times New Roman" w:cs="Times New Roman"/>
                <w:sz w:val="12"/>
                <w:szCs w:val="12"/>
              </w:rPr>
              <w:t xml:space="preserve">Благоустройство общественной территории </w:t>
            </w:r>
            <w:r w:rsidR="009815F8" w:rsidRPr="0021309F">
              <w:rPr>
                <w:rFonts w:ascii="Times New Roman" w:eastAsia="Calibri" w:hAnsi="Times New Roman" w:cs="Times New Roman"/>
                <w:sz w:val="12"/>
                <w:szCs w:val="12"/>
              </w:rPr>
              <w:t>по ул.</w:t>
            </w:r>
            <w:r w:rsidRPr="0021309F">
              <w:rPr>
                <w:rFonts w:ascii="Times New Roman" w:eastAsia="Calibri" w:hAnsi="Times New Roman" w:cs="Times New Roman"/>
                <w:sz w:val="12"/>
                <w:szCs w:val="12"/>
              </w:rPr>
              <w:t xml:space="preserve"> </w:t>
            </w:r>
            <w:r w:rsidR="009815F8" w:rsidRPr="0021309F">
              <w:rPr>
                <w:rFonts w:ascii="Times New Roman" w:eastAsia="Calibri" w:hAnsi="Times New Roman" w:cs="Times New Roman"/>
                <w:sz w:val="12"/>
                <w:szCs w:val="12"/>
              </w:rPr>
              <w:t>Революции в</w:t>
            </w:r>
            <w:r w:rsidRPr="0021309F">
              <w:rPr>
                <w:rFonts w:ascii="Times New Roman" w:eastAsia="Calibri" w:hAnsi="Times New Roman" w:cs="Times New Roman"/>
                <w:sz w:val="12"/>
                <w:szCs w:val="12"/>
              </w:rPr>
              <w:t xml:space="preserve"> пос. </w:t>
            </w:r>
            <w:r w:rsidR="009815F8" w:rsidRPr="0021309F">
              <w:rPr>
                <w:rFonts w:ascii="Times New Roman" w:eastAsia="Calibri" w:hAnsi="Times New Roman" w:cs="Times New Roman"/>
                <w:sz w:val="12"/>
                <w:szCs w:val="12"/>
              </w:rPr>
              <w:t>Серноводск муниципального района Сергиевский</w:t>
            </w:r>
            <w:r w:rsidRPr="0021309F">
              <w:rPr>
                <w:rFonts w:ascii="Times New Roman" w:eastAsia="Calibri" w:hAnsi="Times New Roman" w:cs="Times New Roman"/>
                <w:sz w:val="12"/>
                <w:szCs w:val="12"/>
              </w:rPr>
              <w:t xml:space="preserve"> </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486 066,00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24 303,30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64 646,78</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397 115,92</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 </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 </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 </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 </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 </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 </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 </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 </w:t>
            </w:r>
          </w:p>
        </w:tc>
        <w:tc>
          <w:tcPr>
            <w:tcW w:w="10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 </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 </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 </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 </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 </w:t>
            </w:r>
          </w:p>
        </w:tc>
        <w:tc>
          <w:tcPr>
            <w:tcW w:w="109"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 </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486 066,00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24 303,30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64 646,78</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397 115,92</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2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r>
      <w:tr w:rsidR="0021309F" w:rsidRPr="0021309F" w:rsidTr="009815F8">
        <w:trPr>
          <w:cantSplit/>
          <w:trHeight w:val="846"/>
        </w:trPr>
        <w:tc>
          <w:tcPr>
            <w:tcW w:w="1664" w:type="pct"/>
            <w:noWrap/>
            <w:hideMark/>
          </w:tcPr>
          <w:p w:rsidR="0021309F" w:rsidRPr="0021309F" w:rsidRDefault="0021309F" w:rsidP="0021309F">
            <w:pPr>
              <w:tabs>
                <w:tab w:val="left" w:pos="284"/>
              </w:tabs>
              <w:rPr>
                <w:rFonts w:ascii="Times New Roman" w:eastAsia="Calibri" w:hAnsi="Times New Roman" w:cs="Times New Roman"/>
                <w:bCs/>
                <w:sz w:val="12"/>
                <w:szCs w:val="12"/>
              </w:rPr>
            </w:pPr>
            <w:r w:rsidRPr="0021309F">
              <w:rPr>
                <w:rFonts w:ascii="Times New Roman" w:eastAsia="Calibri" w:hAnsi="Times New Roman" w:cs="Times New Roman"/>
                <w:bCs/>
                <w:sz w:val="12"/>
                <w:szCs w:val="12"/>
              </w:rPr>
              <w:t>СП ЧЕРНОВКА</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3 830 486,10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363 635,17</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1 859 606,00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1 607 244,93</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3 442 217,10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344 221,72</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1 807 966,22</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1 290 029,16</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0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09"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388 269,00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19 413,45</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51 639,78</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317 215,77</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2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r>
      <w:tr w:rsidR="0021309F" w:rsidRPr="0021309F" w:rsidTr="009815F8">
        <w:trPr>
          <w:cantSplit/>
          <w:trHeight w:val="830"/>
        </w:trPr>
        <w:tc>
          <w:tcPr>
            <w:tcW w:w="1664" w:type="pct"/>
            <w:hideMark/>
          </w:tcPr>
          <w:p w:rsidR="0021309F" w:rsidRPr="0021309F" w:rsidRDefault="0021309F" w:rsidP="0021309F">
            <w:pPr>
              <w:tabs>
                <w:tab w:val="left" w:pos="284"/>
              </w:tabs>
              <w:rPr>
                <w:rFonts w:ascii="Times New Roman" w:eastAsia="Calibri" w:hAnsi="Times New Roman" w:cs="Times New Roman"/>
                <w:sz w:val="12"/>
                <w:szCs w:val="12"/>
              </w:rPr>
            </w:pPr>
            <w:r w:rsidRPr="0021309F">
              <w:rPr>
                <w:rFonts w:ascii="Times New Roman" w:eastAsia="Calibri" w:hAnsi="Times New Roman" w:cs="Times New Roman"/>
                <w:sz w:val="12"/>
                <w:szCs w:val="12"/>
              </w:rPr>
              <w:t>Обустройство парковой зоны около СДК ул.Новостроевская с.Черновка</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3 442 217,10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344 221,72</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1 807 966,22</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1 290 029,16</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3 442 217,10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344 221,72</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1 807 966,22</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1 290 029,16</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9"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2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r>
      <w:tr w:rsidR="0021309F" w:rsidRPr="0021309F" w:rsidTr="009815F8">
        <w:trPr>
          <w:cantSplit/>
          <w:trHeight w:val="700"/>
        </w:trPr>
        <w:tc>
          <w:tcPr>
            <w:tcW w:w="1664" w:type="pct"/>
            <w:hideMark/>
          </w:tcPr>
          <w:p w:rsidR="0021309F" w:rsidRPr="0021309F" w:rsidRDefault="0021309F" w:rsidP="0021309F">
            <w:pPr>
              <w:tabs>
                <w:tab w:val="left" w:pos="284"/>
              </w:tabs>
              <w:rPr>
                <w:rFonts w:ascii="Times New Roman" w:eastAsia="Calibri" w:hAnsi="Times New Roman" w:cs="Times New Roman"/>
                <w:sz w:val="12"/>
                <w:szCs w:val="12"/>
              </w:rPr>
            </w:pPr>
            <w:r w:rsidRPr="0021309F">
              <w:rPr>
                <w:rFonts w:ascii="Times New Roman" w:eastAsia="Calibri" w:hAnsi="Times New Roman" w:cs="Times New Roman"/>
                <w:sz w:val="12"/>
                <w:szCs w:val="12"/>
              </w:rPr>
              <w:t>Благоустройство парковой зоны в с.Черновка по ул. Новостроевская (2 этап )</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388 269,00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19 413,45</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51 639,78</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317 215,77</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9"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388 269,00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19 413,45</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51 639,78</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317 215,77</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2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r>
      <w:tr w:rsidR="0021309F" w:rsidRPr="0021309F" w:rsidTr="009815F8">
        <w:trPr>
          <w:cantSplit/>
          <w:trHeight w:val="555"/>
        </w:trPr>
        <w:tc>
          <w:tcPr>
            <w:tcW w:w="1664" w:type="pct"/>
            <w:noWrap/>
            <w:hideMark/>
          </w:tcPr>
          <w:p w:rsidR="0021309F" w:rsidRPr="0021309F" w:rsidRDefault="0021309F" w:rsidP="0021309F">
            <w:pPr>
              <w:tabs>
                <w:tab w:val="left" w:pos="284"/>
              </w:tabs>
              <w:rPr>
                <w:rFonts w:ascii="Times New Roman" w:eastAsia="Calibri" w:hAnsi="Times New Roman" w:cs="Times New Roman"/>
                <w:bCs/>
                <w:sz w:val="12"/>
                <w:szCs w:val="12"/>
              </w:rPr>
            </w:pPr>
            <w:r w:rsidRPr="0021309F">
              <w:rPr>
                <w:rFonts w:ascii="Times New Roman" w:eastAsia="Calibri" w:hAnsi="Times New Roman" w:cs="Times New Roman"/>
                <w:bCs/>
                <w:sz w:val="12"/>
                <w:szCs w:val="12"/>
              </w:rPr>
              <w:t>СП СВЕТЛОДОЛЬСК</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0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09"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2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r>
      <w:tr w:rsidR="0021309F" w:rsidRPr="0021309F" w:rsidTr="009815F8">
        <w:trPr>
          <w:cantSplit/>
          <w:trHeight w:val="563"/>
        </w:trPr>
        <w:tc>
          <w:tcPr>
            <w:tcW w:w="1664" w:type="pct"/>
            <w:hideMark/>
          </w:tcPr>
          <w:p w:rsidR="0021309F" w:rsidRPr="0021309F" w:rsidRDefault="0021309F" w:rsidP="0021309F">
            <w:pPr>
              <w:tabs>
                <w:tab w:val="left" w:pos="284"/>
              </w:tabs>
              <w:rPr>
                <w:rFonts w:ascii="Times New Roman" w:eastAsia="Calibri" w:hAnsi="Times New Roman" w:cs="Times New Roman"/>
                <w:sz w:val="12"/>
                <w:szCs w:val="12"/>
              </w:rPr>
            </w:pPr>
            <w:r w:rsidRPr="0021309F">
              <w:rPr>
                <w:rFonts w:ascii="Times New Roman" w:eastAsia="Calibri" w:hAnsi="Times New Roman" w:cs="Times New Roman"/>
                <w:sz w:val="12"/>
                <w:szCs w:val="12"/>
              </w:rPr>
              <w:t>Благоустройство общественной территории на ул.Ленина п.Светлодольск</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9"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2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r>
      <w:tr w:rsidR="0021309F" w:rsidRPr="0021309F" w:rsidTr="009815F8">
        <w:trPr>
          <w:cantSplit/>
          <w:trHeight w:val="699"/>
        </w:trPr>
        <w:tc>
          <w:tcPr>
            <w:tcW w:w="1664" w:type="pct"/>
            <w:noWrap/>
            <w:hideMark/>
          </w:tcPr>
          <w:p w:rsidR="0021309F" w:rsidRPr="0021309F" w:rsidRDefault="0021309F" w:rsidP="0021309F">
            <w:pPr>
              <w:tabs>
                <w:tab w:val="left" w:pos="284"/>
              </w:tabs>
              <w:rPr>
                <w:rFonts w:ascii="Times New Roman" w:eastAsia="Calibri" w:hAnsi="Times New Roman" w:cs="Times New Roman"/>
                <w:bCs/>
                <w:sz w:val="12"/>
                <w:szCs w:val="12"/>
              </w:rPr>
            </w:pPr>
            <w:r w:rsidRPr="0021309F">
              <w:rPr>
                <w:rFonts w:ascii="Times New Roman" w:eastAsia="Calibri" w:hAnsi="Times New Roman" w:cs="Times New Roman"/>
                <w:bCs/>
                <w:sz w:val="12"/>
                <w:szCs w:val="12"/>
              </w:rPr>
              <w:t>СП КАЛИНОВКА</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358 637,77</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17 931,89</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47 698,82</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293 007,06</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0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6,00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09"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358 637,77</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17 931,89</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47 698,82</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293 007,06</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2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r>
      <w:tr w:rsidR="0021309F" w:rsidRPr="0021309F" w:rsidTr="009815F8">
        <w:trPr>
          <w:cantSplit/>
          <w:trHeight w:val="837"/>
        </w:trPr>
        <w:tc>
          <w:tcPr>
            <w:tcW w:w="1664" w:type="pct"/>
            <w:hideMark/>
          </w:tcPr>
          <w:p w:rsidR="0021309F" w:rsidRPr="0021309F" w:rsidRDefault="0021309F" w:rsidP="0021309F">
            <w:pPr>
              <w:tabs>
                <w:tab w:val="left" w:pos="284"/>
              </w:tabs>
              <w:rPr>
                <w:rFonts w:ascii="Times New Roman" w:eastAsia="Calibri" w:hAnsi="Times New Roman" w:cs="Times New Roman"/>
                <w:sz w:val="12"/>
                <w:szCs w:val="12"/>
              </w:rPr>
            </w:pPr>
            <w:r w:rsidRPr="0021309F">
              <w:rPr>
                <w:rFonts w:ascii="Times New Roman" w:eastAsia="Calibri" w:hAnsi="Times New Roman" w:cs="Times New Roman"/>
                <w:sz w:val="12"/>
                <w:szCs w:val="12"/>
              </w:rPr>
              <w:t>Благоустройство сквера возле школы по ул.Каськова</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358 637,77</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17 931,89</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47 698,82</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293 007,06</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9"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358 637,77</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17 931,89</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47 698,82</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293 007,06</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2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r>
      <w:tr w:rsidR="0021309F" w:rsidRPr="0021309F" w:rsidTr="009815F8">
        <w:trPr>
          <w:cantSplit/>
          <w:trHeight w:val="552"/>
        </w:trPr>
        <w:tc>
          <w:tcPr>
            <w:tcW w:w="1664" w:type="pct"/>
            <w:hideMark/>
          </w:tcPr>
          <w:p w:rsidR="0021309F" w:rsidRPr="0021309F" w:rsidRDefault="0021309F" w:rsidP="0021309F">
            <w:pPr>
              <w:tabs>
                <w:tab w:val="left" w:pos="284"/>
              </w:tabs>
              <w:rPr>
                <w:rFonts w:ascii="Times New Roman" w:eastAsia="Calibri" w:hAnsi="Times New Roman" w:cs="Times New Roman"/>
                <w:sz w:val="12"/>
                <w:szCs w:val="12"/>
              </w:rPr>
            </w:pPr>
            <w:r w:rsidRPr="0021309F">
              <w:rPr>
                <w:rFonts w:ascii="Times New Roman" w:eastAsia="Calibri" w:hAnsi="Times New Roman" w:cs="Times New Roman"/>
                <w:sz w:val="12"/>
                <w:szCs w:val="12"/>
              </w:rPr>
              <w:t>Благоустройство общественной территории сельского поселения Калиновка муниципального района Сергиевский</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0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09"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2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r>
      <w:tr w:rsidR="0021309F" w:rsidRPr="0021309F" w:rsidTr="009815F8">
        <w:trPr>
          <w:cantSplit/>
          <w:trHeight w:val="484"/>
        </w:trPr>
        <w:tc>
          <w:tcPr>
            <w:tcW w:w="1664" w:type="pct"/>
            <w:noWrap/>
            <w:hideMark/>
          </w:tcPr>
          <w:p w:rsidR="0021309F" w:rsidRPr="0021309F" w:rsidRDefault="0021309F" w:rsidP="0021309F">
            <w:pPr>
              <w:tabs>
                <w:tab w:val="left" w:pos="284"/>
              </w:tabs>
              <w:rPr>
                <w:rFonts w:ascii="Times New Roman" w:eastAsia="Calibri" w:hAnsi="Times New Roman" w:cs="Times New Roman"/>
                <w:bCs/>
                <w:sz w:val="12"/>
                <w:szCs w:val="12"/>
              </w:rPr>
            </w:pPr>
            <w:r w:rsidRPr="0021309F">
              <w:rPr>
                <w:rFonts w:ascii="Times New Roman" w:eastAsia="Calibri" w:hAnsi="Times New Roman" w:cs="Times New Roman"/>
                <w:bCs/>
                <w:sz w:val="12"/>
                <w:szCs w:val="12"/>
              </w:rPr>
              <w:t>СП ЕЛШАНКА</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0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09"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2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r>
      <w:tr w:rsidR="0021309F" w:rsidRPr="0021309F" w:rsidTr="009815F8">
        <w:trPr>
          <w:cantSplit/>
          <w:trHeight w:val="484"/>
        </w:trPr>
        <w:tc>
          <w:tcPr>
            <w:tcW w:w="1664" w:type="pct"/>
            <w:hideMark/>
          </w:tcPr>
          <w:p w:rsidR="0021309F" w:rsidRPr="0021309F" w:rsidRDefault="009815F8" w:rsidP="0021309F">
            <w:pPr>
              <w:tabs>
                <w:tab w:val="left" w:pos="284"/>
              </w:tabs>
              <w:rPr>
                <w:rFonts w:ascii="Times New Roman" w:eastAsia="Calibri" w:hAnsi="Times New Roman" w:cs="Times New Roman"/>
                <w:sz w:val="12"/>
                <w:szCs w:val="12"/>
              </w:rPr>
            </w:pPr>
            <w:r w:rsidRPr="0021309F">
              <w:rPr>
                <w:rFonts w:ascii="Times New Roman" w:eastAsia="Calibri" w:hAnsi="Times New Roman" w:cs="Times New Roman"/>
                <w:sz w:val="12"/>
                <w:szCs w:val="12"/>
              </w:rPr>
              <w:t>Благоустройство парка и</w:t>
            </w:r>
            <w:r w:rsidR="0021309F" w:rsidRPr="0021309F">
              <w:rPr>
                <w:rFonts w:ascii="Times New Roman" w:eastAsia="Calibri" w:hAnsi="Times New Roman" w:cs="Times New Roman"/>
                <w:sz w:val="12"/>
                <w:szCs w:val="12"/>
              </w:rPr>
              <w:t xml:space="preserve"> реставрация памятника воинам, погибшим в годы ВОВ 1941-1945гг. в с. Елшанка по ул. Победы</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9"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2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r>
      <w:tr w:rsidR="0021309F" w:rsidRPr="0021309F" w:rsidTr="009815F8">
        <w:trPr>
          <w:cantSplit/>
          <w:trHeight w:val="484"/>
        </w:trPr>
        <w:tc>
          <w:tcPr>
            <w:tcW w:w="1664" w:type="pct"/>
            <w:noWrap/>
            <w:hideMark/>
          </w:tcPr>
          <w:p w:rsidR="0021309F" w:rsidRPr="0021309F" w:rsidRDefault="0021309F" w:rsidP="0021309F">
            <w:pPr>
              <w:tabs>
                <w:tab w:val="left" w:pos="284"/>
              </w:tabs>
              <w:rPr>
                <w:rFonts w:ascii="Times New Roman" w:eastAsia="Calibri" w:hAnsi="Times New Roman" w:cs="Times New Roman"/>
                <w:bCs/>
                <w:sz w:val="12"/>
                <w:szCs w:val="12"/>
              </w:rPr>
            </w:pPr>
            <w:r w:rsidRPr="0021309F">
              <w:rPr>
                <w:rFonts w:ascii="Times New Roman" w:eastAsia="Calibri" w:hAnsi="Times New Roman" w:cs="Times New Roman"/>
                <w:bCs/>
                <w:sz w:val="12"/>
                <w:szCs w:val="12"/>
              </w:rPr>
              <w:lastRenderedPageBreak/>
              <w:t>СП КУТУЗОВСКИЙ</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0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09"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2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r>
      <w:tr w:rsidR="0021309F" w:rsidRPr="0021309F" w:rsidTr="009815F8">
        <w:trPr>
          <w:cantSplit/>
          <w:trHeight w:val="419"/>
        </w:trPr>
        <w:tc>
          <w:tcPr>
            <w:tcW w:w="1664" w:type="pct"/>
            <w:hideMark/>
          </w:tcPr>
          <w:p w:rsidR="0021309F" w:rsidRPr="0021309F" w:rsidRDefault="0021309F" w:rsidP="0021309F">
            <w:pPr>
              <w:tabs>
                <w:tab w:val="left" w:pos="284"/>
              </w:tabs>
              <w:rPr>
                <w:rFonts w:ascii="Times New Roman" w:eastAsia="Calibri" w:hAnsi="Times New Roman" w:cs="Times New Roman"/>
                <w:sz w:val="12"/>
                <w:szCs w:val="12"/>
              </w:rPr>
            </w:pPr>
            <w:r w:rsidRPr="0021309F">
              <w:rPr>
                <w:rFonts w:ascii="Times New Roman" w:eastAsia="Calibri" w:hAnsi="Times New Roman" w:cs="Times New Roman"/>
                <w:sz w:val="12"/>
                <w:szCs w:val="12"/>
              </w:rPr>
              <w:t>Благоустройство сквера вокруг памятника В.И.Ленина в п.Кутузовский</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9"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2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r>
      <w:tr w:rsidR="0021309F" w:rsidRPr="0021309F" w:rsidTr="009815F8">
        <w:trPr>
          <w:cantSplit/>
          <w:trHeight w:val="411"/>
        </w:trPr>
        <w:tc>
          <w:tcPr>
            <w:tcW w:w="1664" w:type="pct"/>
            <w:noWrap/>
            <w:hideMark/>
          </w:tcPr>
          <w:p w:rsidR="0021309F" w:rsidRPr="0021309F" w:rsidRDefault="0021309F" w:rsidP="0021309F">
            <w:pPr>
              <w:tabs>
                <w:tab w:val="left" w:pos="284"/>
              </w:tabs>
              <w:rPr>
                <w:rFonts w:ascii="Times New Roman" w:eastAsia="Calibri" w:hAnsi="Times New Roman" w:cs="Times New Roman"/>
                <w:bCs/>
                <w:sz w:val="12"/>
                <w:szCs w:val="12"/>
              </w:rPr>
            </w:pPr>
            <w:r w:rsidRPr="0021309F">
              <w:rPr>
                <w:rFonts w:ascii="Times New Roman" w:eastAsia="Calibri" w:hAnsi="Times New Roman" w:cs="Times New Roman"/>
                <w:bCs/>
                <w:sz w:val="12"/>
                <w:szCs w:val="12"/>
              </w:rPr>
              <w:t>СП КРАСНОСЕЛЬСКОЕ</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0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09"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2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r>
      <w:tr w:rsidR="0021309F" w:rsidRPr="0021309F" w:rsidTr="009815F8">
        <w:trPr>
          <w:cantSplit/>
          <w:trHeight w:val="417"/>
        </w:trPr>
        <w:tc>
          <w:tcPr>
            <w:tcW w:w="1664" w:type="pct"/>
            <w:hideMark/>
          </w:tcPr>
          <w:p w:rsidR="0021309F" w:rsidRPr="0021309F" w:rsidRDefault="0021309F" w:rsidP="0021309F">
            <w:pPr>
              <w:tabs>
                <w:tab w:val="left" w:pos="284"/>
              </w:tabs>
              <w:rPr>
                <w:rFonts w:ascii="Times New Roman" w:eastAsia="Calibri" w:hAnsi="Times New Roman" w:cs="Times New Roman"/>
                <w:sz w:val="12"/>
                <w:szCs w:val="12"/>
              </w:rPr>
            </w:pPr>
            <w:r w:rsidRPr="0021309F">
              <w:rPr>
                <w:rFonts w:ascii="Times New Roman" w:eastAsia="Calibri" w:hAnsi="Times New Roman" w:cs="Times New Roman"/>
                <w:sz w:val="12"/>
                <w:szCs w:val="12"/>
              </w:rPr>
              <w:t>Благоустройство сквера в с.Красносельское***</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9"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2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r>
      <w:tr w:rsidR="0021309F" w:rsidRPr="0021309F" w:rsidTr="009815F8">
        <w:trPr>
          <w:cantSplit/>
          <w:trHeight w:val="834"/>
        </w:trPr>
        <w:tc>
          <w:tcPr>
            <w:tcW w:w="1664" w:type="pct"/>
            <w:noWrap/>
            <w:hideMark/>
          </w:tcPr>
          <w:p w:rsidR="0021309F" w:rsidRPr="0021309F" w:rsidRDefault="0021309F" w:rsidP="0021309F">
            <w:pPr>
              <w:tabs>
                <w:tab w:val="left" w:pos="284"/>
              </w:tabs>
              <w:rPr>
                <w:rFonts w:ascii="Times New Roman" w:eastAsia="Calibri" w:hAnsi="Times New Roman" w:cs="Times New Roman"/>
                <w:bCs/>
                <w:sz w:val="12"/>
                <w:szCs w:val="12"/>
              </w:rPr>
            </w:pPr>
            <w:r w:rsidRPr="0021309F">
              <w:rPr>
                <w:rFonts w:ascii="Times New Roman" w:eastAsia="Calibri" w:hAnsi="Times New Roman" w:cs="Times New Roman"/>
                <w:bCs/>
                <w:sz w:val="12"/>
                <w:szCs w:val="12"/>
              </w:rPr>
              <w:t>ГП СУХОДОЛ</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50 208 096,59</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2 616 404,84</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6 613 836,84</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40 627 854,91</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350 000,00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13 343 819,63</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649 690,99</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1 728 178,00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10 615 950,64</w:t>
            </w:r>
          </w:p>
        </w:tc>
        <w:tc>
          <w:tcPr>
            <w:tcW w:w="10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350 000,00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11 146 157,89</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557 307,89</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1 482 439,01</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9 106 410,99</w:t>
            </w:r>
          </w:p>
        </w:tc>
        <w:tc>
          <w:tcPr>
            <w:tcW w:w="109"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8 130 000,00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530 000,00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1 064 000,00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6 536 000,00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9 594 668,68</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479 733,43</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1 276 090,93</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7 838 844,32</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5 389 236,86</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269 461,85</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716 768,50</w:t>
            </w:r>
          </w:p>
        </w:tc>
        <w:tc>
          <w:tcPr>
            <w:tcW w:w="12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4 403 006,51</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2 604 213,53</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130 210,68</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346 360,39</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2 127 642,46</w:t>
            </w:r>
          </w:p>
        </w:tc>
      </w:tr>
      <w:tr w:rsidR="0021309F" w:rsidRPr="0021309F" w:rsidTr="009815F8">
        <w:trPr>
          <w:cantSplit/>
          <w:trHeight w:val="847"/>
        </w:trPr>
        <w:tc>
          <w:tcPr>
            <w:tcW w:w="1664" w:type="pct"/>
            <w:hideMark/>
          </w:tcPr>
          <w:p w:rsidR="0021309F" w:rsidRPr="0021309F" w:rsidRDefault="0021309F" w:rsidP="0021309F">
            <w:pPr>
              <w:tabs>
                <w:tab w:val="left" w:pos="284"/>
              </w:tabs>
              <w:rPr>
                <w:rFonts w:ascii="Times New Roman" w:eastAsia="Calibri" w:hAnsi="Times New Roman" w:cs="Times New Roman"/>
                <w:sz w:val="12"/>
                <w:szCs w:val="12"/>
              </w:rPr>
            </w:pPr>
            <w:r w:rsidRPr="0021309F">
              <w:rPr>
                <w:rFonts w:ascii="Times New Roman" w:eastAsia="Calibri" w:hAnsi="Times New Roman" w:cs="Times New Roman"/>
                <w:sz w:val="12"/>
                <w:szCs w:val="12"/>
              </w:rPr>
              <w:t>пгт Суходол, парковая зона (2 этап)</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21 139 977,52</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1 056 998,88</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2 811 617,02</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17 271 361,62</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9 993 819,63</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499 690,99</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1 329 178,01</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8 164 950,63</w:t>
            </w:r>
          </w:p>
        </w:tc>
        <w:tc>
          <w:tcPr>
            <w:tcW w:w="10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11 146 157,89</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557 307,89</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1 482 439,01</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9 106 410,99</w:t>
            </w:r>
          </w:p>
        </w:tc>
        <w:tc>
          <w:tcPr>
            <w:tcW w:w="109"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2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r>
      <w:tr w:rsidR="0021309F" w:rsidRPr="0021309F" w:rsidTr="009815F8">
        <w:trPr>
          <w:cantSplit/>
          <w:trHeight w:val="419"/>
        </w:trPr>
        <w:tc>
          <w:tcPr>
            <w:tcW w:w="1664" w:type="pct"/>
            <w:hideMark/>
          </w:tcPr>
          <w:p w:rsidR="0021309F" w:rsidRPr="0021309F" w:rsidRDefault="0021309F" w:rsidP="009815F8">
            <w:pPr>
              <w:tabs>
                <w:tab w:val="left" w:pos="284"/>
              </w:tabs>
              <w:rPr>
                <w:rFonts w:ascii="Times New Roman" w:eastAsia="Calibri" w:hAnsi="Times New Roman" w:cs="Times New Roman"/>
                <w:sz w:val="12"/>
                <w:szCs w:val="12"/>
              </w:rPr>
            </w:pPr>
            <w:r w:rsidRPr="0021309F">
              <w:rPr>
                <w:rFonts w:ascii="Times New Roman" w:eastAsia="Calibri" w:hAnsi="Times New Roman" w:cs="Times New Roman"/>
                <w:sz w:val="12"/>
                <w:szCs w:val="12"/>
              </w:rPr>
              <w:t>пгт Суходол, парковая зона (3 этап)</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 </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 </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 </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 </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 </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 </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 </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 </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 </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 </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 </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 </w:t>
            </w:r>
          </w:p>
        </w:tc>
        <w:tc>
          <w:tcPr>
            <w:tcW w:w="10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 </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 </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 </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 </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 </w:t>
            </w:r>
          </w:p>
        </w:tc>
        <w:tc>
          <w:tcPr>
            <w:tcW w:w="109"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 </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 </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 </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 </w:t>
            </w:r>
          </w:p>
        </w:tc>
        <w:tc>
          <w:tcPr>
            <w:tcW w:w="94"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 </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 </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 </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 </w:t>
            </w:r>
          </w:p>
        </w:tc>
        <w:tc>
          <w:tcPr>
            <w:tcW w:w="94"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 </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 </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 </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 </w:t>
            </w:r>
          </w:p>
        </w:tc>
        <w:tc>
          <w:tcPr>
            <w:tcW w:w="12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 </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 </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 </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 </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 </w:t>
            </w:r>
          </w:p>
        </w:tc>
      </w:tr>
      <w:tr w:rsidR="0021309F" w:rsidRPr="0021309F" w:rsidTr="009815F8">
        <w:trPr>
          <w:cantSplit/>
          <w:trHeight w:val="837"/>
        </w:trPr>
        <w:tc>
          <w:tcPr>
            <w:tcW w:w="1664" w:type="pct"/>
            <w:hideMark/>
          </w:tcPr>
          <w:p w:rsidR="0021309F" w:rsidRPr="0021309F" w:rsidRDefault="0021309F" w:rsidP="009815F8">
            <w:pPr>
              <w:tabs>
                <w:tab w:val="left" w:pos="284"/>
              </w:tabs>
              <w:rPr>
                <w:rFonts w:ascii="Times New Roman" w:eastAsia="Calibri" w:hAnsi="Times New Roman" w:cs="Times New Roman"/>
                <w:sz w:val="12"/>
                <w:szCs w:val="12"/>
              </w:rPr>
            </w:pPr>
            <w:r w:rsidRPr="0021309F">
              <w:rPr>
                <w:rFonts w:ascii="Times New Roman" w:eastAsia="Calibri" w:hAnsi="Times New Roman" w:cs="Times New Roman"/>
                <w:sz w:val="12"/>
                <w:szCs w:val="12"/>
              </w:rPr>
              <w:t>пгт Суходол, парковая зона (4 этап)</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8 000 000,00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400 000,00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1 064 000,00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6 536 000,00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9"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8 000 000,00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400 000,00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1 064 000,00</w:t>
            </w:r>
          </w:p>
        </w:tc>
        <w:tc>
          <w:tcPr>
            <w:tcW w:w="94"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6 536 000,00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2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r>
      <w:tr w:rsidR="0021309F" w:rsidRPr="0021309F" w:rsidTr="009815F8">
        <w:trPr>
          <w:cantSplit/>
          <w:trHeight w:val="835"/>
        </w:trPr>
        <w:tc>
          <w:tcPr>
            <w:tcW w:w="1664" w:type="pct"/>
            <w:hideMark/>
          </w:tcPr>
          <w:p w:rsidR="0021309F" w:rsidRPr="0021309F" w:rsidRDefault="0021309F" w:rsidP="009815F8">
            <w:pPr>
              <w:tabs>
                <w:tab w:val="left" w:pos="284"/>
              </w:tabs>
              <w:rPr>
                <w:rFonts w:ascii="Times New Roman" w:eastAsia="Calibri" w:hAnsi="Times New Roman" w:cs="Times New Roman"/>
                <w:sz w:val="12"/>
                <w:szCs w:val="12"/>
              </w:rPr>
            </w:pPr>
            <w:r w:rsidRPr="0021309F">
              <w:rPr>
                <w:rFonts w:ascii="Times New Roman" w:eastAsia="Calibri" w:hAnsi="Times New Roman" w:cs="Times New Roman"/>
                <w:sz w:val="12"/>
                <w:szCs w:val="12"/>
              </w:rPr>
              <w:t>пгт Суходол, парковая зона (5 этап)</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8 114 602,68</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405 730,13</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1 079 242,16</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6 629 630,39</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9"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8 114 602,68</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405 730,13</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1 079 242,16</w:t>
            </w:r>
          </w:p>
        </w:tc>
        <w:tc>
          <w:tcPr>
            <w:tcW w:w="94"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6 629 630,39</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2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r>
      <w:tr w:rsidR="0021309F" w:rsidRPr="0021309F" w:rsidTr="009815F8">
        <w:trPr>
          <w:cantSplit/>
          <w:trHeight w:val="847"/>
        </w:trPr>
        <w:tc>
          <w:tcPr>
            <w:tcW w:w="1664" w:type="pct"/>
            <w:hideMark/>
          </w:tcPr>
          <w:p w:rsidR="0021309F" w:rsidRPr="0021309F" w:rsidRDefault="0021309F" w:rsidP="009815F8">
            <w:pPr>
              <w:tabs>
                <w:tab w:val="left" w:pos="284"/>
              </w:tabs>
              <w:rPr>
                <w:rFonts w:ascii="Times New Roman" w:eastAsia="Calibri" w:hAnsi="Times New Roman" w:cs="Times New Roman"/>
                <w:sz w:val="12"/>
                <w:szCs w:val="12"/>
              </w:rPr>
            </w:pPr>
            <w:r w:rsidRPr="0021309F">
              <w:rPr>
                <w:rFonts w:ascii="Times New Roman" w:eastAsia="Calibri" w:hAnsi="Times New Roman" w:cs="Times New Roman"/>
                <w:sz w:val="12"/>
                <w:szCs w:val="12"/>
              </w:rPr>
              <w:t>пгт Суходол, парковая зона  (6 этап)</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3 028 875,86</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151 443,80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402 840,49</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2 474 591,57</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9"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3 028 875,86</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151 443,80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402 840,49</w:t>
            </w:r>
          </w:p>
        </w:tc>
        <w:tc>
          <w:tcPr>
            <w:tcW w:w="12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2 474 591,57</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r>
      <w:tr w:rsidR="0021309F" w:rsidRPr="0021309F" w:rsidTr="009815F8">
        <w:trPr>
          <w:cantSplit/>
          <w:trHeight w:val="845"/>
        </w:trPr>
        <w:tc>
          <w:tcPr>
            <w:tcW w:w="1664" w:type="pct"/>
            <w:hideMark/>
          </w:tcPr>
          <w:p w:rsidR="0021309F" w:rsidRPr="0021309F" w:rsidRDefault="0021309F" w:rsidP="009815F8">
            <w:pPr>
              <w:tabs>
                <w:tab w:val="left" w:pos="284"/>
              </w:tabs>
              <w:rPr>
                <w:rFonts w:ascii="Times New Roman" w:eastAsia="Calibri" w:hAnsi="Times New Roman" w:cs="Times New Roman"/>
                <w:sz w:val="12"/>
                <w:szCs w:val="12"/>
              </w:rPr>
            </w:pPr>
            <w:r w:rsidRPr="0021309F">
              <w:rPr>
                <w:rFonts w:ascii="Times New Roman" w:eastAsia="Calibri" w:hAnsi="Times New Roman" w:cs="Times New Roman"/>
                <w:sz w:val="12"/>
                <w:szCs w:val="12"/>
              </w:rPr>
              <w:t>пгт Суходол, парковая зона  (7 этап)</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2 604 213,52</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130 210,68</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346 360,39</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2 127 642,45</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9"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2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2 604 213,53</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130 210,68</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346 360,39</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2 127 642,46</w:t>
            </w:r>
          </w:p>
        </w:tc>
      </w:tr>
      <w:tr w:rsidR="0021309F" w:rsidRPr="0021309F" w:rsidTr="009815F8">
        <w:trPr>
          <w:cantSplit/>
          <w:trHeight w:val="545"/>
        </w:trPr>
        <w:tc>
          <w:tcPr>
            <w:tcW w:w="1664" w:type="pct"/>
            <w:hideMark/>
          </w:tcPr>
          <w:p w:rsidR="0021309F" w:rsidRPr="0021309F" w:rsidRDefault="0021309F" w:rsidP="0021309F">
            <w:pPr>
              <w:tabs>
                <w:tab w:val="left" w:pos="284"/>
              </w:tabs>
              <w:rPr>
                <w:rFonts w:ascii="Times New Roman" w:eastAsia="Calibri" w:hAnsi="Times New Roman" w:cs="Times New Roman"/>
                <w:sz w:val="12"/>
                <w:szCs w:val="12"/>
              </w:rPr>
            </w:pPr>
            <w:r w:rsidRPr="0021309F">
              <w:rPr>
                <w:rFonts w:ascii="Times New Roman" w:eastAsia="Calibri" w:hAnsi="Times New Roman" w:cs="Times New Roman"/>
                <w:sz w:val="12"/>
                <w:szCs w:val="12"/>
              </w:rPr>
              <w:t>пгт Суходол, парковая зона  (8  этап)</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9"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2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r>
      <w:tr w:rsidR="0021309F" w:rsidRPr="0021309F" w:rsidTr="009815F8">
        <w:trPr>
          <w:cantSplit/>
          <w:trHeight w:val="425"/>
        </w:trPr>
        <w:tc>
          <w:tcPr>
            <w:tcW w:w="1664" w:type="pct"/>
            <w:hideMark/>
          </w:tcPr>
          <w:p w:rsidR="0021309F" w:rsidRPr="0021309F" w:rsidRDefault="0021309F" w:rsidP="0021309F">
            <w:pPr>
              <w:tabs>
                <w:tab w:val="left" w:pos="284"/>
              </w:tabs>
              <w:rPr>
                <w:rFonts w:ascii="Times New Roman" w:eastAsia="Calibri" w:hAnsi="Times New Roman" w:cs="Times New Roman"/>
                <w:sz w:val="12"/>
                <w:szCs w:val="12"/>
              </w:rPr>
            </w:pPr>
            <w:r w:rsidRPr="0021309F">
              <w:rPr>
                <w:rFonts w:ascii="Times New Roman" w:eastAsia="Calibri" w:hAnsi="Times New Roman" w:cs="Times New Roman"/>
                <w:sz w:val="12"/>
                <w:szCs w:val="12"/>
              </w:rPr>
              <w:t>пгт Суходол, парк по ул.Победа  (1  этап)</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9"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2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r>
      <w:tr w:rsidR="0021309F" w:rsidRPr="0021309F" w:rsidTr="009815F8">
        <w:trPr>
          <w:cantSplit/>
          <w:trHeight w:val="403"/>
        </w:trPr>
        <w:tc>
          <w:tcPr>
            <w:tcW w:w="1664" w:type="pct"/>
            <w:hideMark/>
          </w:tcPr>
          <w:p w:rsidR="0021309F" w:rsidRPr="0021309F" w:rsidRDefault="0021309F" w:rsidP="0021309F">
            <w:pPr>
              <w:tabs>
                <w:tab w:val="left" w:pos="284"/>
              </w:tabs>
              <w:rPr>
                <w:rFonts w:ascii="Times New Roman" w:eastAsia="Calibri" w:hAnsi="Times New Roman" w:cs="Times New Roman"/>
                <w:sz w:val="12"/>
                <w:szCs w:val="12"/>
              </w:rPr>
            </w:pPr>
            <w:r w:rsidRPr="0021309F">
              <w:rPr>
                <w:rFonts w:ascii="Times New Roman" w:eastAsia="Calibri" w:hAnsi="Times New Roman" w:cs="Times New Roman"/>
                <w:sz w:val="12"/>
                <w:szCs w:val="12"/>
              </w:rPr>
              <w:t>пгт Суходол, парк по ул.Победа  (2  этап)</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9"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2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r>
      <w:tr w:rsidR="0021309F" w:rsidRPr="0021309F" w:rsidTr="009815F8">
        <w:trPr>
          <w:cantSplit/>
          <w:trHeight w:val="768"/>
        </w:trPr>
        <w:tc>
          <w:tcPr>
            <w:tcW w:w="1664" w:type="pct"/>
            <w:hideMark/>
          </w:tcPr>
          <w:p w:rsidR="0021309F" w:rsidRPr="0021309F" w:rsidRDefault="0021309F" w:rsidP="0021309F">
            <w:pPr>
              <w:tabs>
                <w:tab w:val="left" w:pos="284"/>
              </w:tabs>
              <w:rPr>
                <w:rFonts w:ascii="Times New Roman" w:eastAsia="Calibri" w:hAnsi="Times New Roman" w:cs="Times New Roman"/>
                <w:sz w:val="12"/>
                <w:szCs w:val="12"/>
              </w:rPr>
            </w:pPr>
            <w:r w:rsidRPr="0021309F">
              <w:rPr>
                <w:rFonts w:ascii="Times New Roman" w:eastAsia="Calibri" w:hAnsi="Times New Roman" w:cs="Times New Roman"/>
                <w:sz w:val="12"/>
                <w:szCs w:val="12"/>
              </w:rPr>
              <w:t>пгт Суходол, ул.Георгиевская</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2 360 361,00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118 018,05</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313 928,01</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1 928 414,94</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9"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2 360 361,00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118 018,05</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313 928,01</w:t>
            </w:r>
          </w:p>
        </w:tc>
        <w:tc>
          <w:tcPr>
            <w:tcW w:w="12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1 928 414,94</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r>
      <w:tr w:rsidR="0021309F" w:rsidRPr="0021309F" w:rsidTr="009815F8">
        <w:trPr>
          <w:cantSplit/>
          <w:trHeight w:val="909"/>
        </w:trPr>
        <w:tc>
          <w:tcPr>
            <w:tcW w:w="1664" w:type="pct"/>
            <w:hideMark/>
          </w:tcPr>
          <w:p w:rsidR="0021309F" w:rsidRPr="0021309F" w:rsidRDefault="0021309F" w:rsidP="0021309F">
            <w:pPr>
              <w:tabs>
                <w:tab w:val="left" w:pos="284"/>
              </w:tabs>
              <w:rPr>
                <w:rFonts w:ascii="Times New Roman" w:eastAsia="Calibri" w:hAnsi="Times New Roman" w:cs="Times New Roman"/>
                <w:sz w:val="12"/>
                <w:szCs w:val="12"/>
              </w:rPr>
            </w:pPr>
            <w:r w:rsidRPr="0021309F">
              <w:rPr>
                <w:rFonts w:ascii="Times New Roman" w:eastAsia="Calibri" w:hAnsi="Times New Roman" w:cs="Times New Roman"/>
                <w:sz w:val="12"/>
                <w:szCs w:val="12"/>
              </w:rPr>
              <w:t xml:space="preserve">Благоустройство общественной территории по ул.Суслова в пгт.Суходол муниципального района Сергиевский Самарской области </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1 480 066,01</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74 003,30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196 848,78</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1 209 213,93</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9"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4"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1 480 066,00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74 003,30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196 848,77</w:t>
            </w:r>
          </w:p>
        </w:tc>
        <w:tc>
          <w:tcPr>
            <w:tcW w:w="94"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1 209 213,93</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21"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r>
      <w:tr w:rsidR="0021309F" w:rsidRPr="0021309F" w:rsidTr="009815F8">
        <w:trPr>
          <w:cantSplit/>
          <w:trHeight w:val="768"/>
        </w:trPr>
        <w:tc>
          <w:tcPr>
            <w:tcW w:w="1664" w:type="pct"/>
            <w:hideMark/>
          </w:tcPr>
          <w:p w:rsidR="0021309F" w:rsidRPr="0021309F" w:rsidRDefault="0021309F" w:rsidP="0021309F">
            <w:pPr>
              <w:tabs>
                <w:tab w:val="left" w:pos="284"/>
              </w:tabs>
              <w:rPr>
                <w:rFonts w:ascii="Times New Roman" w:eastAsia="Calibri" w:hAnsi="Times New Roman" w:cs="Times New Roman"/>
                <w:sz w:val="12"/>
                <w:szCs w:val="12"/>
              </w:rPr>
            </w:pPr>
            <w:r w:rsidRPr="0021309F">
              <w:rPr>
                <w:rFonts w:ascii="Times New Roman" w:eastAsia="Calibri" w:hAnsi="Times New Roman" w:cs="Times New Roman"/>
                <w:sz w:val="12"/>
                <w:szCs w:val="12"/>
              </w:rPr>
              <w:lastRenderedPageBreak/>
              <w:t>Благоустройство ул.Молодогвардейская п.г.т.Суходол</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3 000 000,00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150 000,00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398 999,99</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2 451 000,01</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3 000 000,00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150 000,00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398 999,99</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2 451 000,01</w:t>
            </w:r>
          </w:p>
        </w:tc>
        <w:tc>
          <w:tcPr>
            <w:tcW w:w="10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09"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2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r>
      <w:tr w:rsidR="0021309F" w:rsidRPr="0021309F" w:rsidTr="009815F8">
        <w:trPr>
          <w:cantSplit/>
          <w:trHeight w:val="423"/>
        </w:trPr>
        <w:tc>
          <w:tcPr>
            <w:tcW w:w="1664" w:type="pct"/>
            <w:hideMark/>
          </w:tcPr>
          <w:p w:rsidR="0021309F" w:rsidRPr="0021309F" w:rsidRDefault="0021309F" w:rsidP="0021309F">
            <w:pPr>
              <w:tabs>
                <w:tab w:val="left" w:pos="284"/>
              </w:tabs>
              <w:rPr>
                <w:rFonts w:ascii="Times New Roman" w:eastAsia="Calibri" w:hAnsi="Times New Roman" w:cs="Times New Roman"/>
                <w:sz w:val="12"/>
                <w:szCs w:val="12"/>
              </w:rPr>
            </w:pPr>
            <w:r w:rsidRPr="0021309F">
              <w:rPr>
                <w:rFonts w:ascii="Times New Roman" w:eastAsia="Calibri" w:hAnsi="Times New Roman" w:cs="Times New Roman"/>
                <w:sz w:val="12"/>
                <w:szCs w:val="12"/>
              </w:rPr>
              <w:t>пгт Суходол, зона отдыха на ул.Молодогвардейская*</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09"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2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r>
      <w:tr w:rsidR="0021309F" w:rsidRPr="0021309F" w:rsidTr="009815F8">
        <w:trPr>
          <w:cantSplit/>
          <w:trHeight w:val="684"/>
        </w:trPr>
        <w:tc>
          <w:tcPr>
            <w:tcW w:w="1664" w:type="pct"/>
            <w:hideMark/>
          </w:tcPr>
          <w:p w:rsidR="0021309F" w:rsidRPr="0021309F" w:rsidRDefault="0021309F" w:rsidP="0021309F">
            <w:pPr>
              <w:tabs>
                <w:tab w:val="left" w:pos="284"/>
              </w:tabs>
              <w:rPr>
                <w:rFonts w:ascii="Times New Roman" w:eastAsia="Calibri" w:hAnsi="Times New Roman" w:cs="Times New Roman"/>
                <w:sz w:val="12"/>
                <w:szCs w:val="12"/>
              </w:rPr>
            </w:pPr>
            <w:r w:rsidRPr="0021309F">
              <w:rPr>
                <w:rFonts w:ascii="Times New Roman" w:eastAsia="Calibri" w:hAnsi="Times New Roman" w:cs="Times New Roman"/>
                <w:sz w:val="12"/>
                <w:szCs w:val="12"/>
              </w:rPr>
              <w:t>Благоустройство общественной территории по ул.Гарина-Михайловского пгт Суходол станция "Серные Воды-1"  *</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480 000,00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130 000,00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350 000,00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350 000,00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350 000,00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9"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130 000,00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130 000,00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 </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2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r>
      <w:tr w:rsidR="0021309F" w:rsidRPr="0021309F" w:rsidTr="009815F8">
        <w:trPr>
          <w:cantSplit/>
          <w:trHeight w:val="425"/>
        </w:trPr>
        <w:tc>
          <w:tcPr>
            <w:tcW w:w="1664" w:type="pct"/>
            <w:noWrap/>
            <w:hideMark/>
          </w:tcPr>
          <w:p w:rsidR="0021309F" w:rsidRPr="0021309F" w:rsidRDefault="0021309F" w:rsidP="0021309F">
            <w:pPr>
              <w:tabs>
                <w:tab w:val="left" w:pos="284"/>
              </w:tabs>
              <w:rPr>
                <w:rFonts w:ascii="Times New Roman" w:eastAsia="Calibri" w:hAnsi="Times New Roman" w:cs="Times New Roman"/>
                <w:bCs/>
                <w:sz w:val="12"/>
                <w:szCs w:val="12"/>
              </w:rPr>
            </w:pPr>
            <w:r w:rsidRPr="0021309F">
              <w:rPr>
                <w:rFonts w:ascii="Times New Roman" w:eastAsia="Calibri" w:hAnsi="Times New Roman" w:cs="Times New Roman"/>
                <w:bCs/>
                <w:sz w:val="12"/>
                <w:szCs w:val="12"/>
              </w:rPr>
              <w:t xml:space="preserve">СП Воротнее </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0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9"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2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r>
      <w:tr w:rsidR="0021309F" w:rsidRPr="0021309F" w:rsidTr="009815F8">
        <w:trPr>
          <w:cantSplit/>
          <w:trHeight w:val="403"/>
        </w:trPr>
        <w:tc>
          <w:tcPr>
            <w:tcW w:w="1664" w:type="pct"/>
            <w:hideMark/>
          </w:tcPr>
          <w:p w:rsidR="0021309F" w:rsidRPr="0021309F" w:rsidRDefault="0021309F" w:rsidP="0021309F">
            <w:pPr>
              <w:tabs>
                <w:tab w:val="left" w:pos="284"/>
              </w:tabs>
              <w:rPr>
                <w:rFonts w:ascii="Times New Roman" w:eastAsia="Calibri" w:hAnsi="Times New Roman" w:cs="Times New Roman"/>
                <w:sz w:val="12"/>
                <w:szCs w:val="12"/>
              </w:rPr>
            </w:pPr>
            <w:r w:rsidRPr="0021309F">
              <w:rPr>
                <w:rFonts w:ascii="Times New Roman" w:eastAsia="Calibri" w:hAnsi="Times New Roman" w:cs="Times New Roman"/>
                <w:sz w:val="12"/>
                <w:szCs w:val="12"/>
              </w:rPr>
              <w:t xml:space="preserve">Благоустройство сквера в с.Воротнее </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0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9"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2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r>
      <w:tr w:rsidR="0021309F" w:rsidRPr="0021309F" w:rsidTr="009815F8">
        <w:trPr>
          <w:cantSplit/>
          <w:trHeight w:val="423"/>
        </w:trPr>
        <w:tc>
          <w:tcPr>
            <w:tcW w:w="1664" w:type="pct"/>
            <w:hideMark/>
          </w:tcPr>
          <w:p w:rsidR="0021309F" w:rsidRPr="0021309F" w:rsidRDefault="0021309F" w:rsidP="0021309F">
            <w:pPr>
              <w:tabs>
                <w:tab w:val="left" w:pos="284"/>
              </w:tabs>
              <w:rPr>
                <w:rFonts w:ascii="Times New Roman" w:eastAsia="Calibri" w:hAnsi="Times New Roman" w:cs="Times New Roman"/>
                <w:sz w:val="12"/>
                <w:szCs w:val="12"/>
              </w:rPr>
            </w:pPr>
            <w:r w:rsidRPr="0021309F">
              <w:rPr>
                <w:rFonts w:ascii="Times New Roman" w:eastAsia="Calibri" w:hAnsi="Times New Roman" w:cs="Times New Roman"/>
                <w:sz w:val="12"/>
                <w:szCs w:val="12"/>
              </w:rPr>
              <w:t xml:space="preserve">Благоустройство </w:t>
            </w:r>
            <w:r w:rsidR="009815F8" w:rsidRPr="0021309F">
              <w:rPr>
                <w:rFonts w:ascii="Times New Roman" w:eastAsia="Calibri" w:hAnsi="Times New Roman" w:cs="Times New Roman"/>
                <w:sz w:val="12"/>
                <w:szCs w:val="12"/>
              </w:rPr>
              <w:t>территории</w:t>
            </w:r>
            <w:r w:rsidRPr="0021309F">
              <w:rPr>
                <w:rFonts w:ascii="Times New Roman" w:eastAsia="Calibri" w:hAnsi="Times New Roman" w:cs="Times New Roman"/>
                <w:sz w:val="12"/>
                <w:szCs w:val="12"/>
              </w:rPr>
              <w:t xml:space="preserve"> воинской славы в с.Воротнее</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09"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4"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2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2"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bCs/>
                <w:sz w:val="10"/>
                <w:szCs w:val="10"/>
              </w:rPr>
            </w:pPr>
            <w:r w:rsidRPr="0021309F">
              <w:rPr>
                <w:rFonts w:ascii="Times New Roman" w:eastAsia="Calibri" w:hAnsi="Times New Roman" w:cs="Times New Roman"/>
                <w:bCs/>
                <w:sz w:val="10"/>
                <w:szCs w:val="10"/>
              </w:rPr>
              <w:t>0,00</w:t>
            </w:r>
          </w:p>
        </w:tc>
        <w:tc>
          <w:tcPr>
            <w:tcW w:w="93"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c>
          <w:tcPr>
            <w:tcW w:w="141" w:type="pct"/>
            <w:noWrap/>
            <w:textDirection w:val="tbRl"/>
            <w:hideMark/>
          </w:tcPr>
          <w:p w:rsidR="0021309F" w:rsidRPr="0021309F" w:rsidRDefault="0021309F" w:rsidP="0021309F">
            <w:pPr>
              <w:tabs>
                <w:tab w:val="left" w:pos="284"/>
              </w:tabs>
              <w:ind w:left="113" w:right="113"/>
              <w:rPr>
                <w:rFonts w:ascii="Times New Roman" w:eastAsia="Calibri" w:hAnsi="Times New Roman" w:cs="Times New Roman"/>
                <w:sz w:val="10"/>
                <w:szCs w:val="10"/>
              </w:rPr>
            </w:pPr>
            <w:r w:rsidRPr="0021309F">
              <w:rPr>
                <w:rFonts w:ascii="Times New Roman" w:eastAsia="Calibri" w:hAnsi="Times New Roman" w:cs="Times New Roman"/>
                <w:sz w:val="10"/>
                <w:szCs w:val="10"/>
              </w:rPr>
              <w:t>0,00</w:t>
            </w:r>
          </w:p>
        </w:tc>
      </w:tr>
    </w:tbl>
    <w:p w:rsidR="0021309F" w:rsidRPr="0021309F" w:rsidRDefault="009815F8" w:rsidP="009815F8">
      <w:pPr>
        <w:tabs>
          <w:tab w:val="left" w:pos="284"/>
        </w:tabs>
        <w:spacing w:after="0" w:line="240" w:lineRule="auto"/>
        <w:ind w:firstLine="284"/>
        <w:jc w:val="both"/>
        <w:rPr>
          <w:rFonts w:ascii="Times New Roman" w:eastAsia="Calibri" w:hAnsi="Times New Roman" w:cs="Times New Roman"/>
          <w:sz w:val="12"/>
          <w:szCs w:val="12"/>
        </w:rPr>
      </w:pPr>
      <w:r w:rsidRPr="0021309F">
        <w:rPr>
          <w:rFonts w:ascii="Times New Roman" w:eastAsia="Calibri" w:hAnsi="Times New Roman" w:cs="Times New Roman"/>
          <w:sz w:val="12"/>
          <w:szCs w:val="12"/>
        </w:rPr>
        <w:t>* Общий</w:t>
      </w:r>
      <w:r w:rsidR="0021309F" w:rsidRPr="0021309F">
        <w:rPr>
          <w:rFonts w:ascii="Times New Roman" w:eastAsia="Calibri" w:hAnsi="Times New Roman" w:cs="Times New Roman"/>
          <w:sz w:val="12"/>
          <w:szCs w:val="12"/>
        </w:rPr>
        <w:t xml:space="preserve"> объем финансового обеспечения Программы, а также объем бюджетных ассигнований местного </w:t>
      </w:r>
      <w:r w:rsidRPr="0021309F">
        <w:rPr>
          <w:rFonts w:ascii="Times New Roman" w:eastAsia="Calibri" w:hAnsi="Times New Roman" w:cs="Times New Roman"/>
          <w:sz w:val="12"/>
          <w:szCs w:val="12"/>
        </w:rPr>
        <w:t>бюджета будут</w:t>
      </w:r>
      <w:r w:rsidR="0021309F" w:rsidRPr="0021309F">
        <w:rPr>
          <w:rFonts w:ascii="Times New Roman" w:eastAsia="Calibri" w:hAnsi="Times New Roman" w:cs="Times New Roman"/>
          <w:sz w:val="12"/>
          <w:szCs w:val="12"/>
        </w:rPr>
        <w:t xml:space="preserve"> уточнены </w:t>
      </w:r>
      <w:r w:rsidRPr="0021309F">
        <w:rPr>
          <w:rFonts w:ascii="Times New Roman" w:eastAsia="Calibri" w:hAnsi="Times New Roman" w:cs="Times New Roman"/>
          <w:sz w:val="12"/>
          <w:szCs w:val="12"/>
        </w:rPr>
        <w:t>после утверждения</w:t>
      </w:r>
      <w:r w:rsidR="0021309F" w:rsidRPr="0021309F">
        <w:rPr>
          <w:rFonts w:ascii="Times New Roman" w:eastAsia="Calibri" w:hAnsi="Times New Roman" w:cs="Times New Roman"/>
          <w:sz w:val="12"/>
          <w:szCs w:val="12"/>
        </w:rPr>
        <w:t xml:space="preserve"> НПА о бюджетах </w:t>
      </w:r>
      <w:r w:rsidRPr="0021309F">
        <w:rPr>
          <w:rFonts w:ascii="Times New Roman" w:eastAsia="Calibri" w:hAnsi="Times New Roman" w:cs="Times New Roman"/>
          <w:sz w:val="12"/>
          <w:szCs w:val="12"/>
        </w:rPr>
        <w:t>местного, регионального</w:t>
      </w:r>
      <w:r w:rsidR="0021309F" w:rsidRPr="0021309F">
        <w:rPr>
          <w:rFonts w:ascii="Times New Roman" w:eastAsia="Calibri" w:hAnsi="Times New Roman" w:cs="Times New Roman"/>
          <w:sz w:val="12"/>
          <w:szCs w:val="12"/>
        </w:rPr>
        <w:t xml:space="preserve"> и федерального уровней на очередной финансовый год и плановый период</w:t>
      </w:r>
    </w:p>
    <w:p w:rsidR="0021309F" w:rsidRPr="0021309F" w:rsidRDefault="0021309F" w:rsidP="009815F8">
      <w:pPr>
        <w:tabs>
          <w:tab w:val="left" w:pos="284"/>
        </w:tabs>
        <w:spacing w:after="0" w:line="240" w:lineRule="auto"/>
        <w:ind w:firstLine="284"/>
        <w:jc w:val="both"/>
        <w:rPr>
          <w:rFonts w:ascii="Times New Roman" w:eastAsia="Calibri" w:hAnsi="Times New Roman" w:cs="Times New Roman"/>
          <w:sz w:val="12"/>
          <w:szCs w:val="12"/>
        </w:rPr>
      </w:pPr>
      <w:r w:rsidRPr="0021309F">
        <w:rPr>
          <w:rFonts w:ascii="Times New Roman" w:eastAsia="Calibri" w:hAnsi="Times New Roman" w:cs="Times New Roman"/>
          <w:sz w:val="12"/>
          <w:szCs w:val="12"/>
        </w:rPr>
        <w:t xml:space="preserve">** Приведенный перечень содержит прогнозные показатели и может изменяться в зависимости от финансирования из бюджетов местного, регионального и федерального уровней, а так же </w:t>
      </w:r>
      <w:r w:rsidR="009815F8" w:rsidRPr="0021309F">
        <w:rPr>
          <w:rFonts w:ascii="Times New Roman" w:eastAsia="Calibri" w:hAnsi="Times New Roman" w:cs="Times New Roman"/>
          <w:sz w:val="12"/>
          <w:szCs w:val="12"/>
        </w:rPr>
        <w:t>инвентаризации и</w:t>
      </w:r>
      <w:r w:rsidRPr="0021309F">
        <w:rPr>
          <w:rFonts w:ascii="Times New Roman" w:eastAsia="Calibri" w:hAnsi="Times New Roman" w:cs="Times New Roman"/>
          <w:sz w:val="12"/>
          <w:szCs w:val="12"/>
        </w:rPr>
        <w:t xml:space="preserve"> фактической необходимости проведения работ на дату внесения изменений.</w:t>
      </w:r>
    </w:p>
    <w:p w:rsidR="003519F1" w:rsidRDefault="0021309F" w:rsidP="009815F8">
      <w:pPr>
        <w:tabs>
          <w:tab w:val="left" w:pos="284"/>
        </w:tabs>
        <w:spacing w:after="0" w:line="240" w:lineRule="auto"/>
        <w:ind w:firstLine="284"/>
        <w:jc w:val="both"/>
        <w:rPr>
          <w:rFonts w:ascii="Times New Roman" w:eastAsia="Calibri" w:hAnsi="Times New Roman" w:cs="Times New Roman"/>
          <w:sz w:val="12"/>
          <w:szCs w:val="12"/>
        </w:rPr>
      </w:pPr>
      <w:r w:rsidRPr="0021309F">
        <w:rPr>
          <w:rFonts w:ascii="Times New Roman" w:eastAsia="Calibri" w:hAnsi="Times New Roman" w:cs="Times New Roman"/>
          <w:sz w:val="12"/>
          <w:szCs w:val="12"/>
        </w:rPr>
        <w:t xml:space="preserve">*** Финансирование мероприятий предусматривается муниципальными программами сельских поселений за счет средств бюджета СП </w:t>
      </w:r>
      <w:r w:rsidR="009815F8" w:rsidRPr="0021309F">
        <w:rPr>
          <w:rFonts w:ascii="Times New Roman" w:eastAsia="Calibri" w:hAnsi="Times New Roman" w:cs="Times New Roman"/>
          <w:sz w:val="12"/>
          <w:szCs w:val="12"/>
        </w:rPr>
        <w:t>и внебюджетных</w:t>
      </w:r>
      <w:r w:rsidRPr="0021309F">
        <w:rPr>
          <w:rFonts w:ascii="Times New Roman" w:eastAsia="Calibri" w:hAnsi="Times New Roman" w:cs="Times New Roman"/>
          <w:sz w:val="12"/>
          <w:szCs w:val="12"/>
        </w:rPr>
        <w:t xml:space="preserve"> источников</w:t>
      </w:r>
    </w:p>
    <w:p w:rsidR="0021309F" w:rsidRPr="006E2C05" w:rsidRDefault="0021309F" w:rsidP="0021309F">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№3</w:t>
      </w:r>
    </w:p>
    <w:p w:rsidR="0021309F" w:rsidRPr="006E2C05" w:rsidRDefault="0021309F" w:rsidP="0021309F">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 xml:space="preserve">к </w:t>
      </w:r>
      <w:r>
        <w:rPr>
          <w:rFonts w:ascii="Times New Roman" w:eastAsia="Calibri" w:hAnsi="Times New Roman" w:cs="Times New Roman"/>
          <w:i/>
          <w:sz w:val="12"/>
          <w:szCs w:val="12"/>
        </w:rPr>
        <w:t>постановлению</w:t>
      </w:r>
      <w:r w:rsidRPr="006E2C05">
        <w:rPr>
          <w:rFonts w:ascii="Times New Roman" w:eastAsia="Calibri" w:hAnsi="Times New Roman" w:cs="Times New Roman"/>
          <w:i/>
          <w:sz w:val="12"/>
          <w:szCs w:val="12"/>
        </w:rPr>
        <w:t xml:space="preserve"> администрации</w:t>
      </w:r>
    </w:p>
    <w:p w:rsidR="0021309F" w:rsidRPr="006E2C05" w:rsidRDefault="0021309F" w:rsidP="0021309F">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21309F" w:rsidRDefault="0021309F" w:rsidP="0021309F">
      <w:pPr>
        <w:tabs>
          <w:tab w:val="left" w:pos="284"/>
        </w:tabs>
        <w:spacing w:after="0" w:line="240" w:lineRule="auto"/>
        <w:jc w:val="right"/>
        <w:rPr>
          <w:rFonts w:ascii="Times New Roman" w:eastAsia="Calibri" w:hAnsi="Times New Roman" w:cs="Times New Roman"/>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358</w:t>
      </w:r>
      <w:r w:rsidRPr="006E2C05">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11</w:t>
      </w: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апреля</w:t>
      </w:r>
      <w:r w:rsidRPr="006E2C05">
        <w:rPr>
          <w:rFonts w:ascii="Times New Roman" w:eastAsia="Calibri" w:hAnsi="Times New Roman" w:cs="Times New Roman"/>
          <w:i/>
          <w:sz w:val="12"/>
          <w:szCs w:val="12"/>
        </w:rPr>
        <w:t xml:space="preserve"> 202</w:t>
      </w:r>
      <w:r>
        <w:rPr>
          <w:rFonts w:ascii="Times New Roman" w:eastAsia="Calibri" w:hAnsi="Times New Roman" w:cs="Times New Roman"/>
          <w:i/>
          <w:sz w:val="12"/>
          <w:szCs w:val="12"/>
        </w:rPr>
        <w:t>4</w:t>
      </w:r>
      <w:r w:rsidRPr="006E2C05">
        <w:rPr>
          <w:rFonts w:ascii="Times New Roman" w:eastAsia="Calibri" w:hAnsi="Times New Roman" w:cs="Times New Roman"/>
          <w:i/>
          <w:sz w:val="12"/>
          <w:szCs w:val="12"/>
        </w:rPr>
        <w:t xml:space="preserve"> г.</w:t>
      </w:r>
    </w:p>
    <w:p w:rsidR="009815F8" w:rsidRPr="009815F8" w:rsidRDefault="009815F8" w:rsidP="009815F8">
      <w:pPr>
        <w:tabs>
          <w:tab w:val="left" w:pos="284"/>
        </w:tabs>
        <w:spacing w:after="0" w:line="240" w:lineRule="auto"/>
        <w:jc w:val="center"/>
        <w:rPr>
          <w:rFonts w:ascii="Times New Roman" w:eastAsia="Calibri" w:hAnsi="Times New Roman" w:cs="Times New Roman"/>
          <w:b/>
          <w:sz w:val="12"/>
          <w:szCs w:val="12"/>
        </w:rPr>
      </w:pPr>
      <w:r w:rsidRPr="009815F8">
        <w:rPr>
          <w:rFonts w:ascii="Times New Roman" w:eastAsia="Calibri" w:hAnsi="Times New Roman" w:cs="Times New Roman"/>
          <w:b/>
          <w:sz w:val="12"/>
          <w:szCs w:val="12"/>
        </w:rPr>
        <w:t>ОСНОВНЫЕ ИСТОЧНИКИ И ОБЪЕМЫ ФИНАНСИРОВАНИЯ МУНИЦИПАЛЬНОЙ ПРОГРАММЫ</w:t>
      </w:r>
    </w:p>
    <w:p w:rsidR="009815F8" w:rsidRPr="009815F8" w:rsidRDefault="009815F8" w:rsidP="009815F8">
      <w:pPr>
        <w:tabs>
          <w:tab w:val="left" w:pos="284"/>
        </w:tabs>
        <w:spacing w:after="0" w:line="240" w:lineRule="auto"/>
        <w:jc w:val="center"/>
        <w:rPr>
          <w:rFonts w:ascii="Times New Roman" w:eastAsia="Calibri" w:hAnsi="Times New Roman" w:cs="Times New Roman"/>
          <w:sz w:val="12"/>
          <w:szCs w:val="12"/>
        </w:rPr>
      </w:pPr>
      <w:r w:rsidRPr="009815F8">
        <w:rPr>
          <w:rFonts w:ascii="Times New Roman" w:eastAsia="Calibri" w:hAnsi="Times New Roman" w:cs="Times New Roman"/>
          <w:sz w:val="12"/>
          <w:szCs w:val="12"/>
        </w:rPr>
        <w:t>«Формирование комфортной городской среды на 2018-2024 годы на территории муниципального района Сергиевский Самарской области»</w:t>
      </w:r>
    </w:p>
    <w:p w:rsidR="003519F1" w:rsidRPr="009815F8" w:rsidRDefault="009815F8" w:rsidP="009815F8">
      <w:pPr>
        <w:tabs>
          <w:tab w:val="left" w:pos="284"/>
        </w:tabs>
        <w:spacing w:after="0" w:line="240" w:lineRule="auto"/>
        <w:jc w:val="right"/>
        <w:rPr>
          <w:rFonts w:ascii="Times New Roman" w:eastAsia="Calibri" w:hAnsi="Times New Roman" w:cs="Times New Roman"/>
          <w:sz w:val="12"/>
          <w:szCs w:val="12"/>
        </w:rPr>
      </w:pPr>
      <w:r w:rsidRPr="009815F8">
        <w:rPr>
          <w:rFonts w:ascii="Times New Roman" w:eastAsia="Calibri" w:hAnsi="Times New Roman" w:cs="Times New Roman"/>
          <w:sz w:val="12"/>
          <w:szCs w:val="12"/>
        </w:rPr>
        <w:t>Данные в руб.</w:t>
      </w:r>
    </w:p>
    <w:tbl>
      <w:tblPr>
        <w:tblStyle w:val="af2"/>
        <w:tblW w:w="5000" w:type="pct"/>
        <w:tblLayout w:type="fixed"/>
        <w:tblCellMar>
          <w:left w:w="0" w:type="dxa"/>
          <w:right w:w="0" w:type="dxa"/>
        </w:tblCellMar>
        <w:tblLook w:val="04A0" w:firstRow="1" w:lastRow="0" w:firstColumn="1" w:lastColumn="0" w:noHBand="0" w:noVBand="1"/>
      </w:tblPr>
      <w:tblGrid>
        <w:gridCol w:w="1269"/>
        <w:gridCol w:w="280"/>
        <w:gridCol w:w="280"/>
        <w:gridCol w:w="280"/>
        <w:gridCol w:w="281"/>
        <w:gridCol w:w="428"/>
        <w:gridCol w:w="282"/>
        <w:gridCol w:w="282"/>
        <w:gridCol w:w="282"/>
        <w:gridCol w:w="282"/>
        <w:gridCol w:w="425"/>
        <w:gridCol w:w="284"/>
        <w:gridCol w:w="284"/>
        <w:gridCol w:w="282"/>
        <w:gridCol w:w="284"/>
        <w:gridCol w:w="449"/>
        <w:gridCol w:w="282"/>
        <w:gridCol w:w="284"/>
        <w:gridCol w:w="284"/>
        <w:gridCol w:w="276"/>
        <w:gridCol w:w="423"/>
      </w:tblGrid>
      <w:tr w:rsidR="00660BD5" w:rsidRPr="009815F8" w:rsidTr="00660BD5">
        <w:trPr>
          <w:trHeight w:val="20"/>
        </w:trPr>
        <w:tc>
          <w:tcPr>
            <w:tcW w:w="846" w:type="pct"/>
            <w:vMerge w:val="restar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Наименование мероприятий</w:t>
            </w:r>
          </w:p>
        </w:tc>
        <w:tc>
          <w:tcPr>
            <w:tcW w:w="1032" w:type="pct"/>
            <w:gridSpan w:val="5"/>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ВСЕГО</w:t>
            </w:r>
          </w:p>
        </w:tc>
        <w:tc>
          <w:tcPr>
            <w:tcW w:w="1035" w:type="pct"/>
            <w:gridSpan w:val="5"/>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2018 год</w:t>
            </w:r>
          </w:p>
        </w:tc>
        <w:tc>
          <w:tcPr>
            <w:tcW w:w="1054" w:type="pct"/>
            <w:gridSpan w:val="5"/>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2019 год</w:t>
            </w:r>
          </w:p>
        </w:tc>
        <w:tc>
          <w:tcPr>
            <w:tcW w:w="750" w:type="pct"/>
            <w:gridSpan w:val="4"/>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2020 год</w:t>
            </w:r>
          </w:p>
        </w:tc>
        <w:tc>
          <w:tcPr>
            <w:tcW w:w="283" w:type="pct"/>
            <w:noWrap/>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 </w:t>
            </w:r>
          </w:p>
        </w:tc>
      </w:tr>
      <w:tr w:rsidR="00660BD5" w:rsidRPr="009815F8" w:rsidTr="00660BD5">
        <w:trPr>
          <w:trHeight w:val="20"/>
        </w:trPr>
        <w:tc>
          <w:tcPr>
            <w:tcW w:w="846" w:type="pct"/>
            <w:vMerge/>
            <w:hideMark/>
          </w:tcPr>
          <w:p w:rsidR="009815F8" w:rsidRPr="009815F8" w:rsidRDefault="009815F8" w:rsidP="009815F8">
            <w:pPr>
              <w:tabs>
                <w:tab w:val="left" w:pos="284"/>
              </w:tabs>
              <w:rPr>
                <w:rFonts w:ascii="Times New Roman" w:eastAsia="Calibri" w:hAnsi="Times New Roman" w:cs="Times New Roman"/>
                <w:bCs/>
                <w:sz w:val="12"/>
                <w:szCs w:val="12"/>
              </w:rPr>
            </w:pPr>
          </w:p>
        </w:tc>
        <w:tc>
          <w:tcPr>
            <w:tcW w:w="187"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Итого</w:t>
            </w:r>
          </w:p>
        </w:tc>
        <w:tc>
          <w:tcPr>
            <w:tcW w:w="187"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местный бюджет*</w:t>
            </w:r>
          </w:p>
        </w:tc>
        <w:tc>
          <w:tcPr>
            <w:tcW w:w="187"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областной бюджет*</w:t>
            </w:r>
          </w:p>
        </w:tc>
        <w:tc>
          <w:tcPr>
            <w:tcW w:w="187"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федеральный бюджет*</w:t>
            </w:r>
          </w:p>
        </w:tc>
        <w:tc>
          <w:tcPr>
            <w:tcW w:w="285"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внебюджетные источники*</w:t>
            </w:r>
          </w:p>
        </w:tc>
        <w:tc>
          <w:tcPr>
            <w:tcW w:w="188"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Итого</w:t>
            </w:r>
          </w:p>
        </w:tc>
        <w:tc>
          <w:tcPr>
            <w:tcW w:w="188"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местный бюджет</w:t>
            </w:r>
          </w:p>
        </w:tc>
        <w:tc>
          <w:tcPr>
            <w:tcW w:w="188"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областной бюджет</w:t>
            </w:r>
          </w:p>
        </w:tc>
        <w:tc>
          <w:tcPr>
            <w:tcW w:w="188"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федеральный бюджет</w:t>
            </w:r>
          </w:p>
        </w:tc>
        <w:tc>
          <w:tcPr>
            <w:tcW w:w="283"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внебюджетные источники*</w:t>
            </w:r>
          </w:p>
        </w:tc>
        <w:tc>
          <w:tcPr>
            <w:tcW w:w="189"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Итого</w:t>
            </w:r>
          </w:p>
        </w:tc>
        <w:tc>
          <w:tcPr>
            <w:tcW w:w="189"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местный бюджет*</w:t>
            </w:r>
          </w:p>
        </w:tc>
        <w:tc>
          <w:tcPr>
            <w:tcW w:w="188"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областной бюджет*</w:t>
            </w:r>
          </w:p>
        </w:tc>
        <w:tc>
          <w:tcPr>
            <w:tcW w:w="189"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федеральный бюджет*</w:t>
            </w:r>
          </w:p>
        </w:tc>
        <w:tc>
          <w:tcPr>
            <w:tcW w:w="298"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внебюджетные источники</w:t>
            </w:r>
          </w:p>
        </w:tc>
        <w:tc>
          <w:tcPr>
            <w:tcW w:w="188"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Итого</w:t>
            </w:r>
          </w:p>
        </w:tc>
        <w:tc>
          <w:tcPr>
            <w:tcW w:w="189"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местный бюджет*</w:t>
            </w:r>
          </w:p>
        </w:tc>
        <w:tc>
          <w:tcPr>
            <w:tcW w:w="189"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областной бюджет*</w:t>
            </w:r>
          </w:p>
        </w:tc>
        <w:tc>
          <w:tcPr>
            <w:tcW w:w="184"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федеральный бюджет*</w:t>
            </w:r>
          </w:p>
        </w:tc>
        <w:tc>
          <w:tcPr>
            <w:tcW w:w="283"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внебюджетные источники*</w:t>
            </w:r>
          </w:p>
        </w:tc>
      </w:tr>
      <w:tr w:rsidR="00660BD5" w:rsidRPr="009815F8" w:rsidTr="00660BD5">
        <w:trPr>
          <w:trHeight w:val="20"/>
        </w:trPr>
        <w:tc>
          <w:tcPr>
            <w:tcW w:w="846"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Благоустройство дворовых территории</w:t>
            </w:r>
          </w:p>
        </w:tc>
        <w:tc>
          <w:tcPr>
            <w:tcW w:w="187"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58 330 258,21</w:t>
            </w:r>
          </w:p>
        </w:tc>
        <w:tc>
          <w:tcPr>
            <w:tcW w:w="187"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3 445 837,70</w:t>
            </w:r>
          </w:p>
        </w:tc>
        <w:tc>
          <w:tcPr>
            <w:tcW w:w="187"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9 686 521,73</w:t>
            </w:r>
          </w:p>
        </w:tc>
        <w:tc>
          <w:tcPr>
            <w:tcW w:w="187"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45 159 978,78</w:t>
            </w:r>
          </w:p>
        </w:tc>
        <w:tc>
          <w:tcPr>
            <w:tcW w:w="285"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37 920,00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10 624 400,08</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1 062 440,08</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3 346 686,05</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6 215 273,95</w:t>
            </w:r>
          </w:p>
        </w:tc>
        <w:tc>
          <w:tcPr>
            <w:tcW w:w="283"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5 568 779,84</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278 438,99</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740 647,72</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4 549 693,13</w:t>
            </w:r>
          </w:p>
        </w:tc>
        <w:tc>
          <w:tcPr>
            <w:tcW w:w="29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7 317 115,79</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365 855,79</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973 176,40</w:t>
            </w:r>
          </w:p>
        </w:tc>
        <w:tc>
          <w:tcPr>
            <w:tcW w:w="184"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5 978 083,60</w:t>
            </w:r>
          </w:p>
        </w:tc>
        <w:tc>
          <w:tcPr>
            <w:tcW w:w="283"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r>
      <w:tr w:rsidR="00660BD5" w:rsidRPr="009815F8" w:rsidTr="00660BD5">
        <w:trPr>
          <w:trHeight w:val="20"/>
        </w:trPr>
        <w:tc>
          <w:tcPr>
            <w:tcW w:w="846"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Благоустройство общественных территорий</w:t>
            </w:r>
          </w:p>
        </w:tc>
        <w:tc>
          <w:tcPr>
            <w:tcW w:w="187"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74 753 595,74</w:t>
            </w:r>
          </w:p>
        </w:tc>
        <w:tc>
          <w:tcPr>
            <w:tcW w:w="187"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4 343 262,20</w:t>
            </w:r>
          </w:p>
        </w:tc>
        <w:tc>
          <w:tcPr>
            <w:tcW w:w="187"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13 329 631,91</w:t>
            </w:r>
          </w:p>
        </w:tc>
        <w:tc>
          <w:tcPr>
            <w:tcW w:w="187"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56 202 485,28</w:t>
            </w:r>
          </w:p>
        </w:tc>
        <w:tc>
          <w:tcPr>
            <w:tcW w:w="285"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878 216,35</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10 519 782,33</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1 051 982,33</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4 920 627,50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4 547 172,50</w:t>
            </w:r>
          </w:p>
        </w:tc>
        <w:tc>
          <w:tcPr>
            <w:tcW w:w="283"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13 843 819,63</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649 690,99</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1 728 178,00</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w:t>
            </w:r>
          </w:p>
        </w:tc>
        <w:tc>
          <w:tcPr>
            <w:tcW w:w="29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850 000,00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11 174 374,24</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557 307,89</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1 482 439,01</w:t>
            </w:r>
          </w:p>
        </w:tc>
        <w:tc>
          <w:tcPr>
            <w:tcW w:w="184"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9 106 410,99</w:t>
            </w:r>
          </w:p>
        </w:tc>
        <w:tc>
          <w:tcPr>
            <w:tcW w:w="283"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28 216,35</w:t>
            </w:r>
          </w:p>
        </w:tc>
      </w:tr>
      <w:tr w:rsidR="00660BD5" w:rsidRPr="009815F8" w:rsidTr="00660BD5">
        <w:trPr>
          <w:trHeight w:val="20"/>
        </w:trPr>
        <w:tc>
          <w:tcPr>
            <w:tcW w:w="846"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Проект межевание</w:t>
            </w:r>
          </w:p>
        </w:tc>
        <w:tc>
          <w:tcPr>
            <w:tcW w:w="187"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1 234 698,00</w:t>
            </w:r>
          </w:p>
        </w:tc>
        <w:tc>
          <w:tcPr>
            <w:tcW w:w="187"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1 234 698,00</w:t>
            </w:r>
          </w:p>
        </w:tc>
        <w:tc>
          <w:tcPr>
            <w:tcW w:w="187"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0,00</w:t>
            </w:r>
          </w:p>
        </w:tc>
        <w:tc>
          <w:tcPr>
            <w:tcW w:w="187"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0,00</w:t>
            </w:r>
          </w:p>
        </w:tc>
        <w:tc>
          <w:tcPr>
            <w:tcW w:w="285"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283"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29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1 184 721,00</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1 184 721,00</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4"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283"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r>
      <w:tr w:rsidR="00660BD5" w:rsidRPr="009815F8" w:rsidTr="00660BD5">
        <w:trPr>
          <w:trHeight w:val="20"/>
        </w:trPr>
        <w:tc>
          <w:tcPr>
            <w:tcW w:w="846"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Благоустройство территорий пгт Суходол</w:t>
            </w:r>
          </w:p>
        </w:tc>
        <w:tc>
          <w:tcPr>
            <w:tcW w:w="187"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1 871 053,00</w:t>
            </w:r>
          </w:p>
        </w:tc>
        <w:tc>
          <w:tcPr>
            <w:tcW w:w="187"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93 553,00</w:t>
            </w:r>
          </w:p>
        </w:tc>
        <w:tc>
          <w:tcPr>
            <w:tcW w:w="187"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1 777 500,00</w:t>
            </w:r>
          </w:p>
        </w:tc>
        <w:tc>
          <w:tcPr>
            <w:tcW w:w="187"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0,00</w:t>
            </w:r>
          </w:p>
        </w:tc>
        <w:tc>
          <w:tcPr>
            <w:tcW w:w="285"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283"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29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1 871 053,00</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93 553,00</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1 777 500,00</w:t>
            </w:r>
          </w:p>
        </w:tc>
        <w:tc>
          <w:tcPr>
            <w:tcW w:w="184"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283"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r>
      <w:tr w:rsidR="00660BD5" w:rsidRPr="009815F8" w:rsidTr="00660BD5">
        <w:trPr>
          <w:trHeight w:val="20"/>
        </w:trPr>
        <w:tc>
          <w:tcPr>
            <w:tcW w:w="846"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Благоустройство территорий сп Сургут</w:t>
            </w:r>
          </w:p>
        </w:tc>
        <w:tc>
          <w:tcPr>
            <w:tcW w:w="187"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498 948,00</w:t>
            </w:r>
          </w:p>
        </w:tc>
        <w:tc>
          <w:tcPr>
            <w:tcW w:w="187"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24 948,00</w:t>
            </w:r>
          </w:p>
        </w:tc>
        <w:tc>
          <w:tcPr>
            <w:tcW w:w="187"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474 000,00</w:t>
            </w:r>
          </w:p>
        </w:tc>
        <w:tc>
          <w:tcPr>
            <w:tcW w:w="187"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0,00</w:t>
            </w:r>
          </w:p>
        </w:tc>
        <w:tc>
          <w:tcPr>
            <w:tcW w:w="285"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283"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29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498 948,00</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24 948,00</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474 000,00</w:t>
            </w:r>
          </w:p>
        </w:tc>
        <w:tc>
          <w:tcPr>
            <w:tcW w:w="184"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283"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r>
      <w:tr w:rsidR="00660BD5" w:rsidRPr="009815F8" w:rsidTr="00660BD5">
        <w:trPr>
          <w:trHeight w:val="20"/>
        </w:trPr>
        <w:tc>
          <w:tcPr>
            <w:tcW w:w="846"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Благоустройство ул.Георгиевской пгт Суходол</w:t>
            </w:r>
          </w:p>
        </w:tc>
        <w:tc>
          <w:tcPr>
            <w:tcW w:w="187"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10 364 170,00</w:t>
            </w:r>
          </w:p>
        </w:tc>
        <w:tc>
          <w:tcPr>
            <w:tcW w:w="187"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0,00</w:t>
            </w:r>
          </w:p>
        </w:tc>
        <w:tc>
          <w:tcPr>
            <w:tcW w:w="187"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0,00</w:t>
            </w:r>
          </w:p>
        </w:tc>
        <w:tc>
          <w:tcPr>
            <w:tcW w:w="187"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0,00</w:t>
            </w:r>
          </w:p>
        </w:tc>
        <w:tc>
          <w:tcPr>
            <w:tcW w:w="285"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10 364 170,00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283"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29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5 000 000,00</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4"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283"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5 000 000,00</w:t>
            </w:r>
          </w:p>
        </w:tc>
      </w:tr>
      <w:tr w:rsidR="00660BD5" w:rsidRPr="009815F8" w:rsidTr="00660BD5">
        <w:trPr>
          <w:trHeight w:val="20"/>
        </w:trPr>
        <w:tc>
          <w:tcPr>
            <w:tcW w:w="846"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 xml:space="preserve">Проверка достоверности определения сметной стоимости </w:t>
            </w:r>
            <w:r w:rsidR="00660BD5" w:rsidRPr="009815F8">
              <w:rPr>
                <w:rFonts w:ascii="Times New Roman" w:eastAsia="Calibri" w:hAnsi="Times New Roman" w:cs="Times New Roman"/>
                <w:sz w:val="12"/>
                <w:szCs w:val="12"/>
              </w:rPr>
              <w:t>объектов благоустройства</w:t>
            </w:r>
          </w:p>
        </w:tc>
        <w:tc>
          <w:tcPr>
            <w:tcW w:w="187"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752 618,64</w:t>
            </w:r>
          </w:p>
        </w:tc>
        <w:tc>
          <w:tcPr>
            <w:tcW w:w="187"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752 618,64</w:t>
            </w:r>
          </w:p>
        </w:tc>
        <w:tc>
          <w:tcPr>
            <w:tcW w:w="187"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0,00</w:t>
            </w:r>
          </w:p>
        </w:tc>
        <w:tc>
          <w:tcPr>
            <w:tcW w:w="187"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0,00</w:t>
            </w:r>
          </w:p>
        </w:tc>
        <w:tc>
          <w:tcPr>
            <w:tcW w:w="285"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283"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29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4"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283"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r>
      <w:tr w:rsidR="00660BD5" w:rsidRPr="009815F8" w:rsidTr="00660BD5">
        <w:trPr>
          <w:trHeight w:val="20"/>
        </w:trPr>
        <w:tc>
          <w:tcPr>
            <w:tcW w:w="846"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ИТОГО</w:t>
            </w:r>
          </w:p>
        </w:tc>
        <w:tc>
          <w:tcPr>
            <w:tcW w:w="187"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147 805 341,59</w:t>
            </w:r>
          </w:p>
        </w:tc>
        <w:tc>
          <w:tcPr>
            <w:tcW w:w="187"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9 894 917,54</w:t>
            </w:r>
          </w:p>
        </w:tc>
        <w:tc>
          <w:tcPr>
            <w:tcW w:w="187"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25 267 653,64</w:t>
            </w:r>
          </w:p>
        </w:tc>
        <w:tc>
          <w:tcPr>
            <w:tcW w:w="187"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101 362 464,06</w:t>
            </w:r>
          </w:p>
        </w:tc>
        <w:tc>
          <w:tcPr>
            <w:tcW w:w="285"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11 280 306,35</w:t>
            </w:r>
          </w:p>
        </w:tc>
        <w:tc>
          <w:tcPr>
            <w:tcW w:w="188"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21 144 182,41</w:t>
            </w:r>
          </w:p>
        </w:tc>
        <w:tc>
          <w:tcPr>
            <w:tcW w:w="188"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2 114 422,41</w:t>
            </w:r>
          </w:p>
        </w:tc>
        <w:tc>
          <w:tcPr>
            <w:tcW w:w="188"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8 267 313,55</w:t>
            </w:r>
          </w:p>
        </w:tc>
        <w:tc>
          <w:tcPr>
            <w:tcW w:w="188"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10 762 446,45</w:t>
            </w:r>
          </w:p>
        </w:tc>
        <w:tc>
          <w:tcPr>
            <w:tcW w:w="283"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0,00</w:t>
            </w:r>
          </w:p>
        </w:tc>
        <w:tc>
          <w:tcPr>
            <w:tcW w:w="189"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19 412 599,47</w:t>
            </w:r>
          </w:p>
        </w:tc>
        <w:tc>
          <w:tcPr>
            <w:tcW w:w="189"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928 129,98</w:t>
            </w:r>
          </w:p>
        </w:tc>
        <w:tc>
          <w:tcPr>
            <w:tcW w:w="188"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2 468 825,72</w:t>
            </w:r>
          </w:p>
        </w:tc>
        <w:tc>
          <w:tcPr>
            <w:tcW w:w="189"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w:t>
            </w:r>
          </w:p>
        </w:tc>
        <w:tc>
          <w:tcPr>
            <w:tcW w:w="298"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850 000,00</w:t>
            </w:r>
          </w:p>
        </w:tc>
        <w:tc>
          <w:tcPr>
            <w:tcW w:w="188" w:type="pct"/>
            <w:noWrap/>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27 046 212,03</w:t>
            </w:r>
          </w:p>
        </w:tc>
        <w:tc>
          <w:tcPr>
            <w:tcW w:w="189" w:type="pct"/>
            <w:noWrap/>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2 226 385,68</w:t>
            </w:r>
          </w:p>
        </w:tc>
        <w:tc>
          <w:tcPr>
            <w:tcW w:w="189" w:type="pct"/>
            <w:noWrap/>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4 707 115,41</w:t>
            </w:r>
          </w:p>
        </w:tc>
        <w:tc>
          <w:tcPr>
            <w:tcW w:w="184" w:type="pct"/>
            <w:noWrap/>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15 084 494,59</w:t>
            </w:r>
          </w:p>
        </w:tc>
        <w:tc>
          <w:tcPr>
            <w:tcW w:w="283" w:type="pct"/>
            <w:noWrap/>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5 028 216,35</w:t>
            </w:r>
          </w:p>
        </w:tc>
      </w:tr>
      <w:tr w:rsidR="00660BD5" w:rsidRPr="009815F8" w:rsidTr="00660BD5">
        <w:trPr>
          <w:trHeight w:val="20"/>
        </w:trPr>
        <w:tc>
          <w:tcPr>
            <w:tcW w:w="5000" w:type="pct"/>
            <w:gridSpan w:val="21"/>
          </w:tcPr>
          <w:p w:rsidR="00660BD5" w:rsidRDefault="00660BD5" w:rsidP="009815F8">
            <w:pPr>
              <w:tabs>
                <w:tab w:val="left" w:pos="284"/>
              </w:tabs>
              <w:rPr>
                <w:rFonts w:ascii="Times New Roman" w:eastAsia="Calibri" w:hAnsi="Times New Roman" w:cs="Times New Roman"/>
                <w:bCs/>
                <w:sz w:val="12"/>
                <w:szCs w:val="12"/>
              </w:rPr>
            </w:pPr>
          </w:p>
          <w:p w:rsidR="00660BD5" w:rsidRPr="009815F8" w:rsidRDefault="00660BD5" w:rsidP="009815F8">
            <w:pPr>
              <w:tabs>
                <w:tab w:val="left" w:pos="284"/>
              </w:tabs>
              <w:rPr>
                <w:rFonts w:ascii="Times New Roman" w:eastAsia="Calibri" w:hAnsi="Times New Roman" w:cs="Times New Roman"/>
                <w:bCs/>
                <w:sz w:val="12"/>
                <w:szCs w:val="12"/>
              </w:rPr>
            </w:pPr>
          </w:p>
        </w:tc>
      </w:tr>
      <w:tr w:rsidR="00660BD5" w:rsidRPr="009815F8" w:rsidTr="00660BD5">
        <w:trPr>
          <w:trHeight w:val="20"/>
        </w:trPr>
        <w:tc>
          <w:tcPr>
            <w:tcW w:w="846" w:type="pct"/>
            <w:vMerge w:val="restar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lastRenderedPageBreak/>
              <w:t>Наименование мероприятий</w:t>
            </w:r>
          </w:p>
        </w:tc>
        <w:tc>
          <w:tcPr>
            <w:tcW w:w="1032" w:type="pct"/>
            <w:gridSpan w:val="5"/>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2021 год</w:t>
            </w:r>
          </w:p>
        </w:tc>
        <w:tc>
          <w:tcPr>
            <w:tcW w:w="1035" w:type="pct"/>
            <w:gridSpan w:val="5"/>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2022 год</w:t>
            </w:r>
          </w:p>
        </w:tc>
        <w:tc>
          <w:tcPr>
            <w:tcW w:w="1054" w:type="pct"/>
            <w:gridSpan w:val="5"/>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2023 год</w:t>
            </w:r>
          </w:p>
        </w:tc>
        <w:tc>
          <w:tcPr>
            <w:tcW w:w="1034" w:type="pct"/>
            <w:gridSpan w:val="5"/>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2024 год</w:t>
            </w:r>
          </w:p>
        </w:tc>
      </w:tr>
      <w:tr w:rsidR="00660BD5" w:rsidRPr="009815F8" w:rsidTr="00660BD5">
        <w:trPr>
          <w:trHeight w:val="20"/>
        </w:trPr>
        <w:tc>
          <w:tcPr>
            <w:tcW w:w="846" w:type="pct"/>
            <w:vMerge/>
            <w:hideMark/>
          </w:tcPr>
          <w:p w:rsidR="009815F8" w:rsidRPr="009815F8" w:rsidRDefault="009815F8" w:rsidP="009815F8">
            <w:pPr>
              <w:tabs>
                <w:tab w:val="left" w:pos="284"/>
              </w:tabs>
              <w:rPr>
                <w:rFonts w:ascii="Times New Roman" w:eastAsia="Calibri" w:hAnsi="Times New Roman" w:cs="Times New Roman"/>
                <w:bCs/>
                <w:sz w:val="12"/>
                <w:szCs w:val="12"/>
              </w:rPr>
            </w:pPr>
          </w:p>
        </w:tc>
        <w:tc>
          <w:tcPr>
            <w:tcW w:w="187"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Итого</w:t>
            </w:r>
          </w:p>
        </w:tc>
        <w:tc>
          <w:tcPr>
            <w:tcW w:w="187"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местный бюджет*</w:t>
            </w:r>
          </w:p>
        </w:tc>
        <w:tc>
          <w:tcPr>
            <w:tcW w:w="187"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областной бюджет*</w:t>
            </w:r>
          </w:p>
        </w:tc>
        <w:tc>
          <w:tcPr>
            <w:tcW w:w="187"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федеральный бюджет*</w:t>
            </w:r>
          </w:p>
        </w:tc>
        <w:tc>
          <w:tcPr>
            <w:tcW w:w="285"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внебюджетные источники*</w:t>
            </w:r>
          </w:p>
        </w:tc>
        <w:tc>
          <w:tcPr>
            <w:tcW w:w="188"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Итого</w:t>
            </w:r>
          </w:p>
        </w:tc>
        <w:tc>
          <w:tcPr>
            <w:tcW w:w="188"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местный бюджет*</w:t>
            </w:r>
          </w:p>
        </w:tc>
        <w:tc>
          <w:tcPr>
            <w:tcW w:w="188"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областной бюджет*</w:t>
            </w:r>
          </w:p>
        </w:tc>
        <w:tc>
          <w:tcPr>
            <w:tcW w:w="188"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федеральный бюджет*</w:t>
            </w:r>
          </w:p>
        </w:tc>
        <w:tc>
          <w:tcPr>
            <w:tcW w:w="283"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внебюджетные источники*</w:t>
            </w:r>
          </w:p>
        </w:tc>
        <w:tc>
          <w:tcPr>
            <w:tcW w:w="189"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Итого</w:t>
            </w:r>
          </w:p>
        </w:tc>
        <w:tc>
          <w:tcPr>
            <w:tcW w:w="189"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местный бюджет*</w:t>
            </w:r>
          </w:p>
        </w:tc>
        <w:tc>
          <w:tcPr>
            <w:tcW w:w="188"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областной бюджет*</w:t>
            </w:r>
          </w:p>
        </w:tc>
        <w:tc>
          <w:tcPr>
            <w:tcW w:w="189"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федеральный бюджет*</w:t>
            </w:r>
          </w:p>
        </w:tc>
        <w:tc>
          <w:tcPr>
            <w:tcW w:w="298"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внебюджетные источники*</w:t>
            </w:r>
          </w:p>
        </w:tc>
        <w:tc>
          <w:tcPr>
            <w:tcW w:w="188"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Итого</w:t>
            </w:r>
          </w:p>
        </w:tc>
        <w:tc>
          <w:tcPr>
            <w:tcW w:w="189"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местный бюджет*</w:t>
            </w:r>
          </w:p>
        </w:tc>
        <w:tc>
          <w:tcPr>
            <w:tcW w:w="189"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областной бюджет*</w:t>
            </w:r>
          </w:p>
        </w:tc>
        <w:tc>
          <w:tcPr>
            <w:tcW w:w="184"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федеральный бюджет*</w:t>
            </w:r>
          </w:p>
        </w:tc>
        <w:tc>
          <w:tcPr>
            <w:tcW w:w="283"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внебюджетные источники*</w:t>
            </w:r>
          </w:p>
        </w:tc>
      </w:tr>
      <w:tr w:rsidR="00660BD5" w:rsidRPr="009815F8" w:rsidTr="00660BD5">
        <w:trPr>
          <w:trHeight w:val="20"/>
        </w:trPr>
        <w:tc>
          <w:tcPr>
            <w:tcW w:w="846"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Благоустройство дворовых территории</w:t>
            </w:r>
          </w:p>
        </w:tc>
        <w:tc>
          <w:tcPr>
            <w:tcW w:w="187"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6 651 341,06</w:t>
            </w:r>
          </w:p>
        </w:tc>
        <w:tc>
          <w:tcPr>
            <w:tcW w:w="187"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330 671,06</w:t>
            </w:r>
          </w:p>
        </w:tc>
        <w:tc>
          <w:tcPr>
            <w:tcW w:w="187"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879 585,00</w:t>
            </w:r>
          </w:p>
        </w:tc>
        <w:tc>
          <w:tcPr>
            <w:tcW w:w="187"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5 403 165,00</w:t>
            </w:r>
          </w:p>
        </w:tc>
        <w:tc>
          <w:tcPr>
            <w:tcW w:w="285"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37 920,00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7 107 315,48</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355 366,48</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945 272,86</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5 806 676,14</w:t>
            </w:r>
          </w:p>
        </w:tc>
        <w:tc>
          <w:tcPr>
            <w:tcW w:w="283"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6 051 719,02</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302 585,95</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804 878,63</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4 944 254,44</w:t>
            </w:r>
          </w:p>
        </w:tc>
        <w:tc>
          <w:tcPr>
            <w:tcW w:w="29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15 009 586,94</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750 479,35</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1 996 275,07</w:t>
            </w:r>
          </w:p>
        </w:tc>
        <w:tc>
          <w:tcPr>
            <w:tcW w:w="184"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12 262 832,52</w:t>
            </w:r>
          </w:p>
        </w:tc>
        <w:tc>
          <w:tcPr>
            <w:tcW w:w="283"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r>
      <w:tr w:rsidR="00660BD5" w:rsidRPr="009815F8" w:rsidTr="00660BD5">
        <w:trPr>
          <w:trHeight w:val="20"/>
        </w:trPr>
        <w:tc>
          <w:tcPr>
            <w:tcW w:w="846" w:type="pct"/>
            <w:hideMark/>
          </w:tcPr>
          <w:p w:rsidR="009815F8" w:rsidRPr="009815F8" w:rsidRDefault="00660BD5"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Благоустройств общественных</w:t>
            </w:r>
            <w:r w:rsidR="009815F8" w:rsidRPr="009815F8">
              <w:rPr>
                <w:rFonts w:ascii="Times New Roman" w:eastAsia="Calibri" w:hAnsi="Times New Roman" w:cs="Times New Roman"/>
                <w:sz w:val="12"/>
                <w:szCs w:val="12"/>
              </w:rPr>
              <w:t xml:space="preserve"> территорий</w:t>
            </w:r>
          </w:p>
        </w:tc>
        <w:tc>
          <w:tcPr>
            <w:tcW w:w="187"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10 096 411,58</w:t>
            </w:r>
          </w:p>
        </w:tc>
        <w:tc>
          <w:tcPr>
            <w:tcW w:w="187"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628 320,58</w:t>
            </w:r>
          </w:p>
        </w:tc>
        <w:tc>
          <w:tcPr>
            <w:tcW w:w="187"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1 325 532,74</w:t>
            </w:r>
          </w:p>
        </w:tc>
        <w:tc>
          <w:tcPr>
            <w:tcW w:w="187"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8 142 558,26</w:t>
            </w:r>
          </w:p>
        </w:tc>
        <w:tc>
          <w:tcPr>
            <w:tcW w:w="285"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10 528 093,68</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526 404,68</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1 400 236,46</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8 601 452,54</w:t>
            </w:r>
          </w:p>
        </w:tc>
        <w:tc>
          <w:tcPr>
            <w:tcW w:w="283"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10 778 473,70</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538 923,70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1 433 537,00</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8 806 013,00</w:t>
            </w:r>
          </w:p>
        </w:tc>
        <w:tc>
          <w:tcPr>
            <w:tcW w:w="29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7 812 640,58</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390 632,03</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1 039 081,20</w:t>
            </w:r>
          </w:p>
        </w:tc>
        <w:tc>
          <w:tcPr>
            <w:tcW w:w="184"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6 382 927,35</w:t>
            </w:r>
          </w:p>
        </w:tc>
        <w:tc>
          <w:tcPr>
            <w:tcW w:w="283"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r>
      <w:tr w:rsidR="00660BD5" w:rsidRPr="009815F8" w:rsidTr="00660BD5">
        <w:trPr>
          <w:trHeight w:val="20"/>
        </w:trPr>
        <w:tc>
          <w:tcPr>
            <w:tcW w:w="846"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Проект межевания</w:t>
            </w:r>
          </w:p>
        </w:tc>
        <w:tc>
          <w:tcPr>
            <w:tcW w:w="187"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7"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7"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7"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285"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283"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49 977,00</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49 977,00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29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4"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283"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r>
      <w:tr w:rsidR="00660BD5" w:rsidRPr="009815F8" w:rsidTr="00660BD5">
        <w:trPr>
          <w:trHeight w:val="20"/>
        </w:trPr>
        <w:tc>
          <w:tcPr>
            <w:tcW w:w="846" w:type="pct"/>
            <w:hideMark/>
          </w:tcPr>
          <w:p w:rsidR="00660BD5"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Благоустройство</w:t>
            </w:r>
          </w:p>
          <w:p w:rsidR="009815F8" w:rsidRPr="009815F8" w:rsidRDefault="009815F8" w:rsidP="00660BD5">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ул.Георгиевская</w:t>
            </w:r>
            <w:r w:rsidR="00660BD5">
              <w:rPr>
                <w:rFonts w:ascii="Times New Roman" w:eastAsia="Calibri" w:hAnsi="Times New Roman" w:cs="Times New Roman"/>
                <w:sz w:val="12"/>
                <w:szCs w:val="12"/>
              </w:rPr>
              <w:t xml:space="preserve"> </w:t>
            </w:r>
            <w:r w:rsidRPr="009815F8">
              <w:rPr>
                <w:rFonts w:ascii="Times New Roman" w:eastAsia="Calibri" w:hAnsi="Times New Roman" w:cs="Times New Roman"/>
                <w:sz w:val="12"/>
                <w:szCs w:val="12"/>
              </w:rPr>
              <w:t>пгт Суходол</w:t>
            </w:r>
          </w:p>
        </w:tc>
        <w:tc>
          <w:tcPr>
            <w:tcW w:w="187"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5 364 170,00</w:t>
            </w:r>
          </w:p>
        </w:tc>
        <w:tc>
          <w:tcPr>
            <w:tcW w:w="187"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7"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7"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285"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5 364 170,00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283"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29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4"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283"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r>
      <w:tr w:rsidR="00660BD5" w:rsidRPr="009815F8" w:rsidTr="00660BD5">
        <w:trPr>
          <w:trHeight w:val="20"/>
        </w:trPr>
        <w:tc>
          <w:tcPr>
            <w:tcW w:w="846"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 xml:space="preserve">Проверка достоверности определения сметной стоимости </w:t>
            </w:r>
            <w:r w:rsidR="00660BD5" w:rsidRPr="009815F8">
              <w:rPr>
                <w:rFonts w:ascii="Times New Roman" w:eastAsia="Calibri" w:hAnsi="Times New Roman" w:cs="Times New Roman"/>
                <w:sz w:val="12"/>
                <w:szCs w:val="12"/>
              </w:rPr>
              <w:t>объектов благоустройства</w:t>
            </w:r>
          </w:p>
        </w:tc>
        <w:tc>
          <w:tcPr>
            <w:tcW w:w="187"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293 251,90</w:t>
            </w:r>
          </w:p>
        </w:tc>
        <w:tc>
          <w:tcPr>
            <w:tcW w:w="187"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293 251,90</w:t>
            </w:r>
          </w:p>
        </w:tc>
        <w:tc>
          <w:tcPr>
            <w:tcW w:w="187"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7"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285"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435 366,74</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435 366,74</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283"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29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8"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24 000,00</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24 000,00</w:t>
            </w:r>
          </w:p>
        </w:tc>
        <w:tc>
          <w:tcPr>
            <w:tcW w:w="189"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184"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c>
          <w:tcPr>
            <w:tcW w:w="283" w:type="pct"/>
            <w:hideMark/>
          </w:tcPr>
          <w:p w:rsidR="009815F8" w:rsidRPr="009815F8" w:rsidRDefault="009815F8" w:rsidP="009815F8">
            <w:pPr>
              <w:tabs>
                <w:tab w:val="left" w:pos="284"/>
              </w:tabs>
              <w:rPr>
                <w:rFonts w:ascii="Times New Roman" w:eastAsia="Calibri" w:hAnsi="Times New Roman" w:cs="Times New Roman"/>
                <w:sz w:val="12"/>
                <w:szCs w:val="12"/>
              </w:rPr>
            </w:pPr>
            <w:r w:rsidRPr="009815F8">
              <w:rPr>
                <w:rFonts w:ascii="Times New Roman" w:eastAsia="Calibri" w:hAnsi="Times New Roman" w:cs="Times New Roman"/>
                <w:sz w:val="12"/>
                <w:szCs w:val="12"/>
              </w:rPr>
              <w:t>0,00</w:t>
            </w:r>
          </w:p>
        </w:tc>
      </w:tr>
      <w:tr w:rsidR="00660BD5" w:rsidRPr="009815F8" w:rsidTr="00660BD5">
        <w:trPr>
          <w:trHeight w:val="20"/>
        </w:trPr>
        <w:tc>
          <w:tcPr>
            <w:tcW w:w="846"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ИТОГО</w:t>
            </w:r>
          </w:p>
        </w:tc>
        <w:tc>
          <w:tcPr>
            <w:tcW w:w="187"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22 405 174,54</w:t>
            </w:r>
          </w:p>
        </w:tc>
        <w:tc>
          <w:tcPr>
            <w:tcW w:w="187"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1 252 243,54</w:t>
            </w:r>
          </w:p>
        </w:tc>
        <w:tc>
          <w:tcPr>
            <w:tcW w:w="187"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2 205 117,74</w:t>
            </w:r>
          </w:p>
        </w:tc>
        <w:tc>
          <w:tcPr>
            <w:tcW w:w="187"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13 545 723,26</w:t>
            </w:r>
          </w:p>
        </w:tc>
        <w:tc>
          <w:tcPr>
            <w:tcW w:w="285"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5 402 090,00</w:t>
            </w:r>
          </w:p>
        </w:tc>
        <w:tc>
          <w:tcPr>
            <w:tcW w:w="188"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18 070 775,90</w:t>
            </w:r>
          </w:p>
        </w:tc>
        <w:tc>
          <w:tcPr>
            <w:tcW w:w="188"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1 317 137,90</w:t>
            </w:r>
          </w:p>
        </w:tc>
        <w:tc>
          <w:tcPr>
            <w:tcW w:w="188"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2 345 509,32</w:t>
            </w:r>
          </w:p>
        </w:tc>
        <w:tc>
          <w:tcPr>
            <w:tcW w:w="188"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14 408 128,68</w:t>
            </w:r>
          </w:p>
        </w:tc>
        <w:tc>
          <w:tcPr>
            <w:tcW w:w="283"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0,00</w:t>
            </w:r>
          </w:p>
        </w:tc>
        <w:tc>
          <w:tcPr>
            <w:tcW w:w="189"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16 880 169,72</w:t>
            </w:r>
          </w:p>
        </w:tc>
        <w:tc>
          <w:tcPr>
            <w:tcW w:w="189"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891 486,65</w:t>
            </w:r>
          </w:p>
        </w:tc>
        <w:tc>
          <w:tcPr>
            <w:tcW w:w="188"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2 238 415,63</w:t>
            </w:r>
          </w:p>
        </w:tc>
        <w:tc>
          <w:tcPr>
            <w:tcW w:w="189"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w:t>
            </w:r>
          </w:p>
        </w:tc>
        <w:tc>
          <w:tcPr>
            <w:tcW w:w="298"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0,00</w:t>
            </w:r>
          </w:p>
        </w:tc>
        <w:tc>
          <w:tcPr>
            <w:tcW w:w="188"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22 846 227,52</w:t>
            </w:r>
          </w:p>
        </w:tc>
        <w:tc>
          <w:tcPr>
            <w:tcW w:w="189"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1 141 111,38</w:t>
            </w:r>
          </w:p>
        </w:tc>
        <w:tc>
          <w:tcPr>
            <w:tcW w:w="189"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3 035 356,27</w:t>
            </w:r>
          </w:p>
        </w:tc>
        <w:tc>
          <w:tcPr>
            <w:tcW w:w="184"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18 645 759,87</w:t>
            </w:r>
          </w:p>
        </w:tc>
        <w:tc>
          <w:tcPr>
            <w:tcW w:w="283" w:type="pct"/>
            <w:hideMark/>
          </w:tcPr>
          <w:p w:rsidR="009815F8" w:rsidRPr="009815F8" w:rsidRDefault="009815F8" w:rsidP="009815F8">
            <w:pPr>
              <w:tabs>
                <w:tab w:val="left" w:pos="284"/>
              </w:tabs>
              <w:rPr>
                <w:rFonts w:ascii="Times New Roman" w:eastAsia="Calibri" w:hAnsi="Times New Roman" w:cs="Times New Roman"/>
                <w:bCs/>
                <w:sz w:val="12"/>
                <w:szCs w:val="12"/>
              </w:rPr>
            </w:pPr>
            <w:r w:rsidRPr="009815F8">
              <w:rPr>
                <w:rFonts w:ascii="Times New Roman" w:eastAsia="Calibri" w:hAnsi="Times New Roman" w:cs="Times New Roman"/>
                <w:bCs/>
                <w:sz w:val="12"/>
                <w:szCs w:val="12"/>
              </w:rPr>
              <w:t>0,00</w:t>
            </w:r>
          </w:p>
        </w:tc>
      </w:tr>
    </w:tbl>
    <w:p w:rsidR="00660BD5" w:rsidRPr="00660BD5" w:rsidRDefault="00660BD5" w:rsidP="00660BD5">
      <w:pPr>
        <w:tabs>
          <w:tab w:val="left" w:pos="284"/>
        </w:tabs>
        <w:spacing w:after="0" w:line="240" w:lineRule="auto"/>
        <w:ind w:firstLine="284"/>
        <w:jc w:val="both"/>
        <w:rPr>
          <w:rFonts w:ascii="Times New Roman" w:eastAsia="Calibri" w:hAnsi="Times New Roman" w:cs="Times New Roman"/>
          <w:sz w:val="12"/>
          <w:szCs w:val="12"/>
        </w:rPr>
      </w:pPr>
      <w:r w:rsidRPr="00660BD5">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3519F1" w:rsidRDefault="003519F1" w:rsidP="00660BD5">
      <w:pPr>
        <w:tabs>
          <w:tab w:val="left" w:pos="284"/>
        </w:tabs>
        <w:spacing w:after="0" w:line="240" w:lineRule="auto"/>
        <w:ind w:firstLine="284"/>
        <w:jc w:val="both"/>
        <w:rPr>
          <w:rFonts w:ascii="Times New Roman" w:eastAsia="Calibri" w:hAnsi="Times New Roman" w:cs="Times New Roman"/>
          <w:sz w:val="12"/>
          <w:szCs w:val="12"/>
        </w:rPr>
      </w:pPr>
    </w:p>
    <w:p w:rsidR="00660BD5" w:rsidRPr="006E2C05" w:rsidRDefault="00660BD5" w:rsidP="00660BD5">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АДМИНИСТРАЦИЯ</w:t>
      </w:r>
    </w:p>
    <w:p w:rsidR="00660BD5" w:rsidRPr="006E2C05" w:rsidRDefault="00660BD5" w:rsidP="00660BD5">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660BD5" w:rsidRPr="006E2C05" w:rsidRDefault="00660BD5" w:rsidP="00660BD5">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660BD5" w:rsidRPr="006E2C05" w:rsidRDefault="00660BD5" w:rsidP="00660BD5">
      <w:pPr>
        <w:tabs>
          <w:tab w:val="left" w:pos="284"/>
        </w:tabs>
        <w:spacing w:after="0" w:line="240" w:lineRule="auto"/>
        <w:jc w:val="center"/>
        <w:rPr>
          <w:rFonts w:ascii="Times New Roman" w:eastAsia="Calibri" w:hAnsi="Times New Roman" w:cs="Times New Roman"/>
          <w:sz w:val="12"/>
          <w:szCs w:val="12"/>
        </w:rPr>
      </w:pPr>
    </w:p>
    <w:p w:rsidR="00660BD5" w:rsidRPr="006E2C05" w:rsidRDefault="00660BD5" w:rsidP="00660BD5">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660BD5" w:rsidRDefault="00660BD5" w:rsidP="00660BD5">
      <w:pPr>
        <w:tabs>
          <w:tab w:val="left" w:pos="284"/>
        </w:tabs>
        <w:spacing w:after="0" w:line="240" w:lineRule="auto"/>
        <w:jc w:val="both"/>
        <w:rPr>
          <w:rFonts w:ascii="Times New Roman" w:eastAsia="Calibri" w:hAnsi="Times New Roman" w:cs="Times New Roman"/>
          <w:b/>
          <w:sz w:val="12"/>
          <w:szCs w:val="12"/>
        </w:rPr>
      </w:pPr>
      <w:r>
        <w:rPr>
          <w:rFonts w:ascii="Times New Roman" w:eastAsia="Calibri" w:hAnsi="Times New Roman" w:cs="Times New Roman"/>
          <w:sz w:val="12"/>
          <w:szCs w:val="12"/>
        </w:rPr>
        <w:t>11</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6E2C05">
        <w:rPr>
          <w:rFonts w:ascii="Times New Roman" w:eastAsia="Calibri" w:hAnsi="Times New Roman" w:cs="Times New Roman"/>
          <w:sz w:val="12"/>
          <w:szCs w:val="12"/>
        </w:rPr>
        <w:t xml:space="preserve"> 202</w:t>
      </w:r>
      <w:r>
        <w:rPr>
          <w:rFonts w:ascii="Times New Roman" w:eastAsia="Calibri" w:hAnsi="Times New Roman" w:cs="Times New Roman"/>
          <w:sz w:val="12"/>
          <w:szCs w:val="12"/>
        </w:rPr>
        <w:t>4</w:t>
      </w:r>
      <w:r w:rsidRPr="006E2C05">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№359</w:t>
      </w:r>
    </w:p>
    <w:p w:rsidR="00660BD5" w:rsidRDefault="00660BD5" w:rsidP="00660BD5">
      <w:pPr>
        <w:tabs>
          <w:tab w:val="left" w:pos="284"/>
        </w:tabs>
        <w:spacing w:after="0" w:line="240" w:lineRule="auto"/>
        <w:jc w:val="center"/>
        <w:rPr>
          <w:rFonts w:ascii="Times New Roman" w:eastAsia="Calibri" w:hAnsi="Times New Roman" w:cs="Times New Roman"/>
          <w:b/>
          <w:sz w:val="12"/>
          <w:szCs w:val="12"/>
        </w:rPr>
      </w:pPr>
      <w:r w:rsidRPr="00660BD5">
        <w:rPr>
          <w:rFonts w:ascii="Times New Roman" w:eastAsia="Calibri" w:hAnsi="Times New Roman" w:cs="Times New Roman"/>
          <w:b/>
          <w:sz w:val="12"/>
          <w:szCs w:val="12"/>
        </w:rPr>
        <w:t>О внесении изменений в Приложение № 1 к Постановлению администрации муниципального района Сергиевский</w:t>
      </w:r>
    </w:p>
    <w:p w:rsidR="00660BD5" w:rsidRDefault="00660BD5" w:rsidP="00660BD5">
      <w:pPr>
        <w:tabs>
          <w:tab w:val="left" w:pos="284"/>
        </w:tabs>
        <w:spacing w:after="0" w:line="240" w:lineRule="auto"/>
        <w:jc w:val="center"/>
        <w:rPr>
          <w:rFonts w:ascii="Times New Roman" w:eastAsia="Calibri" w:hAnsi="Times New Roman" w:cs="Times New Roman"/>
          <w:b/>
          <w:sz w:val="12"/>
          <w:szCs w:val="12"/>
        </w:rPr>
      </w:pPr>
      <w:r w:rsidRPr="00660BD5">
        <w:rPr>
          <w:rFonts w:ascii="Times New Roman" w:eastAsia="Calibri" w:hAnsi="Times New Roman" w:cs="Times New Roman"/>
          <w:b/>
          <w:sz w:val="12"/>
          <w:szCs w:val="12"/>
        </w:rPr>
        <w:t xml:space="preserve"> № 884 от 22.08.2023 г. «Об утверждении муниципальной программы «Стимулирование развития жилищного строительства</w:t>
      </w:r>
    </w:p>
    <w:p w:rsidR="00660BD5" w:rsidRPr="00660BD5" w:rsidRDefault="00660BD5" w:rsidP="00660BD5">
      <w:pPr>
        <w:tabs>
          <w:tab w:val="left" w:pos="284"/>
        </w:tabs>
        <w:spacing w:after="0" w:line="240" w:lineRule="auto"/>
        <w:jc w:val="center"/>
        <w:rPr>
          <w:rFonts w:ascii="Times New Roman" w:eastAsia="Calibri" w:hAnsi="Times New Roman" w:cs="Times New Roman"/>
          <w:b/>
          <w:sz w:val="12"/>
          <w:szCs w:val="12"/>
        </w:rPr>
      </w:pPr>
      <w:r w:rsidRPr="00660BD5">
        <w:rPr>
          <w:rFonts w:ascii="Times New Roman" w:eastAsia="Calibri" w:hAnsi="Times New Roman" w:cs="Times New Roman"/>
          <w:b/>
          <w:sz w:val="12"/>
          <w:szCs w:val="12"/>
        </w:rPr>
        <w:t xml:space="preserve"> на территории муниципального района Сергиевский Самарской области на 2024-2026 годы»</w:t>
      </w:r>
    </w:p>
    <w:p w:rsidR="00660BD5" w:rsidRPr="00660BD5" w:rsidRDefault="00660BD5" w:rsidP="00660BD5">
      <w:pPr>
        <w:tabs>
          <w:tab w:val="left" w:pos="284"/>
        </w:tabs>
        <w:spacing w:after="0" w:line="240" w:lineRule="auto"/>
        <w:jc w:val="both"/>
        <w:rPr>
          <w:rFonts w:ascii="Times New Roman" w:eastAsia="Calibri" w:hAnsi="Times New Roman" w:cs="Times New Roman"/>
          <w:sz w:val="12"/>
          <w:szCs w:val="12"/>
        </w:rPr>
      </w:pPr>
    </w:p>
    <w:p w:rsidR="00660BD5" w:rsidRPr="00660BD5" w:rsidRDefault="00660BD5" w:rsidP="00660BD5">
      <w:pPr>
        <w:tabs>
          <w:tab w:val="left" w:pos="284"/>
        </w:tabs>
        <w:spacing w:after="0" w:line="240" w:lineRule="auto"/>
        <w:ind w:firstLine="284"/>
        <w:jc w:val="both"/>
        <w:rPr>
          <w:rFonts w:ascii="Times New Roman" w:eastAsia="Calibri" w:hAnsi="Times New Roman" w:cs="Times New Roman"/>
          <w:sz w:val="12"/>
          <w:szCs w:val="12"/>
        </w:rPr>
      </w:pPr>
      <w:r w:rsidRPr="00660BD5">
        <w:rPr>
          <w:rFonts w:ascii="Times New Roman" w:eastAsia="Calibri" w:hAnsi="Times New Roman" w:cs="Times New Roman"/>
          <w:sz w:val="12"/>
          <w:szCs w:val="12"/>
        </w:rPr>
        <w:t>В соответствии с Федеральным законом Российской Федерации от 6 октября 2003 года №131-ФЗ «Об общих принципах организации местного самоуправления в Российской Федерации», статьей 179 Бюджетного кодекса Российской Федерации, Уставом муниципального района Сергиевский, в целях создания условий для развития жилищного строительства в муниципальном районе Сергиевский и обеспечение граждан комфортными условиями проживания, администрация муниципального района Сергиевский</w:t>
      </w:r>
    </w:p>
    <w:p w:rsidR="00660BD5" w:rsidRPr="00660BD5" w:rsidRDefault="00660BD5" w:rsidP="00660BD5">
      <w:pPr>
        <w:tabs>
          <w:tab w:val="left" w:pos="284"/>
        </w:tabs>
        <w:spacing w:after="0" w:line="240" w:lineRule="auto"/>
        <w:ind w:firstLine="284"/>
        <w:jc w:val="both"/>
        <w:rPr>
          <w:rFonts w:ascii="Times New Roman" w:eastAsia="Calibri" w:hAnsi="Times New Roman" w:cs="Times New Roman"/>
          <w:b/>
          <w:sz w:val="12"/>
          <w:szCs w:val="12"/>
        </w:rPr>
      </w:pPr>
      <w:r w:rsidRPr="00660BD5">
        <w:rPr>
          <w:rFonts w:ascii="Times New Roman" w:eastAsia="Calibri" w:hAnsi="Times New Roman" w:cs="Times New Roman"/>
          <w:b/>
          <w:sz w:val="12"/>
          <w:szCs w:val="12"/>
        </w:rPr>
        <w:t>ПОСТАНОВЛЯЕТ:</w:t>
      </w:r>
    </w:p>
    <w:p w:rsidR="00660BD5" w:rsidRPr="00660BD5" w:rsidRDefault="00660BD5" w:rsidP="00660BD5">
      <w:pPr>
        <w:tabs>
          <w:tab w:val="left" w:pos="284"/>
        </w:tabs>
        <w:spacing w:after="0" w:line="240" w:lineRule="auto"/>
        <w:ind w:firstLine="284"/>
        <w:jc w:val="both"/>
        <w:rPr>
          <w:rFonts w:ascii="Times New Roman" w:eastAsia="Calibri" w:hAnsi="Times New Roman" w:cs="Times New Roman"/>
          <w:sz w:val="12"/>
          <w:szCs w:val="12"/>
        </w:rPr>
      </w:pPr>
      <w:r w:rsidRPr="00660BD5">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660BD5">
        <w:rPr>
          <w:rFonts w:ascii="Times New Roman" w:eastAsia="Calibri" w:hAnsi="Times New Roman" w:cs="Times New Roman"/>
          <w:sz w:val="12"/>
          <w:szCs w:val="12"/>
        </w:rPr>
        <w:t>Внести изменения в Приложение № 1 к постановлению администрации муниципального района Сергиевский № 884 от 22.08.2023 г. «Об утверждении муниципальной программы «Стимулирование развития жилищного строительства на территории муниципального района Сергиевский Самарской области на 2024-2026 годы» (далее - Программа) следующего содержания:</w:t>
      </w:r>
    </w:p>
    <w:p w:rsidR="00660BD5" w:rsidRPr="00660BD5" w:rsidRDefault="00660BD5" w:rsidP="00660BD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660BD5">
        <w:rPr>
          <w:rFonts w:ascii="Times New Roman" w:eastAsia="Calibri" w:hAnsi="Times New Roman" w:cs="Times New Roman"/>
          <w:sz w:val="12"/>
          <w:szCs w:val="12"/>
        </w:rPr>
        <w:t xml:space="preserve"> В паспорте Программы раздел «Объемы и источники финансирования программных мероприятий» изложить в следующей редакции:</w:t>
      </w:r>
    </w:p>
    <w:p w:rsidR="00660BD5" w:rsidRPr="00660BD5" w:rsidRDefault="00660BD5" w:rsidP="00660BD5">
      <w:pPr>
        <w:tabs>
          <w:tab w:val="left" w:pos="284"/>
        </w:tabs>
        <w:spacing w:after="0" w:line="240" w:lineRule="auto"/>
        <w:ind w:firstLine="284"/>
        <w:jc w:val="both"/>
        <w:rPr>
          <w:rFonts w:ascii="Times New Roman" w:eastAsia="Calibri" w:hAnsi="Times New Roman" w:cs="Times New Roman"/>
          <w:sz w:val="12"/>
          <w:szCs w:val="12"/>
        </w:rPr>
      </w:pPr>
      <w:r w:rsidRPr="00660BD5">
        <w:rPr>
          <w:rFonts w:ascii="Times New Roman" w:eastAsia="Calibri" w:hAnsi="Times New Roman" w:cs="Times New Roman"/>
          <w:sz w:val="12"/>
          <w:szCs w:val="12"/>
        </w:rPr>
        <w:t>«Планируемый объем финансирования Программы за счет средств местного бюджета составит 1 225, 73305 тыс. рублей ⃰, в том числе:</w:t>
      </w:r>
    </w:p>
    <w:p w:rsidR="00660BD5" w:rsidRPr="00660BD5" w:rsidRDefault="00660BD5" w:rsidP="00660BD5">
      <w:pPr>
        <w:tabs>
          <w:tab w:val="left" w:pos="284"/>
        </w:tabs>
        <w:spacing w:after="0" w:line="240" w:lineRule="auto"/>
        <w:ind w:firstLine="284"/>
        <w:jc w:val="both"/>
        <w:rPr>
          <w:rFonts w:ascii="Times New Roman" w:eastAsia="Calibri" w:hAnsi="Times New Roman" w:cs="Times New Roman"/>
          <w:sz w:val="12"/>
          <w:szCs w:val="12"/>
        </w:rPr>
      </w:pPr>
      <w:r w:rsidRPr="00660BD5">
        <w:rPr>
          <w:rFonts w:ascii="Times New Roman" w:eastAsia="Calibri" w:hAnsi="Times New Roman" w:cs="Times New Roman"/>
          <w:sz w:val="12"/>
          <w:szCs w:val="12"/>
        </w:rPr>
        <w:t>в 2024 году – 225,73305 тыс. рублей;</w:t>
      </w:r>
    </w:p>
    <w:p w:rsidR="00660BD5" w:rsidRPr="00660BD5" w:rsidRDefault="00660BD5" w:rsidP="00660BD5">
      <w:pPr>
        <w:tabs>
          <w:tab w:val="left" w:pos="284"/>
        </w:tabs>
        <w:spacing w:after="0" w:line="240" w:lineRule="auto"/>
        <w:ind w:firstLine="284"/>
        <w:jc w:val="both"/>
        <w:rPr>
          <w:rFonts w:ascii="Times New Roman" w:eastAsia="Calibri" w:hAnsi="Times New Roman" w:cs="Times New Roman"/>
          <w:sz w:val="12"/>
          <w:szCs w:val="12"/>
        </w:rPr>
      </w:pPr>
      <w:r w:rsidRPr="00660BD5">
        <w:rPr>
          <w:rFonts w:ascii="Times New Roman" w:eastAsia="Calibri" w:hAnsi="Times New Roman" w:cs="Times New Roman"/>
          <w:sz w:val="12"/>
          <w:szCs w:val="12"/>
        </w:rPr>
        <w:t>в 2025 году – 500,00000 тыс. рублей;</w:t>
      </w:r>
    </w:p>
    <w:p w:rsidR="00660BD5" w:rsidRPr="00660BD5" w:rsidRDefault="00660BD5" w:rsidP="00660BD5">
      <w:pPr>
        <w:tabs>
          <w:tab w:val="left" w:pos="284"/>
        </w:tabs>
        <w:spacing w:after="0" w:line="240" w:lineRule="auto"/>
        <w:ind w:firstLine="284"/>
        <w:jc w:val="both"/>
        <w:rPr>
          <w:rFonts w:ascii="Times New Roman" w:eastAsia="Calibri" w:hAnsi="Times New Roman" w:cs="Times New Roman"/>
          <w:sz w:val="12"/>
          <w:szCs w:val="12"/>
        </w:rPr>
      </w:pPr>
      <w:r w:rsidRPr="00660BD5">
        <w:rPr>
          <w:rFonts w:ascii="Times New Roman" w:eastAsia="Calibri" w:hAnsi="Times New Roman" w:cs="Times New Roman"/>
          <w:sz w:val="12"/>
          <w:szCs w:val="12"/>
        </w:rPr>
        <w:t>в 2026 году – 500,00000 тыс. рублей».</w:t>
      </w:r>
    </w:p>
    <w:p w:rsidR="00660BD5" w:rsidRPr="00660BD5" w:rsidRDefault="00660BD5" w:rsidP="00660BD5">
      <w:pPr>
        <w:tabs>
          <w:tab w:val="left" w:pos="284"/>
        </w:tabs>
        <w:spacing w:after="0" w:line="240" w:lineRule="auto"/>
        <w:ind w:firstLine="284"/>
        <w:jc w:val="both"/>
        <w:rPr>
          <w:rFonts w:ascii="Times New Roman" w:eastAsia="Calibri" w:hAnsi="Times New Roman" w:cs="Times New Roman"/>
          <w:sz w:val="12"/>
          <w:szCs w:val="12"/>
        </w:rPr>
      </w:pPr>
      <w:r w:rsidRPr="00660BD5">
        <w:rPr>
          <w:rFonts w:ascii="Times New Roman" w:eastAsia="Calibri" w:hAnsi="Times New Roman" w:cs="Times New Roman"/>
          <w:sz w:val="12"/>
          <w:szCs w:val="12"/>
        </w:rPr>
        <w:t>1.2. В тексте Программы раздел «Обоснование ресурсного обеспечения Программы» изложить в следующей редакции:</w:t>
      </w:r>
    </w:p>
    <w:p w:rsidR="00660BD5" w:rsidRPr="00660BD5" w:rsidRDefault="00660BD5" w:rsidP="00660BD5">
      <w:pPr>
        <w:tabs>
          <w:tab w:val="left" w:pos="284"/>
        </w:tabs>
        <w:spacing w:after="0" w:line="240" w:lineRule="auto"/>
        <w:ind w:firstLine="284"/>
        <w:jc w:val="both"/>
        <w:rPr>
          <w:rFonts w:ascii="Times New Roman" w:eastAsia="Calibri" w:hAnsi="Times New Roman" w:cs="Times New Roman"/>
          <w:sz w:val="12"/>
          <w:szCs w:val="12"/>
        </w:rPr>
      </w:pPr>
      <w:r w:rsidRPr="00660BD5">
        <w:rPr>
          <w:rFonts w:ascii="Times New Roman" w:eastAsia="Calibri" w:hAnsi="Times New Roman" w:cs="Times New Roman"/>
          <w:sz w:val="12"/>
          <w:szCs w:val="12"/>
        </w:rPr>
        <w:t>«Реализация мероприятий Программы осуществляется за счет средств муниципального района Сергиевский.</w:t>
      </w:r>
    </w:p>
    <w:p w:rsidR="00660BD5" w:rsidRPr="00660BD5" w:rsidRDefault="00660BD5" w:rsidP="00660BD5">
      <w:pPr>
        <w:tabs>
          <w:tab w:val="left" w:pos="284"/>
        </w:tabs>
        <w:spacing w:after="0" w:line="240" w:lineRule="auto"/>
        <w:ind w:firstLine="284"/>
        <w:jc w:val="both"/>
        <w:rPr>
          <w:rFonts w:ascii="Times New Roman" w:eastAsia="Calibri" w:hAnsi="Times New Roman" w:cs="Times New Roman"/>
          <w:sz w:val="12"/>
          <w:szCs w:val="12"/>
        </w:rPr>
      </w:pPr>
      <w:r w:rsidRPr="00660BD5">
        <w:rPr>
          <w:rFonts w:ascii="Times New Roman" w:eastAsia="Calibri" w:hAnsi="Times New Roman" w:cs="Times New Roman"/>
          <w:sz w:val="12"/>
          <w:szCs w:val="12"/>
        </w:rPr>
        <w:t>Кроме того, в соответствии с государственной программой Самарской области «Развитие жилищного строительства в Самарской области» до 2025 года, утвержденной постановлением Правительства Самарской области от 27.11.2013 № 684, планируется предоставление субсидий местным бюджетам за счет средств областного бюджета на строительство объектов социальной инфраструктуры.</w:t>
      </w:r>
    </w:p>
    <w:p w:rsidR="00660BD5" w:rsidRPr="00660BD5" w:rsidRDefault="00660BD5" w:rsidP="00660BD5">
      <w:pPr>
        <w:tabs>
          <w:tab w:val="left" w:pos="284"/>
        </w:tabs>
        <w:spacing w:after="0" w:line="240" w:lineRule="auto"/>
        <w:ind w:firstLine="284"/>
        <w:jc w:val="both"/>
        <w:rPr>
          <w:rFonts w:ascii="Times New Roman" w:eastAsia="Calibri" w:hAnsi="Times New Roman" w:cs="Times New Roman"/>
          <w:sz w:val="12"/>
          <w:szCs w:val="12"/>
        </w:rPr>
      </w:pPr>
      <w:r w:rsidRPr="00660BD5">
        <w:rPr>
          <w:rFonts w:ascii="Times New Roman" w:eastAsia="Calibri" w:hAnsi="Times New Roman" w:cs="Times New Roman"/>
          <w:sz w:val="12"/>
          <w:szCs w:val="12"/>
        </w:rPr>
        <w:t>Общий объем финансирования Программы составляет 1 225,73305 тыс. рублей ⃰, в том числе:</w:t>
      </w:r>
    </w:p>
    <w:p w:rsidR="00660BD5" w:rsidRPr="00660BD5" w:rsidRDefault="00660BD5" w:rsidP="00660BD5">
      <w:pPr>
        <w:tabs>
          <w:tab w:val="left" w:pos="284"/>
        </w:tabs>
        <w:spacing w:after="0" w:line="240" w:lineRule="auto"/>
        <w:ind w:firstLine="284"/>
        <w:jc w:val="both"/>
        <w:rPr>
          <w:rFonts w:ascii="Times New Roman" w:eastAsia="Calibri" w:hAnsi="Times New Roman" w:cs="Times New Roman"/>
          <w:sz w:val="12"/>
          <w:szCs w:val="12"/>
        </w:rPr>
      </w:pPr>
      <w:r w:rsidRPr="00660BD5">
        <w:rPr>
          <w:rFonts w:ascii="Times New Roman" w:eastAsia="Calibri" w:hAnsi="Times New Roman" w:cs="Times New Roman"/>
          <w:sz w:val="12"/>
          <w:szCs w:val="12"/>
        </w:rPr>
        <w:t>в 2024 году – 225,73305 тыс. рублей;</w:t>
      </w:r>
    </w:p>
    <w:p w:rsidR="00660BD5" w:rsidRPr="00660BD5" w:rsidRDefault="00660BD5" w:rsidP="00660BD5">
      <w:pPr>
        <w:tabs>
          <w:tab w:val="left" w:pos="284"/>
        </w:tabs>
        <w:spacing w:after="0" w:line="240" w:lineRule="auto"/>
        <w:ind w:firstLine="284"/>
        <w:jc w:val="both"/>
        <w:rPr>
          <w:rFonts w:ascii="Times New Roman" w:eastAsia="Calibri" w:hAnsi="Times New Roman" w:cs="Times New Roman"/>
          <w:sz w:val="12"/>
          <w:szCs w:val="12"/>
        </w:rPr>
      </w:pPr>
      <w:r w:rsidRPr="00660BD5">
        <w:rPr>
          <w:rFonts w:ascii="Times New Roman" w:eastAsia="Calibri" w:hAnsi="Times New Roman" w:cs="Times New Roman"/>
          <w:sz w:val="12"/>
          <w:szCs w:val="12"/>
        </w:rPr>
        <w:t>в 2025 году – 500,00000 тыс. рублей;</w:t>
      </w:r>
    </w:p>
    <w:p w:rsidR="00660BD5" w:rsidRPr="00660BD5" w:rsidRDefault="00660BD5" w:rsidP="00660BD5">
      <w:pPr>
        <w:tabs>
          <w:tab w:val="left" w:pos="284"/>
        </w:tabs>
        <w:spacing w:after="0" w:line="240" w:lineRule="auto"/>
        <w:ind w:firstLine="284"/>
        <w:jc w:val="both"/>
        <w:rPr>
          <w:rFonts w:ascii="Times New Roman" w:eastAsia="Calibri" w:hAnsi="Times New Roman" w:cs="Times New Roman"/>
          <w:sz w:val="12"/>
          <w:szCs w:val="12"/>
        </w:rPr>
      </w:pPr>
      <w:r w:rsidRPr="00660BD5">
        <w:rPr>
          <w:rFonts w:ascii="Times New Roman" w:eastAsia="Calibri" w:hAnsi="Times New Roman" w:cs="Times New Roman"/>
          <w:sz w:val="12"/>
          <w:szCs w:val="12"/>
        </w:rPr>
        <w:t>в 2026 году – 500,00000 тыс. рублей.</w:t>
      </w:r>
    </w:p>
    <w:p w:rsidR="00660BD5" w:rsidRPr="00660BD5" w:rsidRDefault="00660BD5" w:rsidP="00660BD5">
      <w:pPr>
        <w:tabs>
          <w:tab w:val="left" w:pos="284"/>
        </w:tabs>
        <w:spacing w:after="0" w:line="240" w:lineRule="auto"/>
        <w:ind w:firstLine="284"/>
        <w:jc w:val="both"/>
        <w:rPr>
          <w:rFonts w:ascii="Times New Roman" w:eastAsia="Calibri" w:hAnsi="Times New Roman" w:cs="Times New Roman"/>
          <w:sz w:val="12"/>
          <w:szCs w:val="12"/>
        </w:rPr>
      </w:pPr>
      <w:r w:rsidRPr="00660BD5">
        <w:rPr>
          <w:rFonts w:ascii="Times New Roman" w:eastAsia="Calibri" w:hAnsi="Times New Roman" w:cs="Times New Roman"/>
          <w:sz w:val="12"/>
          <w:szCs w:val="12"/>
        </w:rPr>
        <w:t>Выполнение мероприятий Программы предусматривает финансирование за счет средств бюджета муниципального района 1 225,73305 тыс. рублей ⃰, в том числе:</w:t>
      </w:r>
    </w:p>
    <w:p w:rsidR="00660BD5" w:rsidRPr="00660BD5" w:rsidRDefault="00660BD5" w:rsidP="00660BD5">
      <w:pPr>
        <w:tabs>
          <w:tab w:val="left" w:pos="284"/>
        </w:tabs>
        <w:spacing w:after="0" w:line="240" w:lineRule="auto"/>
        <w:ind w:firstLine="284"/>
        <w:jc w:val="both"/>
        <w:rPr>
          <w:rFonts w:ascii="Times New Roman" w:eastAsia="Calibri" w:hAnsi="Times New Roman" w:cs="Times New Roman"/>
          <w:sz w:val="12"/>
          <w:szCs w:val="12"/>
        </w:rPr>
      </w:pPr>
      <w:r w:rsidRPr="00660BD5">
        <w:rPr>
          <w:rFonts w:ascii="Times New Roman" w:eastAsia="Calibri" w:hAnsi="Times New Roman" w:cs="Times New Roman"/>
          <w:sz w:val="12"/>
          <w:szCs w:val="12"/>
        </w:rPr>
        <w:t>в 2024 году – 225,73305 тыс. рублей;</w:t>
      </w:r>
    </w:p>
    <w:p w:rsidR="00660BD5" w:rsidRPr="00660BD5" w:rsidRDefault="00660BD5" w:rsidP="00660BD5">
      <w:pPr>
        <w:tabs>
          <w:tab w:val="left" w:pos="284"/>
        </w:tabs>
        <w:spacing w:after="0" w:line="240" w:lineRule="auto"/>
        <w:ind w:firstLine="284"/>
        <w:jc w:val="both"/>
        <w:rPr>
          <w:rFonts w:ascii="Times New Roman" w:eastAsia="Calibri" w:hAnsi="Times New Roman" w:cs="Times New Roman"/>
          <w:sz w:val="12"/>
          <w:szCs w:val="12"/>
        </w:rPr>
      </w:pPr>
      <w:r w:rsidRPr="00660BD5">
        <w:rPr>
          <w:rFonts w:ascii="Times New Roman" w:eastAsia="Calibri" w:hAnsi="Times New Roman" w:cs="Times New Roman"/>
          <w:sz w:val="12"/>
          <w:szCs w:val="12"/>
        </w:rPr>
        <w:t>в 2025 году – 500,00000 тыс. рублей;</w:t>
      </w:r>
    </w:p>
    <w:p w:rsidR="00660BD5" w:rsidRPr="00660BD5" w:rsidRDefault="00660BD5" w:rsidP="00660BD5">
      <w:pPr>
        <w:tabs>
          <w:tab w:val="left" w:pos="284"/>
        </w:tabs>
        <w:spacing w:after="0" w:line="240" w:lineRule="auto"/>
        <w:ind w:firstLine="284"/>
        <w:jc w:val="both"/>
        <w:rPr>
          <w:rFonts w:ascii="Times New Roman" w:eastAsia="Calibri" w:hAnsi="Times New Roman" w:cs="Times New Roman"/>
          <w:sz w:val="12"/>
          <w:szCs w:val="12"/>
        </w:rPr>
      </w:pPr>
      <w:r w:rsidRPr="00660BD5">
        <w:rPr>
          <w:rFonts w:ascii="Times New Roman" w:eastAsia="Calibri" w:hAnsi="Times New Roman" w:cs="Times New Roman"/>
          <w:sz w:val="12"/>
          <w:szCs w:val="12"/>
        </w:rPr>
        <w:t>в 2026 году – 500,00000 тыс. рублей.</w:t>
      </w:r>
    </w:p>
    <w:p w:rsidR="00660BD5" w:rsidRPr="00660BD5" w:rsidRDefault="00660BD5" w:rsidP="00660BD5">
      <w:pPr>
        <w:tabs>
          <w:tab w:val="left" w:pos="284"/>
        </w:tabs>
        <w:spacing w:after="0" w:line="240" w:lineRule="auto"/>
        <w:ind w:firstLine="284"/>
        <w:jc w:val="both"/>
        <w:rPr>
          <w:rFonts w:ascii="Times New Roman" w:eastAsia="Calibri" w:hAnsi="Times New Roman" w:cs="Times New Roman"/>
          <w:sz w:val="12"/>
          <w:szCs w:val="12"/>
        </w:rPr>
      </w:pPr>
      <w:r w:rsidRPr="00660BD5">
        <w:rPr>
          <w:rFonts w:ascii="Times New Roman" w:eastAsia="Calibri" w:hAnsi="Times New Roman" w:cs="Times New Roman"/>
          <w:sz w:val="12"/>
          <w:szCs w:val="12"/>
        </w:rPr>
        <w:t>Формы бюджетных ассигнований определены в соответствии со статьей 69 Бюджетного кодекса Российской Федерации. К бюджетным ассигнованиям относятся ассигнования на оказание муниципальных услуг (выполнение работ), включая ассигнования на закупки товаров, работ, услуг для обеспечения муниципальных нужд.</w:t>
      </w:r>
    </w:p>
    <w:p w:rsidR="00660BD5" w:rsidRPr="00660BD5" w:rsidRDefault="00660BD5" w:rsidP="00660BD5">
      <w:pPr>
        <w:tabs>
          <w:tab w:val="left" w:pos="284"/>
        </w:tabs>
        <w:spacing w:after="0" w:line="240" w:lineRule="auto"/>
        <w:ind w:firstLine="284"/>
        <w:jc w:val="both"/>
        <w:rPr>
          <w:rFonts w:ascii="Times New Roman" w:eastAsia="Calibri" w:hAnsi="Times New Roman" w:cs="Times New Roman"/>
          <w:sz w:val="12"/>
          <w:szCs w:val="12"/>
        </w:rPr>
      </w:pPr>
      <w:r w:rsidRPr="00660BD5">
        <w:rPr>
          <w:rFonts w:ascii="Times New Roman" w:eastAsia="Calibri" w:hAnsi="Times New Roman" w:cs="Times New Roman"/>
          <w:sz w:val="12"/>
          <w:szCs w:val="12"/>
        </w:rPr>
        <w:t>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660BD5" w:rsidRPr="00660BD5" w:rsidRDefault="00660BD5" w:rsidP="00660BD5">
      <w:pPr>
        <w:tabs>
          <w:tab w:val="left" w:pos="284"/>
        </w:tabs>
        <w:spacing w:after="0" w:line="240" w:lineRule="auto"/>
        <w:ind w:firstLine="284"/>
        <w:jc w:val="both"/>
        <w:rPr>
          <w:rFonts w:ascii="Times New Roman" w:eastAsia="Calibri" w:hAnsi="Times New Roman" w:cs="Times New Roman"/>
          <w:sz w:val="12"/>
          <w:szCs w:val="12"/>
        </w:rPr>
      </w:pPr>
      <w:r w:rsidRPr="00660BD5">
        <w:rPr>
          <w:rFonts w:ascii="Times New Roman" w:eastAsia="Calibri" w:hAnsi="Times New Roman" w:cs="Times New Roman"/>
          <w:sz w:val="12"/>
          <w:szCs w:val="12"/>
        </w:rPr>
        <w:lastRenderedPageBreak/>
        <w:t>Объемы финансирования объектов по годам (в разрезе источников финансирования) установлены в приложении № 2 к Программе».</w:t>
      </w:r>
    </w:p>
    <w:p w:rsidR="00660BD5" w:rsidRPr="00660BD5" w:rsidRDefault="00660BD5" w:rsidP="00660BD5">
      <w:pPr>
        <w:tabs>
          <w:tab w:val="left" w:pos="284"/>
        </w:tabs>
        <w:spacing w:after="0" w:line="240" w:lineRule="auto"/>
        <w:ind w:firstLine="284"/>
        <w:jc w:val="both"/>
        <w:rPr>
          <w:rFonts w:ascii="Times New Roman" w:eastAsia="Calibri" w:hAnsi="Times New Roman" w:cs="Times New Roman"/>
          <w:sz w:val="12"/>
          <w:szCs w:val="12"/>
        </w:rPr>
      </w:pPr>
      <w:r w:rsidRPr="00660BD5">
        <w:rPr>
          <w:rFonts w:ascii="Times New Roman" w:eastAsia="Calibri" w:hAnsi="Times New Roman" w:cs="Times New Roman"/>
          <w:sz w:val="12"/>
          <w:szCs w:val="12"/>
        </w:rPr>
        <w:t>1.3. Приложение №2 к Программе изложить в редакции согласно приложению №1 к настоящему постановлению.</w:t>
      </w:r>
    </w:p>
    <w:p w:rsidR="00660BD5" w:rsidRPr="00660BD5" w:rsidRDefault="00660BD5" w:rsidP="00660BD5">
      <w:pPr>
        <w:tabs>
          <w:tab w:val="left" w:pos="284"/>
        </w:tabs>
        <w:spacing w:after="0" w:line="240" w:lineRule="auto"/>
        <w:ind w:firstLine="284"/>
        <w:jc w:val="both"/>
        <w:rPr>
          <w:rFonts w:ascii="Times New Roman" w:eastAsia="Calibri" w:hAnsi="Times New Roman" w:cs="Times New Roman"/>
          <w:sz w:val="12"/>
          <w:szCs w:val="12"/>
        </w:rPr>
      </w:pPr>
      <w:r w:rsidRPr="00660BD5">
        <w:rPr>
          <w:rFonts w:ascii="Times New Roman" w:eastAsia="Calibri" w:hAnsi="Times New Roman" w:cs="Times New Roman"/>
          <w:sz w:val="12"/>
          <w:szCs w:val="12"/>
        </w:rPr>
        <w:t>2. Опубликовать настоящее постановление в газете «Сергиевский вестник».</w:t>
      </w:r>
    </w:p>
    <w:p w:rsidR="00660BD5" w:rsidRPr="00660BD5" w:rsidRDefault="00660BD5" w:rsidP="00660BD5">
      <w:pPr>
        <w:tabs>
          <w:tab w:val="left" w:pos="284"/>
        </w:tabs>
        <w:spacing w:after="0" w:line="240" w:lineRule="auto"/>
        <w:ind w:firstLine="284"/>
        <w:jc w:val="both"/>
        <w:rPr>
          <w:rFonts w:ascii="Times New Roman" w:eastAsia="Calibri" w:hAnsi="Times New Roman" w:cs="Times New Roman"/>
          <w:sz w:val="12"/>
          <w:szCs w:val="12"/>
        </w:rPr>
      </w:pPr>
      <w:r w:rsidRPr="00660BD5">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660BD5" w:rsidRPr="00660BD5" w:rsidRDefault="00660BD5" w:rsidP="00660BD5">
      <w:pPr>
        <w:tabs>
          <w:tab w:val="left" w:pos="284"/>
        </w:tabs>
        <w:spacing w:after="0" w:line="240" w:lineRule="auto"/>
        <w:ind w:firstLine="284"/>
        <w:jc w:val="both"/>
        <w:rPr>
          <w:rFonts w:ascii="Times New Roman" w:eastAsia="Calibri" w:hAnsi="Times New Roman" w:cs="Times New Roman"/>
          <w:sz w:val="12"/>
          <w:szCs w:val="12"/>
        </w:rPr>
      </w:pPr>
      <w:r w:rsidRPr="00660BD5">
        <w:rPr>
          <w:rFonts w:ascii="Times New Roman" w:eastAsia="Calibri" w:hAnsi="Times New Roman" w:cs="Times New Roman"/>
          <w:sz w:val="12"/>
          <w:szCs w:val="12"/>
        </w:rPr>
        <w:t>4. Контроль выполнения настоящего постановления возложить на руководителя МКУ «Управление заказчика-застройщика, архитектуры и градостроительства» муниципального района Сергиевский Ефремова И.В.</w:t>
      </w:r>
    </w:p>
    <w:p w:rsidR="00660BD5" w:rsidRDefault="00660BD5" w:rsidP="00660BD5">
      <w:pPr>
        <w:tabs>
          <w:tab w:val="left" w:pos="284"/>
        </w:tabs>
        <w:spacing w:after="0" w:line="240" w:lineRule="auto"/>
        <w:jc w:val="right"/>
        <w:rPr>
          <w:rFonts w:ascii="Times New Roman" w:eastAsia="Calibri" w:hAnsi="Times New Roman" w:cs="Times New Roman"/>
          <w:sz w:val="12"/>
          <w:szCs w:val="12"/>
        </w:rPr>
      </w:pPr>
      <w:r w:rsidRPr="00660BD5">
        <w:rPr>
          <w:rFonts w:ascii="Times New Roman" w:eastAsia="Calibri" w:hAnsi="Times New Roman" w:cs="Times New Roman"/>
          <w:sz w:val="12"/>
          <w:szCs w:val="12"/>
        </w:rPr>
        <w:t>И.о. Главы муниципального</w:t>
      </w:r>
      <w:r>
        <w:rPr>
          <w:rFonts w:ascii="Times New Roman" w:eastAsia="Calibri" w:hAnsi="Times New Roman" w:cs="Times New Roman"/>
          <w:sz w:val="12"/>
          <w:szCs w:val="12"/>
        </w:rPr>
        <w:t xml:space="preserve"> </w:t>
      </w:r>
      <w:r w:rsidRPr="00660BD5">
        <w:rPr>
          <w:rFonts w:ascii="Times New Roman" w:eastAsia="Calibri" w:hAnsi="Times New Roman" w:cs="Times New Roman"/>
          <w:sz w:val="12"/>
          <w:szCs w:val="12"/>
        </w:rPr>
        <w:t>района Сергиевский</w:t>
      </w:r>
    </w:p>
    <w:p w:rsidR="00660BD5" w:rsidRPr="00660BD5" w:rsidRDefault="00660BD5" w:rsidP="00660BD5">
      <w:pPr>
        <w:tabs>
          <w:tab w:val="left" w:pos="284"/>
        </w:tabs>
        <w:spacing w:after="0" w:line="240" w:lineRule="auto"/>
        <w:jc w:val="right"/>
        <w:rPr>
          <w:rFonts w:ascii="Times New Roman" w:eastAsia="Calibri" w:hAnsi="Times New Roman" w:cs="Times New Roman"/>
          <w:sz w:val="12"/>
          <w:szCs w:val="12"/>
        </w:rPr>
      </w:pPr>
      <w:r w:rsidRPr="00660BD5">
        <w:rPr>
          <w:rFonts w:ascii="Times New Roman" w:eastAsia="Calibri" w:hAnsi="Times New Roman" w:cs="Times New Roman"/>
          <w:sz w:val="12"/>
          <w:szCs w:val="12"/>
        </w:rPr>
        <w:t>В.В.Сапрыкин</w:t>
      </w:r>
    </w:p>
    <w:p w:rsidR="00660BD5" w:rsidRPr="00326B92" w:rsidRDefault="00660BD5" w:rsidP="00660BD5">
      <w:pPr>
        <w:tabs>
          <w:tab w:val="left" w:pos="284"/>
        </w:tabs>
        <w:spacing w:after="0" w:line="240" w:lineRule="auto"/>
        <w:jc w:val="both"/>
        <w:rPr>
          <w:rFonts w:ascii="Times New Roman" w:eastAsia="Calibri" w:hAnsi="Times New Roman" w:cs="Times New Roman"/>
          <w:sz w:val="12"/>
          <w:szCs w:val="12"/>
        </w:rPr>
      </w:pPr>
    </w:p>
    <w:p w:rsidR="00660BD5" w:rsidRPr="006E2C05" w:rsidRDefault="00660BD5" w:rsidP="00660BD5">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660BD5" w:rsidRPr="006E2C05" w:rsidRDefault="00660BD5" w:rsidP="00660BD5">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 xml:space="preserve">к </w:t>
      </w:r>
      <w:r>
        <w:rPr>
          <w:rFonts w:ascii="Times New Roman" w:eastAsia="Calibri" w:hAnsi="Times New Roman" w:cs="Times New Roman"/>
          <w:i/>
          <w:sz w:val="12"/>
          <w:szCs w:val="12"/>
        </w:rPr>
        <w:t>постановлению</w:t>
      </w:r>
      <w:r w:rsidRPr="006E2C05">
        <w:rPr>
          <w:rFonts w:ascii="Times New Roman" w:eastAsia="Calibri" w:hAnsi="Times New Roman" w:cs="Times New Roman"/>
          <w:i/>
          <w:sz w:val="12"/>
          <w:szCs w:val="12"/>
        </w:rPr>
        <w:t xml:space="preserve"> администрации</w:t>
      </w:r>
    </w:p>
    <w:p w:rsidR="00660BD5" w:rsidRPr="006E2C05" w:rsidRDefault="00660BD5" w:rsidP="00660BD5">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660BD5" w:rsidRDefault="00660BD5" w:rsidP="00660BD5">
      <w:pPr>
        <w:tabs>
          <w:tab w:val="left" w:pos="284"/>
        </w:tabs>
        <w:spacing w:after="0" w:line="240" w:lineRule="auto"/>
        <w:jc w:val="right"/>
        <w:rPr>
          <w:rFonts w:ascii="Times New Roman" w:eastAsia="Calibri" w:hAnsi="Times New Roman" w:cs="Times New Roman"/>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359</w:t>
      </w:r>
      <w:r w:rsidRPr="006E2C05">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11</w:t>
      </w: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апреля</w:t>
      </w:r>
      <w:r w:rsidRPr="006E2C05">
        <w:rPr>
          <w:rFonts w:ascii="Times New Roman" w:eastAsia="Calibri" w:hAnsi="Times New Roman" w:cs="Times New Roman"/>
          <w:i/>
          <w:sz w:val="12"/>
          <w:szCs w:val="12"/>
        </w:rPr>
        <w:t xml:space="preserve"> 202</w:t>
      </w:r>
      <w:r>
        <w:rPr>
          <w:rFonts w:ascii="Times New Roman" w:eastAsia="Calibri" w:hAnsi="Times New Roman" w:cs="Times New Roman"/>
          <w:i/>
          <w:sz w:val="12"/>
          <w:szCs w:val="12"/>
        </w:rPr>
        <w:t>4</w:t>
      </w:r>
      <w:r w:rsidRPr="006E2C05">
        <w:rPr>
          <w:rFonts w:ascii="Times New Roman" w:eastAsia="Calibri" w:hAnsi="Times New Roman" w:cs="Times New Roman"/>
          <w:i/>
          <w:sz w:val="12"/>
          <w:szCs w:val="12"/>
        </w:rPr>
        <w:t xml:space="preserve"> г.</w:t>
      </w:r>
    </w:p>
    <w:p w:rsidR="00660BD5" w:rsidRPr="00660BD5" w:rsidRDefault="00660BD5" w:rsidP="00660BD5">
      <w:pPr>
        <w:tabs>
          <w:tab w:val="left" w:pos="284"/>
        </w:tabs>
        <w:spacing w:after="0" w:line="240" w:lineRule="auto"/>
        <w:jc w:val="center"/>
        <w:rPr>
          <w:rFonts w:ascii="Times New Roman" w:eastAsia="Calibri" w:hAnsi="Times New Roman" w:cs="Times New Roman"/>
          <w:b/>
          <w:sz w:val="12"/>
          <w:szCs w:val="12"/>
        </w:rPr>
      </w:pPr>
      <w:r w:rsidRPr="00660BD5">
        <w:rPr>
          <w:rFonts w:ascii="Times New Roman" w:eastAsia="Calibri" w:hAnsi="Times New Roman" w:cs="Times New Roman"/>
          <w:b/>
          <w:sz w:val="12"/>
          <w:szCs w:val="12"/>
        </w:rPr>
        <w:t>ПЕРЕЧЕНЬ</w:t>
      </w:r>
    </w:p>
    <w:p w:rsidR="003519F1" w:rsidRPr="00660BD5" w:rsidRDefault="00660BD5" w:rsidP="00660BD5">
      <w:pPr>
        <w:tabs>
          <w:tab w:val="left" w:pos="284"/>
        </w:tabs>
        <w:spacing w:after="0" w:line="240" w:lineRule="auto"/>
        <w:jc w:val="center"/>
        <w:rPr>
          <w:rFonts w:ascii="Times New Roman" w:eastAsia="Calibri" w:hAnsi="Times New Roman" w:cs="Times New Roman"/>
          <w:b/>
          <w:sz w:val="12"/>
          <w:szCs w:val="12"/>
        </w:rPr>
      </w:pPr>
      <w:r w:rsidRPr="00660BD5">
        <w:rPr>
          <w:rFonts w:ascii="Times New Roman" w:eastAsia="Calibri" w:hAnsi="Times New Roman" w:cs="Times New Roman"/>
          <w:b/>
          <w:sz w:val="12"/>
          <w:szCs w:val="12"/>
        </w:rPr>
        <w:t>МЕРОПРИЯТИЙ МУНИЦИПАЛЬНОЙ ПРОГРАММЫ МУНИЦИПАЛЬНОГО РАЙОНА СЕРГИЕВСКИЙ</w:t>
      </w:r>
      <w:r>
        <w:rPr>
          <w:rFonts w:ascii="Times New Roman" w:eastAsia="Calibri" w:hAnsi="Times New Roman" w:cs="Times New Roman"/>
          <w:b/>
          <w:sz w:val="12"/>
          <w:szCs w:val="12"/>
        </w:rPr>
        <w:t xml:space="preserve"> </w:t>
      </w:r>
      <w:r w:rsidRPr="00660BD5">
        <w:rPr>
          <w:rFonts w:ascii="Times New Roman" w:eastAsia="Calibri" w:hAnsi="Times New Roman" w:cs="Times New Roman"/>
          <w:b/>
          <w:sz w:val="12"/>
          <w:szCs w:val="12"/>
        </w:rPr>
        <w:t>«СТИМУЛИРОВАНИЕ РАЗВИТИЯ ЖИЛИЩНОГО СТРОИТЕЛЬСТВА</w:t>
      </w:r>
      <w:r>
        <w:rPr>
          <w:rFonts w:ascii="Times New Roman" w:eastAsia="Calibri" w:hAnsi="Times New Roman" w:cs="Times New Roman"/>
          <w:b/>
          <w:sz w:val="12"/>
          <w:szCs w:val="12"/>
        </w:rPr>
        <w:t xml:space="preserve"> </w:t>
      </w:r>
      <w:r w:rsidRPr="00660BD5">
        <w:rPr>
          <w:rFonts w:ascii="Times New Roman" w:eastAsia="Calibri" w:hAnsi="Times New Roman" w:cs="Times New Roman"/>
          <w:b/>
          <w:sz w:val="12"/>
          <w:szCs w:val="12"/>
        </w:rPr>
        <w:t>В МУНИЦИПАЛЬНОМ РАЙОНЕ СЕРГИЕВСКИЙ НА 2024 - 2026 ГОДЫ»</w:t>
      </w:r>
    </w:p>
    <w:tbl>
      <w:tblPr>
        <w:tblStyle w:val="af2"/>
        <w:tblW w:w="5000" w:type="pct"/>
        <w:tblLayout w:type="fixed"/>
        <w:tblCellMar>
          <w:left w:w="0" w:type="dxa"/>
          <w:right w:w="0" w:type="dxa"/>
        </w:tblCellMar>
        <w:tblLook w:val="04A0" w:firstRow="1" w:lastRow="0" w:firstColumn="1" w:lastColumn="0" w:noHBand="0" w:noVBand="1"/>
      </w:tblPr>
      <w:tblGrid>
        <w:gridCol w:w="103"/>
        <w:gridCol w:w="1165"/>
        <w:gridCol w:w="708"/>
        <w:gridCol w:w="708"/>
        <w:gridCol w:w="426"/>
        <w:gridCol w:w="284"/>
        <w:gridCol w:w="284"/>
        <w:gridCol w:w="284"/>
        <w:gridCol w:w="284"/>
        <w:gridCol w:w="294"/>
        <w:gridCol w:w="285"/>
        <w:gridCol w:w="284"/>
        <w:gridCol w:w="287"/>
        <w:gridCol w:w="285"/>
        <w:gridCol w:w="288"/>
        <w:gridCol w:w="287"/>
        <w:gridCol w:w="285"/>
        <w:gridCol w:w="296"/>
        <w:gridCol w:w="666"/>
      </w:tblGrid>
      <w:tr w:rsidR="00660BD5" w:rsidRPr="00660BD5" w:rsidTr="00F54F3F">
        <w:trPr>
          <w:trHeight w:val="20"/>
        </w:trPr>
        <w:tc>
          <w:tcPr>
            <w:tcW w:w="69" w:type="pct"/>
            <w:vMerge w:val="restart"/>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 п/п</w:t>
            </w:r>
          </w:p>
        </w:tc>
        <w:tc>
          <w:tcPr>
            <w:tcW w:w="777" w:type="pct"/>
            <w:vMerge w:val="restart"/>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Наименование цели, задачи, мероприятия</w:t>
            </w:r>
          </w:p>
        </w:tc>
        <w:tc>
          <w:tcPr>
            <w:tcW w:w="472" w:type="pct"/>
            <w:vMerge w:val="restart"/>
            <w:hideMark/>
          </w:tcPr>
          <w:p w:rsidR="00660BD5" w:rsidRPr="00660BD5" w:rsidRDefault="00660BD5" w:rsidP="00F54F3F">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Ответственный</w:t>
            </w:r>
            <w:r>
              <w:rPr>
                <w:rFonts w:ascii="Times New Roman" w:eastAsia="Calibri" w:hAnsi="Times New Roman" w:cs="Times New Roman"/>
                <w:sz w:val="12"/>
                <w:szCs w:val="12"/>
              </w:rPr>
              <w:t xml:space="preserve"> </w:t>
            </w:r>
            <w:r w:rsidRPr="00660BD5">
              <w:rPr>
                <w:rFonts w:ascii="Times New Roman" w:eastAsia="Calibri" w:hAnsi="Times New Roman" w:cs="Times New Roman"/>
                <w:sz w:val="12"/>
                <w:szCs w:val="12"/>
              </w:rPr>
              <w:t>исполнитель</w:t>
            </w:r>
          </w:p>
        </w:tc>
        <w:tc>
          <w:tcPr>
            <w:tcW w:w="472" w:type="pct"/>
            <w:vMerge w:val="restart"/>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Исполнитель</w:t>
            </w:r>
            <w:r>
              <w:rPr>
                <w:rFonts w:ascii="Times New Roman" w:eastAsia="Calibri" w:hAnsi="Times New Roman" w:cs="Times New Roman"/>
                <w:sz w:val="12"/>
                <w:szCs w:val="12"/>
              </w:rPr>
              <w:t xml:space="preserve"> </w:t>
            </w:r>
            <w:r w:rsidRPr="00660BD5">
              <w:rPr>
                <w:rFonts w:ascii="Times New Roman" w:eastAsia="Calibri" w:hAnsi="Times New Roman" w:cs="Times New Roman"/>
                <w:sz w:val="12"/>
                <w:szCs w:val="12"/>
              </w:rPr>
              <w:t>мероприятий</w:t>
            </w:r>
            <w:r>
              <w:rPr>
                <w:rFonts w:ascii="Times New Roman" w:eastAsia="Calibri" w:hAnsi="Times New Roman" w:cs="Times New Roman"/>
                <w:sz w:val="12"/>
                <w:szCs w:val="12"/>
              </w:rPr>
              <w:t xml:space="preserve"> </w:t>
            </w:r>
            <w:r w:rsidRPr="00660BD5">
              <w:rPr>
                <w:rFonts w:ascii="Times New Roman" w:eastAsia="Calibri" w:hAnsi="Times New Roman" w:cs="Times New Roman"/>
                <w:sz w:val="12"/>
                <w:szCs w:val="12"/>
              </w:rPr>
              <w:t>муниципальной программы</w:t>
            </w:r>
          </w:p>
        </w:tc>
        <w:tc>
          <w:tcPr>
            <w:tcW w:w="284" w:type="pct"/>
            <w:vMerge w:val="restart"/>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Срок</w:t>
            </w:r>
            <w:r>
              <w:rPr>
                <w:rFonts w:ascii="Times New Roman" w:eastAsia="Calibri" w:hAnsi="Times New Roman" w:cs="Times New Roman"/>
                <w:sz w:val="12"/>
                <w:szCs w:val="12"/>
              </w:rPr>
              <w:t xml:space="preserve"> </w:t>
            </w:r>
            <w:r w:rsidRPr="00660BD5">
              <w:rPr>
                <w:rFonts w:ascii="Times New Roman" w:eastAsia="Calibri" w:hAnsi="Times New Roman" w:cs="Times New Roman"/>
                <w:sz w:val="12"/>
                <w:szCs w:val="12"/>
              </w:rPr>
              <w:t>реализации</w:t>
            </w:r>
            <w:r>
              <w:rPr>
                <w:rFonts w:ascii="Times New Roman" w:eastAsia="Calibri" w:hAnsi="Times New Roman" w:cs="Times New Roman"/>
                <w:sz w:val="12"/>
                <w:szCs w:val="12"/>
              </w:rPr>
              <w:t xml:space="preserve"> </w:t>
            </w:r>
            <w:r w:rsidRPr="00660BD5">
              <w:rPr>
                <w:rFonts w:ascii="Times New Roman" w:eastAsia="Calibri" w:hAnsi="Times New Roman" w:cs="Times New Roman"/>
                <w:sz w:val="12"/>
                <w:szCs w:val="12"/>
              </w:rPr>
              <w:t>годы</w:t>
            </w:r>
          </w:p>
        </w:tc>
        <w:tc>
          <w:tcPr>
            <w:tcW w:w="2482" w:type="pct"/>
            <w:gridSpan w:val="13"/>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Объемы финансирования по годам (в разрезе источников финансирования), тыс.  руб.*</w:t>
            </w:r>
          </w:p>
        </w:tc>
        <w:tc>
          <w:tcPr>
            <w:tcW w:w="445" w:type="pct"/>
            <w:vMerge w:val="restart"/>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Ожидаемый результат</w:t>
            </w:r>
          </w:p>
        </w:tc>
      </w:tr>
      <w:tr w:rsidR="00660BD5" w:rsidRPr="00660BD5" w:rsidTr="00F54F3F">
        <w:trPr>
          <w:trHeight w:val="20"/>
        </w:trPr>
        <w:tc>
          <w:tcPr>
            <w:tcW w:w="69" w:type="pct"/>
            <w:vMerge/>
            <w:hideMark/>
          </w:tcPr>
          <w:p w:rsidR="00660BD5" w:rsidRPr="00660BD5" w:rsidRDefault="00660BD5" w:rsidP="00660BD5">
            <w:pPr>
              <w:tabs>
                <w:tab w:val="left" w:pos="284"/>
              </w:tabs>
              <w:rPr>
                <w:rFonts w:ascii="Times New Roman" w:eastAsia="Calibri" w:hAnsi="Times New Roman" w:cs="Times New Roman"/>
                <w:sz w:val="12"/>
                <w:szCs w:val="12"/>
              </w:rPr>
            </w:pPr>
          </w:p>
        </w:tc>
        <w:tc>
          <w:tcPr>
            <w:tcW w:w="777" w:type="pct"/>
            <w:vMerge/>
            <w:hideMark/>
          </w:tcPr>
          <w:p w:rsidR="00660BD5" w:rsidRPr="00660BD5" w:rsidRDefault="00660BD5" w:rsidP="00660BD5">
            <w:pPr>
              <w:tabs>
                <w:tab w:val="left" w:pos="284"/>
              </w:tabs>
              <w:rPr>
                <w:rFonts w:ascii="Times New Roman" w:eastAsia="Calibri" w:hAnsi="Times New Roman" w:cs="Times New Roman"/>
                <w:sz w:val="12"/>
                <w:szCs w:val="12"/>
              </w:rPr>
            </w:pPr>
          </w:p>
        </w:tc>
        <w:tc>
          <w:tcPr>
            <w:tcW w:w="472" w:type="pct"/>
            <w:vMerge/>
            <w:hideMark/>
          </w:tcPr>
          <w:p w:rsidR="00660BD5" w:rsidRPr="00660BD5" w:rsidRDefault="00660BD5" w:rsidP="00660BD5">
            <w:pPr>
              <w:tabs>
                <w:tab w:val="left" w:pos="284"/>
              </w:tabs>
              <w:rPr>
                <w:rFonts w:ascii="Times New Roman" w:eastAsia="Calibri" w:hAnsi="Times New Roman" w:cs="Times New Roman"/>
                <w:sz w:val="12"/>
                <w:szCs w:val="12"/>
              </w:rPr>
            </w:pPr>
          </w:p>
        </w:tc>
        <w:tc>
          <w:tcPr>
            <w:tcW w:w="472" w:type="pct"/>
            <w:vMerge/>
            <w:hideMark/>
          </w:tcPr>
          <w:p w:rsidR="00660BD5" w:rsidRPr="00660BD5" w:rsidRDefault="00660BD5" w:rsidP="00660BD5">
            <w:pPr>
              <w:tabs>
                <w:tab w:val="left" w:pos="284"/>
              </w:tabs>
              <w:rPr>
                <w:rFonts w:ascii="Times New Roman" w:eastAsia="Calibri" w:hAnsi="Times New Roman" w:cs="Times New Roman"/>
                <w:sz w:val="12"/>
                <w:szCs w:val="12"/>
              </w:rPr>
            </w:pPr>
          </w:p>
        </w:tc>
        <w:tc>
          <w:tcPr>
            <w:tcW w:w="284" w:type="pct"/>
            <w:vMerge/>
            <w:hideMark/>
          </w:tcPr>
          <w:p w:rsidR="00660BD5" w:rsidRPr="00660BD5" w:rsidRDefault="00660BD5" w:rsidP="00660BD5">
            <w:pPr>
              <w:tabs>
                <w:tab w:val="left" w:pos="284"/>
              </w:tabs>
              <w:rPr>
                <w:rFonts w:ascii="Times New Roman" w:eastAsia="Calibri" w:hAnsi="Times New Roman" w:cs="Times New Roman"/>
                <w:sz w:val="12"/>
                <w:szCs w:val="12"/>
              </w:rPr>
            </w:pPr>
          </w:p>
        </w:tc>
        <w:tc>
          <w:tcPr>
            <w:tcW w:w="189" w:type="pct"/>
            <w:vMerge w:val="restart"/>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ИТОГО</w:t>
            </w:r>
          </w:p>
        </w:tc>
        <w:tc>
          <w:tcPr>
            <w:tcW w:w="763" w:type="pct"/>
            <w:gridSpan w:val="4"/>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2024</w:t>
            </w:r>
          </w:p>
        </w:tc>
        <w:tc>
          <w:tcPr>
            <w:tcW w:w="760" w:type="pct"/>
            <w:gridSpan w:val="4"/>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2025</w:t>
            </w:r>
          </w:p>
        </w:tc>
        <w:tc>
          <w:tcPr>
            <w:tcW w:w="769" w:type="pct"/>
            <w:gridSpan w:val="4"/>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2026</w:t>
            </w:r>
          </w:p>
        </w:tc>
        <w:tc>
          <w:tcPr>
            <w:tcW w:w="445" w:type="pct"/>
            <w:vMerge/>
            <w:hideMark/>
          </w:tcPr>
          <w:p w:rsidR="00660BD5" w:rsidRPr="00660BD5" w:rsidRDefault="00660BD5" w:rsidP="00660BD5">
            <w:pPr>
              <w:tabs>
                <w:tab w:val="left" w:pos="284"/>
              </w:tabs>
              <w:rPr>
                <w:rFonts w:ascii="Times New Roman" w:eastAsia="Calibri" w:hAnsi="Times New Roman" w:cs="Times New Roman"/>
                <w:sz w:val="12"/>
                <w:szCs w:val="12"/>
              </w:rPr>
            </w:pPr>
          </w:p>
        </w:tc>
      </w:tr>
      <w:tr w:rsidR="00660BD5" w:rsidRPr="00660BD5" w:rsidTr="00F54F3F">
        <w:trPr>
          <w:trHeight w:val="20"/>
        </w:trPr>
        <w:tc>
          <w:tcPr>
            <w:tcW w:w="69" w:type="pct"/>
            <w:vMerge/>
            <w:hideMark/>
          </w:tcPr>
          <w:p w:rsidR="00660BD5" w:rsidRPr="00660BD5" w:rsidRDefault="00660BD5" w:rsidP="00660BD5">
            <w:pPr>
              <w:tabs>
                <w:tab w:val="left" w:pos="284"/>
              </w:tabs>
              <w:rPr>
                <w:rFonts w:ascii="Times New Roman" w:eastAsia="Calibri" w:hAnsi="Times New Roman" w:cs="Times New Roman"/>
                <w:sz w:val="12"/>
                <w:szCs w:val="12"/>
              </w:rPr>
            </w:pPr>
          </w:p>
        </w:tc>
        <w:tc>
          <w:tcPr>
            <w:tcW w:w="777" w:type="pct"/>
            <w:vMerge/>
            <w:hideMark/>
          </w:tcPr>
          <w:p w:rsidR="00660BD5" w:rsidRPr="00660BD5" w:rsidRDefault="00660BD5" w:rsidP="00660BD5">
            <w:pPr>
              <w:tabs>
                <w:tab w:val="left" w:pos="284"/>
              </w:tabs>
              <w:rPr>
                <w:rFonts w:ascii="Times New Roman" w:eastAsia="Calibri" w:hAnsi="Times New Roman" w:cs="Times New Roman"/>
                <w:sz w:val="12"/>
                <w:szCs w:val="12"/>
              </w:rPr>
            </w:pPr>
          </w:p>
        </w:tc>
        <w:tc>
          <w:tcPr>
            <w:tcW w:w="472" w:type="pct"/>
            <w:vMerge/>
            <w:hideMark/>
          </w:tcPr>
          <w:p w:rsidR="00660BD5" w:rsidRPr="00660BD5" w:rsidRDefault="00660BD5" w:rsidP="00660BD5">
            <w:pPr>
              <w:tabs>
                <w:tab w:val="left" w:pos="284"/>
              </w:tabs>
              <w:rPr>
                <w:rFonts w:ascii="Times New Roman" w:eastAsia="Calibri" w:hAnsi="Times New Roman" w:cs="Times New Roman"/>
                <w:sz w:val="12"/>
                <w:szCs w:val="12"/>
              </w:rPr>
            </w:pPr>
          </w:p>
        </w:tc>
        <w:tc>
          <w:tcPr>
            <w:tcW w:w="472" w:type="pct"/>
            <w:vMerge/>
            <w:hideMark/>
          </w:tcPr>
          <w:p w:rsidR="00660BD5" w:rsidRPr="00660BD5" w:rsidRDefault="00660BD5" w:rsidP="00660BD5">
            <w:pPr>
              <w:tabs>
                <w:tab w:val="left" w:pos="284"/>
              </w:tabs>
              <w:rPr>
                <w:rFonts w:ascii="Times New Roman" w:eastAsia="Calibri" w:hAnsi="Times New Roman" w:cs="Times New Roman"/>
                <w:sz w:val="12"/>
                <w:szCs w:val="12"/>
              </w:rPr>
            </w:pPr>
          </w:p>
        </w:tc>
        <w:tc>
          <w:tcPr>
            <w:tcW w:w="284" w:type="pct"/>
            <w:vMerge/>
            <w:hideMark/>
          </w:tcPr>
          <w:p w:rsidR="00660BD5" w:rsidRPr="00660BD5" w:rsidRDefault="00660BD5" w:rsidP="00660BD5">
            <w:pPr>
              <w:tabs>
                <w:tab w:val="left" w:pos="284"/>
              </w:tabs>
              <w:rPr>
                <w:rFonts w:ascii="Times New Roman" w:eastAsia="Calibri" w:hAnsi="Times New Roman" w:cs="Times New Roman"/>
                <w:sz w:val="12"/>
                <w:szCs w:val="12"/>
              </w:rPr>
            </w:pPr>
          </w:p>
        </w:tc>
        <w:tc>
          <w:tcPr>
            <w:tcW w:w="189" w:type="pct"/>
            <w:vMerge/>
            <w:hideMark/>
          </w:tcPr>
          <w:p w:rsidR="00660BD5" w:rsidRPr="00660BD5" w:rsidRDefault="00660BD5" w:rsidP="00660BD5">
            <w:pPr>
              <w:tabs>
                <w:tab w:val="left" w:pos="284"/>
              </w:tabs>
              <w:rPr>
                <w:rFonts w:ascii="Times New Roman" w:eastAsia="Calibri" w:hAnsi="Times New Roman" w:cs="Times New Roman"/>
                <w:sz w:val="12"/>
                <w:szCs w:val="12"/>
              </w:rPr>
            </w:pPr>
          </w:p>
        </w:tc>
        <w:tc>
          <w:tcPr>
            <w:tcW w:w="189" w:type="pct"/>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всего</w:t>
            </w:r>
          </w:p>
        </w:tc>
        <w:tc>
          <w:tcPr>
            <w:tcW w:w="189" w:type="pct"/>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Федеральный бюджет</w:t>
            </w:r>
          </w:p>
        </w:tc>
        <w:tc>
          <w:tcPr>
            <w:tcW w:w="189" w:type="pct"/>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Областной бюджет</w:t>
            </w:r>
          </w:p>
        </w:tc>
        <w:tc>
          <w:tcPr>
            <w:tcW w:w="195" w:type="pct"/>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Местный бюджет</w:t>
            </w:r>
          </w:p>
        </w:tc>
        <w:tc>
          <w:tcPr>
            <w:tcW w:w="190" w:type="pct"/>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всего</w:t>
            </w:r>
          </w:p>
        </w:tc>
        <w:tc>
          <w:tcPr>
            <w:tcW w:w="189" w:type="pct"/>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Федеральный бюджет</w:t>
            </w:r>
          </w:p>
        </w:tc>
        <w:tc>
          <w:tcPr>
            <w:tcW w:w="191" w:type="pct"/>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Областной бюджет</w:t>
            </w:r>
          </w:p>
        </w:tc>
        <w:tc>
          <w:tcPr>
            <w:tcW w:w="190" w:type="pct"/>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Местный бюджет</w:t>
            </w:r>
          </w:p>
        </w:tc>
        <w:tc>
          <w:tcPr>
            <w:tcW w:w="192" w:type="pct"/>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всего</w:t>
            </w:r>
          </w:p>
        </w:tc>
        <w:tc>
          <w:tcPr>
            <w:tcW w:w="191" w:type="pct"/>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Федеральный бюджет</w:t>
            </w:r>
          </w:p>
        </w:tc>
        <w:tc>
          <w:tcPr>
            <w:tcW w:w="190" w:type="pct"/>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Областной бюджет</w:t>
            </w:r>
          </w:p>
        </w:tc>
        <w:tc>
          <w:tcPr>
            <w:tcW w:w="196" w:type="pct"/>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Местный бюджет</w:t>
            </w:r>
          </w:p>
        </w:tc>
        <w:tc>
          <w:tcPr>
            <w:tcW w:w="445" w:type="pct"/>
            <w:vMerge/>
            <w:hideMark/>
          </w:tcPr>
          <w:p w:rsidR="00660BD5" w:rsidRPr="00660BD5" w:rsidRDefault="00660BD5" w:rsidP="00660BD5">
            <w:pPr>
              <w:tabs>
                <w:tab w:val="left" w:pos="284"/>
              </w:tabs>
              <w:rPr>
                <w:rFonts w:ascii="Times New Roman" w:eastAsia="Calibri" w:hAnsi="Times New Roman" w:cs="Times New Roman"/>
                <w:sz w:val="12"/>
                <w:szCs w:val="12"/>
              </w:rPr>
            </w:pPr>
          </w:p>
        </w:tc>
      </w:tr>
      <w:tr w:rsidR="00660BD5" w:rsidRPr="00660BD5" w:rsidTr="00F54F3F">
        <w:trPr>
          <w:trHeight w:val="20"/>
        </w:trPr>
        <w:tc>
          <w:tcPr>
            <w:tcW w:w="69"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1</w:t>
            </w:r>
          </w:p>
        </w:tc>
        <w:tc>
          <w:tcPr>
            <w:tcW w:w="777"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2</w:t>
            </w:r>
          </w:p>
        </w:tc>
        <w:tc>
          <w:tcPr>
            <w:tcW w:w="472"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3</w:t>
            </w:r>
          </w:p>
        </w:tc>
        <w:tc>
          <w:tcPr>
            <w:tcW w:w="472"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4</w:t>
            </w:r>
          </w:p>
        </w:tc>
        <w:tc>
          <w:tcPr>
            <w:tcW w:w="284"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5</w:t>
            </w:r>
          </w:p>
        </w:tc>
        <w:tc>
          <w:tcPr>
            <w:tcW w:w="189"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6</w:t>
            </w:r>
          </w:p>
        </w:tc>
        <w:tc>
          <w:tcPr>
            <w:tcW w:w="189"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7</w:t>
            </w:r>
          </w:p>
        </w:tc>
        <w:tc>
          <w:tcPr>
            <w:tcW w:w="189"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8</w:t>
            </w:r>
          </w:p>
        </w:tc>
        <w:tc>
          <w:tcPr>
            <w:tcW w:w="189"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9</w:t>
            </w:r>
          </w:p>
        </w:tc>
        <w:tc>
          <w:tcPr>
            <w:tcW w:w="195"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10</w:t>
            </w:r>
          </w:p>
        </w:tc>
        <w:tc>
          <w:tcPr>
            <w:tcW w:w="190"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11</w:t>
            </w:r>
          </w:p>
        </w:tc>
        <w:tc>
          <w:tcPr>
            <w:tcW w:w="189"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12</w:t>
            </w:r>
          </w:p>
        </w:tc>
        <w:tc>
          <w:tcPr>
            <w:tcW w:w="191"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13</w:t>
            </w:r>
          </w:p>
        </w:tc>
        <w:tc>
          <w:tcPr>
            <w:tcW w:w="190"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14</w:t>
            </w:r>
          </w:p>
        </w:tc>
        <w:tc>
          <w:tcPr>
            <w:tcW w:w="192"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15</w:t>
            </w:r>
          </w:p>
        </w:tc>
        <w:tc>
          <w:tcPr>
            <w:tcW w:w="191"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16</w:t>
            </w:r>
          </w:p>
        </w:tc>
        <w:tc>
          <w:tcPr>
            <w:tcW w:w="190"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17</w:t>
            </w:r>
          </w:p>
        </w:tc>
        <w:tc>
          <w:tcPr>
            <w:tcW w:w="196"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18</w:t>
            </w:r>
          </w:p>
        </w:tc>
        <w:tc>
          <w:tcPr>
            <w:tcW w:w="445"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19</w:t>
            </w:r>
          </w:p>
        </w:tc>
      </w:tr>
      <w:tr w:rsidR="00660BD5" w:rsidRPr="00660BD5" w:rsidTr="00660BD5">
        <w:trPr>
          <w:trHeight w:val="20"/>
        </w:trPr>
        <w:tc>
          <w:tcPr>
            <w:tcW w:w="5000" w:type="pct"/>
            <w:gridSpan w:val="19"/>
            <w:noWrap/>
            <w:hideMark/>
          </w:tcPr>
          <w:p w:rsidR="00660BD5" w:rsidRPr="00660BD5" w:rsidRDefault="00660BD5" w:rsidP="00660BD5">
            <w:pPr>
              <w:tabs>
                <w:tab w:val="left" w:pos="284"/>
              </w:tabs>
              <w:rPr>
                <w:rFonts w:ascii="Times New Roman" w:eastAsia="Calibri" w:hAnsi="Times New Roman" w:cs="Times New Roman"/>
                <w:bCs/>
                <w:sz w:val="12"/>
                <w:szCs w:val="12"/>
              </w:rPr>
            </w:pPr>
            <w:r w:rsidRPr="00660BD5">
              <w:rPr>
                <w:rFonts w:ascii="Times New Roman" w:eastAsia="Calibri" w:hAnsi="Times New Roman" w:cs="Times New Roman"/>
                <w:bCs/>
                <w:sz w:val="12"/>
                <w:szCs w:val="12"/>
              </w:rPr>
              <w:t>Цель: Создание условий для развития жилищного строительства в муниципальном районе Сергиевский и обеспечение граждан комфортными условиями проживания</w:t>
            </w:r>
          </w:p>
        </w:tc>
      </w:tr>
      <w:tr w:rsidR="00660BD5" w:rsidRPr="00660BD5" w:rsidTr="00660BD5">
        <w:trPr>
          <w:trHeight w:val="20"/>
        </w:trPr>
        <w:tc>
          <w:tcPr>
            <w:tcW w:w="5000" w:type="pct"/>
            <w:gridSpan w:val="19"/>
            <w:noWrap/>
            <w:hideMark/>
          </w:tcPr>
          <w:p w:rsidR="00660BD5" w:rsidRPr="00660BD5" w:rsidRDefault="00660BD5" w:rsidP="00660BD5">
            <w:pPr>
              <w:tabs>
                <w:tab w:val="left" w:pos="284"/>
              </w:tabs>
              <w:rPr>
                <w:rFonts w:ascii="Times New Roman" w:eastAsia="Calibri" w:hAnsi="Times New Roman" w:cs="Times New Roman"/>
                <w:bCs/>
                <w:sz w:val="12"/>
                <w:szCs w:val="12"/>
              </w:rPr>
            </w:pPr>
            <w:r w:rsidRPr="00660BD5">
              <w:rPr>
                <w:rFonts w:ascii="Times New Roman" w:eastAsia="Calibri" w:hAnsi="Times New Roman" w:cs="Times New Roman"/>
                <w:bCs/>
                <w:sz w:val="12"/>
                <w:szCs w:val="12"/>
              </w:rPr>
              <w:t>Задача № 1. Развитие социальной инфраструктуры</w:t>
            </w:r>
          </w:p>
        </w:tc>
      </w:tr>
      <w:tr w:rsidR="00660BD5" w:rsidRPr="00660BD5" w:rsidTr="00F54F3F">
        <w:trPr>
          <w:trHeight w:val="20"/>
        </w:trPr>
        <w:tc>
          <w:tcPr>
            <w:tcW w:w="69"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1.</w:t>
            </w:r>
          </w:p>
        </w:tc>
        <w:tc>
          <w:tcPr>
            <w:tcW w:w="777" w:type="pct"/>
            <w:hideMark/>
          </w:tcPr>
          <w:p w:rsidR="00660BD5" w:rsidRPr="00660BD5" w:rsidRDefault="00660BD5" w:rsidP="00660BD5">
            <w:pPr>
              <w:tabs>
                <w:tab w:val="left" w:pos="284"/>
              </w:tabs>
              <w:rPr>
                <w:rFonts w:ascii="Times New Roman" w:eastAsia="Calibri" w:hAnsi="Times New Roman" w:cs="Times New Roman"/>
                <w:bCs/>
                <w:sz w:val="12"/>
                <w:szCs w:val="12"/>
              </w:rPr>
            </w:pPr>
            <w:r w:rsidRPr="00660BD5">
              <w:rPr>
                <w:rFonts w:ascii="Times New Roman" w:eastAsia="Calibri" w:hAnsi="Times New Roman" w:cs="Times New Roman"/>
                <w:bCs/>
                <w:sz w:val="12"/>
                <w:szCs w:val="12"/>
              </w:rPr>
              <w:t>Строительство объектов социальной инфраструктуры</w:t>
            </w:r>
          </w:p>
        </w:tc>
        <w:tc>
          <w:tcPr>
            <w:tcW w:w="472" w:type="pct"/>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МКУ "УЗЗиАГ" мр Сергиевский</w:t>
            </w:r>
          </w:p>
        </w:tc>
        <w:tc>
          <w:tcPr>
            <w:tcW w:w="472" w:type="pct"/>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МКУ "УЗЗиАГ" мр Сергиевский</w:t>
            </w:r>
          </w:p>
        </w:tc>
        <w:tc>
          <w:tcPr>
            <w:tcW w:w="284"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w:t>
            </w:r>
          </w:p>
        </w:tc>
        <w:tc>
          <w:tcPr>
            <w:tcW w:w="189"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0</w:t>
            </w:r>
          </w:p>
        </w:tc>
        <w:tc>
          <w:tcPr>
            <w:tcW w:w="189"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0</w:t>
            </w:r>
          </w:p>
        </w:tc>
        <w:tc>
          <w:tcPr>
            <w:tcW w:w="189"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0</w:t>
            </w:r>
          </w:p>
        </w:tc>
        <w:tc>
          <w:tcPr>
            <w:tcW w:w="189"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0</w:t>
            </w:r>
          </w:p>
        </w:tc>
        <w:tc>
          <w:tcPr>
            <w:tcW w:w="195"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0</w:t>
            </w:r>
          </w:p>
        </w:tc>
        <w:tc>
          <w:tcPr>
            <w:tcW w:w="190"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0</w:t>
            </w:r>
          </w:p>
        </w:tc>
        <w:tc>
          <w:tcPr>
            <w:tcW w:w="189"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0</w:t>
            </w:r>
          </w:p>
        </w:tc>
        <w:tc>
          <w:tcPr>
            <w:tcW w:w="191"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0</w:t>
            </w:r>
          </w:p>
        </w:tc>
        <w:tc>
          <w:tcPr>
            <w:tcW w:w="190"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0</w:t>
            </w:r>
          </w:p>
        </w:tc>
        <w:tc>
          <w:tcPr>
            <w:tcW w:w="192"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0</w:t>
            </w:r>
          </w:p>
        </w:tc>
        <w:tc>
          <w:tcPr>
            <w:tcW w:w="191"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0</w:t>
            </w:r>
          </w:p>
        </w:tc>
        <w:tc>
          <w:tcPr>
            <w:tcW w:w="190"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0</w:t>
            </w:r>
          </w:p>
        </w:tc>
        <w:tc>
          <w:tcPr>
            <w:tcW w:w="196"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0</w:t>
            </w:r>
          </w:p>
        </w:tc>
        <w:tc>
          <w:tcPr>
            <w:tcW w:w="445"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Ввод в эксплуатацию в 2024-2026 году.</w:t>
            </w:r>
          </w:p>
        </w:tc>
      </w:tr>
      <w:tr w:rsidR="00660BD5" w:rsidRPr="00660BD5" w:rsidTr="00660BD5">
        <w:trPr>
          <w:trHeight w:val="20"/>
        </w:trPr>
        <w:tc>
          <w:tcPr>
            <w:tcW w:w="5000" w:type="pct"/>
            <w:gridSpan w:val="19"/>
            <w:noWrap/>
            <w:hideMark/>
          </w:tcPr>
          <w:p w:rsidR="00660BD5" w:rsidRPr="00660BD5" w:rsidRDefault="00660BD5" w:rsidP="00660BD5">
            <w:pPr>
              <w:tabs>
                <w:tab w:val="left" w:pos="284"/>
              </w:tabs>
              <w:rPr>
                <w:rFonts w:ascii="Times New Roman" w:eastAsia="Calibri" w:hAnsi="Times New Roman" w:cs="Times New Roman"/>
                <w:bCs/>
                <w:sz w:val="12"/>
                <w:szCs w:val="12"/>
              </w:rPr>
            </w:pPr>
            <w:r w:rsidRPr="00660BD5">
              <w:rPr>
                <w:rFonts w:ascii="Times New Roman" w:eastAsia="Calibri" w:hAnsi="Times New Roman" w:cs="Times New Roman"/>
                <w:bCs/>
                <w:sz w:val="12"/>
                <w:szCs w:val="12"/>
              </w:rPr>
              <w:t>Задача № 2. Развитие инженерной инфраструктуры</w:t>
            </w:r>
          </w:p>
        </w:tc>
      </w:tr>
      <w:tr w:rsidR="00660BD5" w:rsidRPr="00660BD5" w:rsidTr="00F54F3F">
        <w:trPr>
          <w:trHeight w:val="20"/>
        </w:trPr>
        <w:tc>
          <w:tcPr>
            <w:tcW w:w="69"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2.</w:t>
            </w:r>
          </w:p>
        </w:tc>
        <w:tc>
          <w:tcPr>
            <w:tcW w:w="777" w:type="pct"/>
            <w:hideMark/>
          </w:tcPr>
          <w:p w:rsidR="00660BD5" w:rsidRPr="00660BD5" w:rsidRDefault="00F54F3F" w:rsidP="00660BD5">
            <w:pPr>
              <w:tabs>
                <w:tab w:val="left" w:pos="284"/>
              </w:tabs>
              <w:rPr>
                <w:rFonts w:ascii="Times New Roman" w:eastAsia="Calibri" w:hAnsi="Times New Roman" w:cs="Times New Roman"/>
                <w:bCs/>
                <w:sz w:val="12"/>
                <w:szCs w:val="12"/>
              </w:rPr>
            </w:pPr>
            <w:r w:rsidRPr="00660BD5">
              <w:rPr>
                <w:rFonts w:ascii="Times New Roman" w:eastAsia="Calibri" w:hAnsi="Times New Roman" w:cs="Times New Roman"/>
                <w:bCs/>
                <w:sz w:val="12"/>
                <w:szCs w:val="12"/>
              </w:rPr>
              <w:t>Строительство, проектирование</w:t>
            </w:r>
            <w:r w:rsidR="00660BD5" w:rsidRPr="00660BD5">
              <w:rPr>
                <w:rFonts w:ascii="Times New Roman" w:eastAsia="Calibri" w:hAnsi="Times New Roman" w:cs="Times New Roman"/>
                <w:bCs/>
                <w:sz w:val="12"/>
                <w:szCs w:val="12"/>
              </w:rPr>
              <w:t xml:space="preserve"> </w:t>
            </w:r>
            <w:r w:rsidRPr="00660BD5">
              <w:rPr>
                <w:rFonts w:ascii="Times New Roman" w:eastAsia="Calibri" w:hAnsi="Times New Roman" w:cs="Times New Roman"/>
                <w:bCs/>
                <w:sz w:val="12"/>
                <w:szCs w:val="12"/>
              </w:rPr>
              <w:t>и реконструкция объектов инженерной инфраструктуры</w:t>
            </w:r>
            <w:r w:rsidR="00660BD5" w:rsidRPr="00660BD5">
              <w:rPr>
                <w:rFonts w:ascii="Times New Roman" w:eastAsia="Calibri" w:hAnsi="Times New Roman" w:cs="Times New Roman"/>
                <w:bCs/>
                <w:sz w:val="12"/>
                <w:szCs w:val="12"/>
              </w:rPr>
              <w:t xml:space="preserve">   </w:t>
            </w:r>
          </w:p>
        </w:tc>
        <w:tc>
          <w:tcPr>
            <w:tcW w:w="472" w:type="pct"/>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МКУ "УЗЗиАГ" мр Сергиевский</w:t>
            </w:r>
          </w:p>
        </w:tc>
        <w:tc>
          <w:tcPr>
            <w:tcW w:w="472" w:type="pct"/>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МКУ "УЗЗиАГ" мр Сергиевский</w:t>
            </w:r>
          </w:p>
        </w:tc>
        <w:tc>
          <w:tcPr>
            <w:tcW w:w="284"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w:t>
            </w:r>
          </w:p>
        </w:tc>
        <w:tc>
          <w:tcPr>
            <w:tcW w:w="189"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0</w:t>
            </w:r>
          </w:p>
        </w:tc>
        <w:tc>
          <w:tcPr>
            <w:tcW w:w="189"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0</w:t>
            </w:r>
          </w:p>
        </w:tc>
        <w:tc>
          <w:tcPr>
            <w:tcW w:w="189"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0</w:t>
            </w:r>
          </w:p>
        </w:tc>
        <w:tc>
          <w:tcPr>
            <w:tcW w:w="189"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0</w:t>
            </w:r>
          </w:p>
        </w:tc>
        <w:tc>
          <w:tcPr>
            <w:tcW w:w="195"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0</w:t>
            </w:r>
          </w:p>
        </w:tc>
        <w:tc>
          <w:tcPr>
            <w:tcW w:w="190"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0</w:t>
            </w:r>
          </w:p>
        </w:tc>
        <w:tc>
          <w:tcPr>
            <w:tcW w:w="189"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0</w:t>
            </w:r>
          </w:p>
        </w:tc>
        <w:tc>
          <w:tcPr>
            <w:tcW w:w="191"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0</w:t>
            </w:r>
          </w:p>
        </w:tc>
        <w:tc>
          <w:tcPr>
            <w:tcW w:w="190"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0</w:t>
            </w:r>
          </w:p>
        </w:tc>
        <w:tc>
          <w:tcPr>
            <w:tcW w:w="192"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0</w:t>
            </w:r>
          </w:p>
        </w:tc>
        <w:tc>
          <w:tcPr>
            <w:tcW w:w="191"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0</w:t>
            </w:r>
          </w:p>
        </w:tc>
        <w:tc>
          <w:tcPr>
            <w:tcW w:w="190"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0</w:t>
            </w:r>
          </w:p>
        </w:tc>
        <w:tc>
          <w:tcPr>
            <w:tcW w:w="196"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0</w:t>
            </w:r>
          </w:p>
        </w:tc>
        <w:tc>
          <w:tcPr>
            <w:tcW w:w="445"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Ввод в эксплутацию в 2024-2026 году.</w:t>
            </w:r>
          </w:p>
        </w:tc>
      </w:tr>
      <w:tr w:rsidR="00660BD5" w:rsidRPr="00660BD5" w:rsidTr="00660BD5">
        <w:trPr>
          <w:trHeight w:val="20"/>
        </w:trPr>
        <w:tc>
          <w:tcPr>
            <w:tcW w:w="5000" w:type="pct"/>
            <w:gridSpan w:val="19"/>
            <w:noWrap/>
            <w:hideMark/>
          </w:tcPr>
          <w:p w:rsidR="00660BD5" w:rsidRPr="00660BD5" w:rsidRDefault="00660BD5" w:rsidP="00660BD5">
            <w:pPr>
              <w:tabs>
                <w:tab w:val="left" w:pos="284"/>
              </w:tabs>
              <w:rPr>
                <w:rFonts w:ascii="Times New Roman" w:eastAsia="Calibri" w:hAnsi="Times New Roman" w:cs="Times New Roman"/>
                <w:bCs/>
                <w:sz w:val="12"/>
                <w:szCs w:val="12"/>
              </w:rPr>
            </w:pPr>
            <w:r w:rsidRPr="00660BD5">
              <w:rPr>
                <w:rFonts w:ascii="Times New Roman" w:eastAsia="Calibri" w:hAnsi="Times New Roman" w:cs="Times New Roman"/>
                <w:bCs/>
                <w:sz w:val="12"/>
                <w:szCs w:val="12"/>
              </w:rPr>
              <w:t>Задача № 3. Градостроительная подготовка территории</w:t>
            </w:r>
          </w:p>
        </w:tc>
      </w:tr>
      <w:tr w:rsidR="00660BD5" w:rsidRPr="00660BD5" w:rsidTr="00F54F3F">
        <w:trPr>
          <w:trHeight w:val="20"/>
        </w:trPr>
        <w:tc>
          <w:tcPr>
            <w:tcW w:w="69"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3.</w:t>
            </w:r>
          </w:p>
        </w:tc>
        <w:tc>
          <w:tcPr>
            <w:tcW w:w="777" w:type="pct"/>
            <w:hideMark/>
          </w:tcPr>
          <w:p w:rsidR="00660BD5" w:rsidRPr="00660BD5" w:rsidRDefault="00660BD5" w:rsidP="00F54F3F">
            <w:pPr>
              <w:tabs>
                <w:tab w:val="left" w:pos="284"/>
              </w:tabs>
              <w:rPr>
                <w:rFonts w:ascii="Times New Roman" w:eastAsia="Calibri" w:hAnsi="Times New Roman" w:cs="Times New Roman"/>
                <w:bCs/>
                <w:sz w:val="12"/>
                <w:szCs w:val="12"/>
              </w:rPr>
            </w:pPr>
            <w:r w:rsidRPr="00660BD5">
              <w:rPr>
                <w:rFonts w:ascii="Times New Roman" w:eastAsia="Calibri" w:hAnsi="Times New Roman" w:cs="Times New Roman"/>
                <w:bCs/>
                <w:sz w:val="12"/>
                <w:szCs w:val="12"/>
              </w:rPr>
              <w:t xml:space="preserve">Подготовка и </w:t>
            </w:r>
            <w:r w:rsidR="00F54F3F" w:rsidRPr="00660BD5">
              <w:rPr>
                <w:rFonts w:ascii="Times New Roman" w:eastAsia="Calibri" w:hAnsi="Times New Roman" w:cs="Times New Roman"/>
                <w:bCs/>
                <w:sz w:val="12"/>
                <w:szCs w:val="12"/>
              </w:rPr>
              <w:t>утверждение документов</w:t>
            </w:r>
            <w:r w:rsidRPr="00660BD5">
              <w:rPr>
                <w:rFonts w:ascii="Times New Roman" w:eastAsia="Calibri" w:hAnsi="Times New Roman" w:cs="Times New Roman"/>
                <w:bCs/>
                <w:sz w:val="12"/>
                <w:szCs w:val="12"/>
              </w:rPr>
              <w:t xml:space="preserve"> </w:t>
            </w:r>
            <w:r w:rsidR="00F54F3F" w:rsidRPr="00660BD5">
              <w:rPr>
                <w:rFonts w:ascii="Times New Roman" w:eastAsia="Calibri" w:hAnsi="Times New Roman" w:cs="Times New Roman"/>
                <w:bCs/>
                <w:sz w:val="12"/>
                <w:szCs w:val="12"/>
              </w:rPr>
              <w:t>в сфере</w:t>
            </w:r>
            <w:r w:rsidRPr="00660BD5">
              <w:rPr>
                <w:rFonts w:ascii="Times New Roman" w:eastAsia="Calibri" w:hAnsi="Times New Roman" w:cs="Times New Roman"/>
                <w:bCs/>
                <w:sz w:val="12"/>
                <w:szCs w:val="12"/>
              </w:rPr>
              <w:t xml:space="preserve"> </w:t>
            </w:r>
            <w:r w:rsidR="00F54F3F" w:rsidRPr="00660BD5">
              <w:rPr>
                <w:rFonts w:ascii="Times New Roman" w:eastAsia="Calibri" w:hAnsi="Times New Roman" w:cs="Times New Roman"/>
                <w:bCs/>
                <w:sz w:val="12"/>
                <w:szCs w:val="12"/>
              </w:rPr>
              <w:t>градостроительной деятельности</w:t>
            </w:r>
          </w:p>
        </w:tc>
        <w:tc>
          <w:tcPr>
            <w:tcW w:w="472" w:type="pct"/>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МКУ "УЗЗиАГ" мр Сергиевский</w:t>
            </w:r>
          </w:p>
        </w:tc>
        <w:tc>
          <w:tcPr>
            <w:tcW w:w="472" w:type="pct"/>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МКУ "УЗЗиАГ" мр Сергиевский</w:t>
            </w:r>
          </w:p>
        </w:tc>
        <w:tc>
          <w:tcPr>
            <w:tcW w:w="284"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2024-2026</w:t>
            </w:r>
          </w:p>
        </w:tc>
        <w:tc>
          <w:tcPr>
            <w:tcW w:w="189"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1 225,73305</w:t>
            </w:r>
          </w:p>
        </w:tc>
        <w:tc>
          <w:tcPr>
            <w:tcW w:w="189"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225,73305</w:t>
            </w:r>
          </w:p>
        </w:tc>
        <w:tc>
          <w:tcPr>
            <w:tcW w:w="189"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0,00</w:t>
            </w:r>
          </w:p>
        </w:tc>
        <w:tc>
          <w:tcPr>
            <w:tcW w:w="189"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0,00</w:t>
            </w:r>
          </w:p>
        </w:tc>
        <w:tc>
          <w:tcPr>
            <w:tcW w:w="195"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225,73305</w:t>
            </w:r>
          </w:p>
        </w:tc>
        <w:tc>
          <w:tcPr>
            <w:tcW w:w="190"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500,00000</w:t>
            </w:r>
          </w:p>
        </w:tc>
        <w:tc>
          <w:tcPr>
            <w:tcW w:w="189"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0</w:t>
            </w:r>
          </w:p>
        </w:tc>
        <w:tc>
          <w:tcPr>
            <w:tcW w:w="191"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0</w:t>
            </w:r>
          </w:p>
        </w:tc>
        <w:tc>
          <w:tcPr>
            <w:tcW w:w="190"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 xml:space="preserve">500,00000 </w:t>
            </w:r>
          </w:p>
        </w:tc>
        <w:tc>
          <w:tcPr>
            <w:tcW w:w="192"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500,00000</w:t>
            </w:r>
          </w:p>
        </w:tc>
        <w:tc>
          <w:tcPr>
            <w:tcW w:w="191"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0</w:t>
            </w:r>
          </w:p>
        </w:tc>
        <w:tc>
          <w:tcPr>
            <w:tcW w:w="190"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0</w:t>
            </w:r>
          </w:p>
        </w:tc>
        <w:tc>
          <w:tcPr>
            <w:tcW w:w="196" w:type="pct"/>
            <w:noWrap/>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500,00000</w:t>
            </w:r>
          </w:p>
        </w:tc>
        <w:tc>
          <w:tcPr>
            <w:tcW w:w="445" w:type="pct"/>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Утверждение документов в сфере градостроительной деятельности</w:t>
            </w:r>
          </w:p>
        </w:tc>
      </w:tr>
      <w:tr w:rsidR="00660BD5" w:rsidRPr="00660BD5" w:rsidTr="00F54F3F">
        <w:trPr>
          <w:trHeight w:val="20"/>
        </w:trPr>
        <w:tc>
          <w:tcPr>
            <w:tcW w:w="1789" w:type="pct"/>
            <w:gridSpan w:val="4"/>
            <w:noWrap/>
            <w:hideMark/>
          </w:tcPr>
          <w:p w:rsidR="00660BD5" w:rsidRPr="00660BD5" w:rsidRDefault="00660BD5" w:rsidP="00660BD5">
            <w:pPr>
              <w:tabs>
                <w:tab w:val="left" w:pos="284"/>
              </w:tabs>
              <w:rPr>
                <w:rFonts w:ascii="Times New Roman" w:eastAsia="Calibri" w:hAnsi="Times New Roman" w:cs="Times New Roman"/>
                <w:bCs/>
                <w:sz w:val="12"/>
                <w:szCs w:val="12"/>
              </w:rPr>
            </w:pPr>
            <w:r w:rsidRPr="00660BD5">
              <w:rPr>
                <w:rFonts w:ascii="Times New Roman" w:eastAsia="Calibri" w:hAnsi="Times New Roman" w:cs="Times New Roman"/>
                <w:bCs/>
                <w:sz w:val="12"/>
                <w:szCs w:val="12"/>
              </w:rPr>
              <w:t>ИТОГО</w:t>
            </w:r>
          </w:p>
        </w:tc>
        <w:tc>
          <w:tcPr>
            <w:tcW w:w="284" w:type="pct"/>
            <w:noWrap/>
            <w:hideMark/>
          </w:tcPr>
          <w:p w:rsidR="00660BD5" w:rsidRPr="00660BD5" w:rsidRDefault="00660BD5" w:rsidP="00660BD5">
            <w:pPr>
              <w:tabs>
                <w:tab w:val="left" w:pos="284"/>
              </w:tabs>
              <w:rPr>
                <w:rFonts w:ascii="Times New Roman" w:eastAsia="Calibri" w:hAnsi="Times New Roman" w:cs="Times New Roman"/>
                <w:bCs/>
                <w:sz w:val="12"/>
                <w:szCs w:val="12"/>
              </w:rPr>
            </w:pPr>
            <w:r w:rsidRPr="00660BD5">
              <w:rPr>
                <w:rFonts w:ascii="Times New Roman" w:eastAsia="Calibri" w:hAnsi="Times New Roman" w:cs="Times New Roman"/>
                <w:bCs/>
                <w:sz w:val="12"/>
                <w:szCs w:val="12"/>
              </w:rPr>
              <w:t> </w:t>
            </w:r>
          </w:p>
        </w:tc>
        <w:tc>
          <w:tcPr>
            <w:tcW w:w="189" w:type="pct"/>
            <w:noWrap/>
            <w:hideMark/>
          </w:tcPr>
          <w:p w:rsidR="00660BD5" w:rsidRPr="00660BD5" w:rsidRDefault="00660BD5" w:rsidP="00660BD5">
            <w:pPr>
              <w:tabs>
                <w:tab w:val="left" w:pos="284"/>
              </w:tabs>
              <w:rPr>
                <w:rFonts w:ascii="Times New Roman" w:eastAsia="Calibri" w:hAnsi="Times New Roman" w:cs="Times New Roman"/>
                <w:bCs/>
                <w:sz w:val="12"/>
                <w:szCs w:val="12"/>
              </w:rPr>
            </w:pPr>
            <w:r w:rsidRPr="00660BD5">
              <w:rPr>
                <w:rFonts w:ascii="Times New Roman" w:eastAsia="Calibri" w:hAnsi="Times New Roman" w:cs="Times New Roman"/>
                <w:bCs/>
                <w:sz w:val="12"/>
                <w:szCs w:val="12"/>
              </w:rPr>
              <w:t>1 225,73305</w:t>
            </w:r>
          </w:p>
        </w:tc>
        <w:tc>
          <w:tcPr>
            <w:tcW w:w="189" w:type="pct"/>
            <w:noWrap/>
            <w:hideMark/>
          </w:tcPr>
          <w:p w:rsidR="00660BD5" w:rsidRPr="00660BD5" w:rsidRDefault="00660BD5" w:rsidP="00660BD5">
            <w:pPr>
              <w:tabs>
                <w:tab w:val="left" w:pos="284"/>
              </w:tabs>
              <w:rPr>
                <w:rFonts w:ascii="Times New Roman" w:eastAsia="Calibri" w:hAnsi="Times New Roman" w:cs="Times New Roman"/>
                <w:bCs/>
                <w:sz w:val="12"/>
                <w:szCs w:val="12"/>
              </w:rPr>
            </w:pPr>
            <w:r w:rsidRPr="00660BD5">
              <w:rPr>
                <w:rFonts w:ascii="Times New Roman" w:eastAsia="Calibri" w:hAnsi="Times New Roman" w:cs="Times New Roman"/>
                <w:bCs/>
                <w:sz w:val="12"/>
                <w:szCs w:val="12"/>
              </w:rPr>
              <w:t>225,73305</w:t>
            </w:r>
          </w:p>
        </w:tc>
        <w:tc>
          <w:tcPr>
            <w:tcW w:w="189" w:type="pct"/>
            <w:noWrap/>
            <w:hideMark/>
          </w:tcPr>
          <w:p w:rsidR="00660BD5" w:rsidRPr="00660BD5" w:rsidRDefault="00660BD5" w:rsidP="00660BD5">
            <w:pPr>
              <w:tabs>
                <w:tab w:val="left" w:pos="284"/>
              </w:tabs>
              <w:rPr>
                <w:rFonts w:ascii="Times New Roman" w:eastAsia="Calibri" w:hAnsi="Times New Roman" w:cs="Times New Roman"/>
                <w:bCs/>
                <w:sz w:val="12"/>
                <w:szCs w:val="12"/>
              </w:rPr>
            </w:pPr>
            <w:r w:rsidRPr="00660BD5">
              <w:rPr>
                <w:rFonts w:ascii="Times New Roman" w:eastAsia="Calibri" w:hAnsi="Times New Roman" w:cs="Times New Roman"/>
                <w:bCs/>
                <w:sz w:val="12"/>
                <w:szCs w:val="12"/>
              </w:rPr>
              <w:t>0,00</w:t>
            </w:r>
          </w:p>
        </w:tc>
        <w:tc>
          <w:tcPr>
            <w:tcW w:w="189" w:type="pct"/>
            <w:noWrap/>
            <w:hideMark/>
          </w:tcPr>
          <w:p w:rsidR="00660BD5" w:rsidRPr="00660BD5" w:rsidRDefault="00660BD5" w:rsidP="00660BD5">
            <w:pPr>
              <w:tabs>
                <w:tab w:val="left" w:pos="284"/>
              </w:tabs>
              <w:rPr>
                <w:rFonts w:ascii="Times New Roman" w:eastAsia="Calibri" w:hAnsi="Times New Roman" w:cs="Times New Roman"/>
                <w:bCs/>
                <w:sz w:val="12"/>
                <w:szCs w:val="12"/>
              </w:rPr>
            </w:pPr>
            <w:r w:rsidRPr="00660BD5">
              <w:rPr>
                <w:rFonts w:ascii="Times New Roman" w:eastAsia="Calibri" w:hAnsi="Times New Roman" w:cs="Times New Roman"/>
                <w:bCs/>
                <w:sz w:val="12"/>
                <w:szCs w:val="12"/>
              </w:rPr>
              <w:t>0,00</w:t>
            </w:r>
          </w:p>
        </w:tc>
        <w:tc>
          <w:tcPr>
            <w:tcW w:w="195" w:type="pct"/>
            <w:noWrap/>
            <w:hideMark/>
          </w:tcPr>
          <w:p w:rsidR="00660BD5" w:rsidRPr="00660BD5" w:rsidRDefault="00660BD5" w:rsidP="00660BD5">
            <w:pPr>
              <w:tabs>
                <w:tab w:val="left" w:pos="284"/>
              </w:tabs>
              <w:rPr>
                <w:rFonts w:ascii="Times New Roman" w:eastAsia="Calibri" w:hAnsi="Times New Roman" w:cs="Times New Roman"/>
                <w:bCs/>
                <w:sz w:val="12"/>
                <w:szCs w:val="12"/>
              </w:rPr>
            </w:pPr>
            <w:r w:rsidRPr="00660BD5">
              <w:rPr>
                <w:rFonts w:ascii="Times New Roman" w:eastAsia="Calibri" w:hAnsi="Times New Roman" w:cs="Times New Roman"/>
                <w:bCs/>
                <w:sz w:val="12"/>
                <w:szCs w:val="12"/>
              </w:rPr>
              <w:t>225,73305</w:t>
            </w:r>
          </w:p>
        </w:tc>
        <w:tc>
          <w:tcPr>
            <w:tcW w:w="190" w:type="pct"/>
            <w:noWrap/>
            <w:hideMark/>
          </w:tcPr>
          <w:p w:rsidR="00660BD5" w:rsidRPr="00660BD5" w:rsidRDefault="00660BD5" w:rsidP="00660BD5">
            <w:pPr>
              <w:tabs>
                <w:tab w:val="left" w:pos="284"/>
              </w:tabs>
              <w:rPr>
                <w:rFonts w:ascii="Times New Roman" w:eastAsia="Calibri" w:hAnsi="Times New Roman" w:cs="Times New Roman"/>
                <w:bCs/>
                <w:sz w:val="12"/>
                <w:szCs w:val="12"/>
              </w:rPr>
            </w:pPr>
            <w:r w:rsidRPr="00660BD5">
              <w:rPr>
                <w:rFonts w:ascii="Times New Roman" w:eastAsia="Calibri" w:hAnsi="Times New Roman" w:cs="Times New Roman"/>
                <w:bCs/>
                <w:sz w:val="12"/>
                <w:szCs w:val="12"/>
              </w:rPr>
              <w:t>500,00000</w:t>
            </w:r>
          </w:p>
        </w:tc>
        <w:tc>
          <w:tcPr>
            <w:tcW w:w="189" w:type="pct"/>
            <w:noWrap/>
            <w:hideMark/>
          </w:tcPr>
          <w:p w:rsidR="00660BD5" w:rsidRPr="00660BD5" w:rsidRDefault="00660BD5" w:rsidP="00660BD5">
            <w:pPr>
              <w:tabs>
                <w:tab w:val="left" w:pos="284"/>
              </w:tabs>
              <w:rPr>
                <w:rFonts w:ascii="Times New Roman" w:eastAsia="Calibri" w:hAnsi="Times New Roman" w:cs="Times New Roman"/>
                <w:bCs/>
                <w:sz w:val="12"/>
                <w:szCs w:val="12"/>
              </w:rPr>
            </w:pPr>
            <w:r w:rsidRPr="00660BD5">
              <w:rPr>
                <w:rFonts w:ascii="Times New Roman" w:eastAsia="Calibri" w:hAnsi="Times New Roman" w:cs="Times New Roman"/>
                <w:bCs/>
                <w:sz w:val="12"/>
                <w:szCs w:val="12"/>
              </w:rPr>
              <w:t>0,00000</w:t>
            </w:r>
          </w:p>
        </w:tc>
        <w:tc>
          <w:tcPr>
            <w:tcW w:w="191" w:type="pct"/>
            <w:noWrap/>
            <w:hideMark/>
          </w:tcPr>
          <w:p w:rsidR="00660BD5" w:rsidRPr="00660BD5" w:rsidRDefault="00660BD5" w:rsidP="00660BD5">
            <w:pPr>
              <w:tabs>
                <w:tab w:val="left" w:pos="284"/>
              </w:tabs>
              <w:rPr>
                <w:rFonts w:ascii="Times New Roman" w:eastAsia="Calibri" w:hAnsi="Times New Roman" w:cs="Times New Roman"/>
                <w:bCs/>
                <w:sz w:val="12"/>
                <w:szCs w:val="12"/>
              </w:rPr>
            </w:pPr>
            <w:r w:rsidRPr="00660BD5">
              <w:rPr>
                <w:rFonts w:ascii="Times New Roman" w:eastAsia="Calibri" w:hAnsi="Times New Roman" w:cs="Times New Roman"/>
                <w:bCs/>
                <w:sz w:val="12"/>
                <w:szCs w:val="12"/>
              </w:rPr>
              <w:t>0,00000</w:t>
            </w:r>
          </w:p>
        </w:tc>
        <w:tc>
          <w:tcPr>
            <w:tcW w:w="190" w:type="pct"/>
            <w:noWrap/>
            <w:hideMark/>
          </w:tcPr>
          <w:p w:rsidR="00660BD5" w:rsidRPr="00660BD5" w:rsidRDefault="00660BD5" w:rsidP="00660BD5">
            <w:pPr>
              <w:tabs>
                <w:tab w:val="left" w:pos="284"/>
              </w:tabs>
              <w:rPr>
                <w:rFonts w:ascii="Times New Roman" w:eastAsia="Calibri" w:hAnsi="Times New Roman" w:cs="Times New Roman"/>
                <w:bCs/>
                <w:sz w:val="12"/>
                <w:szCs w:val="12"/>
              </w:rPr>
            </w:pPr>
            <w:r w:rsidRPr="00660BD5">
              <w:rPr>
                <w:rFonts w:ascii="Times New Roman" w:eastAsia="Calibri" w:hAnsi="Times New Roman" w:cs="Times New Roman"/>
                <w:bCs/>
                <w:sz w:val="12"/>
                <w:szCs w:val="12"/>
              </w:rPr>
              <w:t>500,00000</w:t>
            </w:r>
          </w:p>
        </w:tc>
        <w:tc>
          <w:tcPr>
            <w:tcW w:w="192" w:type="pct"/>
            <w:noWrap/>
            <w:hideMark/>
          </w:tcPr>
          <w:p w:rsidR="00660BD5" w:rsidRPr="00660BD5" w:rsidRDefault="00660BD5" w:rsidP="00660BD5">
            <w:pPr>
              <w:tabs>
                <w:tab w:val="left" w:pos="284"/>
              </w:tabs>
              <w:rPr>
                <w:rFonts w:ascii="Times New Roman" w:eastAsia="Calibri" w:hAnsi="Times New Roman" w:cs="Times New Roman"/>
                <w:bCs/>
                <w:sz w:val="12"/>
                <w:szCs w:val="12"/>
              </w:rPr>
            </w:pPr>
            <w:r w:rsidRPr="00660BD5">
              <w:rPr>
                <w:rFonts w:ascii="Times New Roman" w:eastAsia="Calibri" w:hAnsi="Times New Roman" w:cs="Times New Roman"/>
                <w:bCs/>
                <w:sz w:val="12"/>
                <w:szCs w:val="12"/>
              </w:rPr>
              <w:t>500,00000</w:t>
            </w:r>
          </w:p>
        </w:tc>
        <w:tc>
          <w:tcPr>
            <w:tcW w:w="191" w:type="pct"/>
            <w:noWrap/>
            <w:hideMark/>
          </w:tcPr>
          <w:p w:rsidR="00660BD5" w:rsidRPr="00660BD5" w:rsidRDefault="00660BD5" w:rsidP="00660BD5">
            <w:pPr>
              <w:tabs>
                <w:tab w:val="left" w:pos="284"/>
              </w:tabs>
              <w:rPr>
                <w:rFonts w:ascii="Times New Roman" w:eastAsia="Calibri" w:hAnsi="Times New Roman" w:cs="Times New Roman"/>
                <w:bCs/>
                <w:sz w:val="12"/>
                <w:szCs w:val="12"/>
              </w:rPr>
            </w:pPr>
            <w:r w:rsidRPr="00660BD5">
              <w:rPr>
                <w:rFonts w:ascii="Times New Roman" w:eastAsia="Calibri" w:hAnsi="Times New Roman" w:cs="Times New Roman"/>
                <w:bCs/>
                <w:sz w:val="12"/>
                <w:szCs w:val="12"/>
              </w:rPr>
              <w:t>0,00</w:t>
            </w:r>
          </w:p>
        </w:tc>
        <w:tc>
          <w:tcPr>
            <w:tcW w:w="190" w:type="pct"/>
            <w:noWrap/>
            <w:hideMark/>
          </w:tcPr>
          <w:p w:rsidR="00660BD5" w:rsidRPr="00660BD5" w:rsidRDefault="00660BD5" w:rsidP="00660BD5">
            <w:pPr>
              <w:tabs>
                <w:tab w:val="left" w:pos="284"/>
              </w:tabs>
              <w:rPr>
                <w:rFonts w:ascii="Times New Roman" w:eastAsia="Calibri" w:hAnsi="Times New Roman" w:cs="Times New Roman"/>
                <w:bCs/>
                <w:sz w:val="12"/>
                <w:szCs w:val="12"/>
              </w:rPr>
            </w:pPr>
            <w:r w:rsidRPr="00660BD5">
              <w:rPr>
                <w:rFonts w:ascii="Times New Roman" w:eastAsia="Calibri" w:hAnsi="Times New Roman" w:cs="Times New Roman"/>
                <w:bCs/>
                <w:sz w:val="12"/>
                <w:szCs w:val="12"/>
              </w:rPr>
              <w:t>0,00</w:t>
            </w:r>
          </w:p>
        </w:tc>
        <w:tc>
          <w:tcPr>
            <w:tcW w:w="196" w:type="pct"/>
            <w:noWrap/>
            <w:hideMark/>
          </w:tcPr>
          <w:p w:rsidR="00660BD5" w:rsidRPr="00660BD5" w:rsidRDefault="00660BD5" w:rsidP="00660BD5">
            <w:pPr>
              <w:tabs>
                <w:tab w:val="left" w:pos="284"/>
              </w:tabs>
              <w:rPr>
                <w:rFonts w:ascii="Times New Roman" w:eastAsia="Calibri" w:hAnsi="Times New Roman" w:cs="Times New Roman"/>
                <w:bCs/>
                <w:sz w:val="12"/>
                <w:szCs w:val="12"/>
              </w:rPr>
            </w:pPr>
            <w:r w:rsidRPr="00660BD5">
              <w:rPr>
                <w:rFonts w:ascii="Times New Roman" w:eastAsia="Calibri" w:hAnsi="Times New Roman" w:cs="Times New Roman"/>
                <w:bCs/>
                <w:sz w:val="12"/>
                <w:szCs w:val="12"/>
              </w:rPr>
              <w:t>500,00000</w:t>
            </w:r>
          </w:p>
        </w:tc>
        <w:tc>
          <w:tcPr>
            <w:tcW w:w="445" w:type="pct"/>
            <w:noWrap/>
            <w:hideMark/>
          </w:tcPr>
          <w:p w:rsidR="00660BD5" w:rsidRPr="00660BD5" w:rsidRDefault="00660BD5" w:rsidP="00660BD5">
            <w:pPr>
              <w:tabs>
                <w:tab w:val="left" w:pos="284"/>
              </w:tabs>
              <w:rPr>
                <w:rFonts w:ascii="Times New Roman" w:eastAsia="Calibri" w:hAnsi="Times New Roman" w:cs="Times New Roman"/>
                <w:bCs/>
                <w:sz w:val="12"/>
                <w:szCs w:val="12"/>
              </w:rPr>
            </w:pPr>
            <w:r w:rsidRPr="00660BD5">
              <w:rPr>
                <w:rFonts w:ascii="Times New Roman" w:eastAsia="Calibri" w:hAnsi="Times New Roman" w:cs="Times New Roman"/>
                <w:bCs/>
                <w:sz w:val="12"/>
                <w:szCs w:val="12"/>
              </w:rPr>
              <w:t> </w:t>
            </w:r>
          </w:p>
        </w:tc>
      </w:tr>
      <w:tr w:rsidR="00660BD5" w:rsidRPr="00660BD5" w:rsidTr="00660BD5">
        <w:trPr>
          <w:trHeight w:val="20"/>
        </w:trPr>
        <w:tc>
          <w:tcPr>
            <w:tcW w:w="5000" w:type="pct"/>
            <w:gridSpan w:val="19"/>
            <w:hideMark/>
          </w:tcPr>
          <w:p w:rsidR="00660BD5" w:rsidRPr="00660BD5" w:rsidRDefault="00660BD5" w:rsidP="00660BD5">
            <w:pPr>
              <w:tabs>
                <w:tab w:val="left" w:pos="284"/>
              </w:tabs>
              <w:rPr>
                <w:rFonts w:ascii="Times New Roman" w:eastAsia="Calibri" w:hAnsi="Times New Roman" w:cs="Times New Roman"/>
                <w:sz w:val="12"/>
                <w:szCs w:val="12"/>
              </w:rPr>
            </w:pPr>
            <w:r w:rsidRPr="00660BD5">
              <w:rPr>
                <w:rFonts w:ascii="Times New Roman" w:eastAsia="Calibri" w:hAnsi="Times New Roman" w:cs="Times New Roman"/>
                <w:sz w:val="12"/>
                <w:szCs w:val="12"/>
              </w:rPr>
              <w:t xml:space="preserve"> ⃰ - Общий объем финансового обеспечения Программы, а также объем бюджетных ассигнований местного </w:t>
            </w:r>
            <w:r w:rsidR="00F54F3F" w:rsidRPr="00660BD5">
              <w:rPr>
                <w:rFonts w:ascii="Times New Roman" w:eastAsia="Calibri" w:hAnsi="Times New Roman" w:cs="Times New Roman"/>
                <w:sz w:val="12"/>
                <w:szCs w:val="12"/>
              </w:rPr>
              <w:t>бюджета будут</w:t>
            </w:r>
            <w:r w:rsidRPr="00660BD5">
              <w:rPr>
                <w:rFonts w:ascii="Times New Roman" w:eastAsia="Calibri" w:hAnsi="Times New Roman" w:cs="Times New Roman"/>
                <w:sz w:val="12"/>
                <w:szCs w:val="12"/>
              </w:rPr>
              <w:t xml:space="preserve"> уточнены </w:t>
            </w:r>
            <w:r w:rsidR="00F54F3F" w:rsidRPr="00660BD5">
              <w:rPr>
                <w:rFonts w:ascii="Times New Roman" w:eastAsia="Calibri" w:hAnsi="Times New Roman" w:cs="Times New Roman"/>
                <w:sz w:val="12"/>
                <w:szCs w:val="12"/>
              </w:rPr>
              <w:t>после утверждения</w:t>
            </w:r>
            <w:r w:rsidRPr="00660BD5">
              <w:rPr>
                <w:rFonts w:ascii="Times New Roman" w:eastAsia="Calibri" w:hAnsi="Times New Roman" w:cs="Times New Roman"/>
                <w:sz w:val="12"/>
                <w:szCs w:val="12"/>
              </w:rPr>
              <w:t xml:space="preserve"> Решения о бюджете на очередной финансовый год и плановый период</w:t>
            </w:r>
          </w:p>
        </w:tc>
      </w:tr>
    </w:tbl>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D2103E" w:rsidRDefault="00D2103E" w:rsidP="00660BD5">
      <w:pPr>
        <w:tabs>
          <w:tab w:val="left" w:pos="284"/>
          <w:tab w:val="left" w:pos="3828"/>
        </w:tabs>
        <w:spacing w:after="0" w:line="240" w:lineRule="auto"/>
        <w:jc w:val="center"/>
        <w:rPr>
          <w:rFonts w:ascii="Times New Roman" w:eastAsia="Calibri" w:hAnsi="Times New Roman" w:cs="Times New Roman"/>
          <w:b/>
          <w:sz w:val="12"/>
          <w:szCs w:val="12"/>
        </w:rPr>
      </w:pPr>
    </w:p>
    <w:p w:rsidR="00660BD5" w:rsidRPr="006E2C05" w:rsidRDefault="00660BD5" w:rsidP="00660BD5">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АДМИНИСТРАЦИЯ</w:t>
      </w:r>
    </w:p>
    <w:p w:rsidR="00660BD5" w:rsidRPr="006E2C05" w:rsidRDefault="00660BD5" w:rsidP="00660BD5">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660BD5" w:rsidRPr="006E2C05" w:rsidRDefault="00660BD5" w:rsidP="00660BD5">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660BD5" w:rsidRPr="006E2C05" w:rsidRDefault="00660BD5" w:rsidP="00660BD5">
      <w:pPr>
        <w:tabs>
          <w:tab w:val="left" w:pos="284"/>
        </w:tabs>
        <w:spacing w:after="0" w:line="240" w:lineRule="auto"/>
        <w:jc w:val="center"/>
        <w:rPr>
          <w:rFonts w:ascii="Times New Roman" w:eastAsia="Calibri" w:hAnsi="Times New Roman" w:cs="Times New Roman"/>
          <w:sz w:val="12"/>
          <w:szCs w:val="12"/>
        </w:rPr>
      </w:pPr>
    </w:p>
    <w:p w:rsidR="00660BD5" w:rsidRPr="006E2C05" w:rsidRDefault="00660BD5" w:rsidP="00660BD5">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660BD5" w:rsidRDefault="00660BD5" w:rsidP="00660BD5">
      <w:pPr>
        <w:tabs>
          <w:tab w:val="left" w:pos="284"/>
        </w:tabs>
        <w:spacing w:after="0" w:line="240" w:lineRule="auto"/>
        <w:jc w:val="both"/>
        <w:rPr>
          <w:rFonts w:ascii="Times New Roman" w:eastAsia="Calibri" w:hAnsi="Times New Roman" w:cs="Times New Roman"/>
          <w:b/>
          <w:sz w:val="12"/>
          <w:szCs w:val="12"/>
        </w:rPr>
      </w:pPr>
      <w:r>
        <w:rPr>
          <w:rFonts w:ascii="Times New Roman" w:eastAsia="Calibri" w:hAnsi="Times New Roman" w:cs="Times New Roman"/>
          <w:sz w:val="12"/>
          <w:szCs w:val="12"/>
        </w:rPr>
        <w:t>11</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6E2C05">
        <w:rPr>
          <w:rFonts w:ascii="Times New Roman" w:eastAsia="Calibri" w:hAnsi="Times New Roman" w:cs="Times New Roman"/>
          <w:sz w:val="12"/>
          <w:szCs w:val="12"/>
        </w:rPr>
        <w:t xml:space="preserve"> 202</w:t>
      </w:r>
      <w:r>
        <w:rPr>
          <w:rFonts w:ascii="Times New Roman" w:eastAsia="Calibri" w:hAnsi="Times New Roman" w:cs="Times New Roman"/>
          <w:sz w:val="12"/>
          <w:szCs w:val="12"/>
        </w:rPr>
        <w:t>4</w:t>
      </w:r>
      <w:r w:rsidRPr="006E2C05">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                                                                                                                                                                  </w:t>
      </w:r>
      <w:r w:rsidR="00F54F3F">
        <w:rPr>
          <w:rFonts w:ascii="Times New Roman" w:eastAsia="Calibri" w:hAnsi="Times New Roman" w:cs="Times New Roman"/>
          <w:sz w:val="12"/>
          <w:szCs w:val="12"/>
        </w:rPr>
        <w:t xml:space="preserve">                           №360</w:t>
      </w:r>
    </w:p>
    <w:p w:rsidR="00F54F3F" w:rsidRDefault="00F54F3F" w:rsidP="00F54F3F">
      <w:pPr>
        <w:tabs>
          <w:tab w:val="left" w:pos="284"/>
        </w:tabs>
        <w:spacing w:after="0" w:line="240" w:lineRule="auto"/>
        <w:jc w:val="center"/>
        <w:rPr>
          <w:rFonts w:ascii="Times New Roman" w:eastAsia="Calibri" w:hAnsi="Times New Roman" w:cs="Times New Roman"/>
          <w:b/>
          <w:sz w:val="12"/>
          <w:szCs w:val="12"/>
        </w:rPr>
      </w:pPr>
      <w:r w:rsidRPr="00F54F3F">
        <w:rPr>
          <w:rFonts w:ascii="Times New Roman" w:eastAsia="Calibri" w:hAnsi="Times New Roman" w:cs="Times New Roman"/>
          <w:b/>
          <w:sz w:val="12"/>
          <w:szCs w:val="12"/>
        </w:rPr>
        <w:t xml:space="preserve">О внесении изменений в приложение №1 к Постановлению администрации муниципального района Сергиевский </w:t>
      </w:r>
    </w:p>
    <w:p w:rsidR="00F54F3F" w:rsidRDefault="00F54F3F" w:rsidP="00F54F3F">
      <w:pPr>
        <w:tabs>
          <w:tab w:val="left" w:pos="284"/>
        </w:tabs>
        <w:spacing w:after="0" w:line="240" w:lineRule="auto"/>
        <w:jc w:val="center"/>
        <w:rPr>
          <w:rFonts w:ascii="Times New Roman" w:eastAsia="Calibri" w:hAnsi="Times New Roman" w:cs="Times New Roman"/>
          <w:b/>
          <w:sz w:val="12"/>
          <w:szCs w:val="12"/>
        </w:rPr>
      </w:pPr>
      <w:r w:rsidRPr="00F54F3F">
        <w:rPr>
          <w:rFonts w:ascii="Times New Roman" w:eastAsia="Calibri" w:hAnsi="Times New Roman" w:cs="Times New Roman"/>
          <w:b/>
          <w:sz w:val="12"/>
          <w:szCs w:val="12"/>
        </w:rPr>
        <w:t xml:space="preserve">№1197 от 30.08.2019г. «Об утверждении муниципальной программы «Комплексное развитие сельских территорий </w:t>
      </w:r>
    </w:p>
    <w:p w:rsidR="00F54F3F" w:rsidRPr="00F54F3F" w:rsidRDefault="00F54F3F" w:rsidP="00F54F3F">
      <w:pPr>
        <w:tabs>
          <w:tab w:val="left" w:pos="284"/>
        </w:tabs>
        <w:spacing w:after="0" w:line="240" w:lineRule="auto"/>
        <w:jc w:val="center"/>
        <w:rPr>
          <w:rFonts w:ascii="Times New Roman" w:eastAsia="Calibri" w:hAnsi="Times New Roman" w:cs="Times New Roman"/>
          <w:b/>
          <w:sz w:val="12"/>
          <w:szCs w:val="12"/>
        </w:rPr>
      </w:pPr>
      <w:r w:rsidRPr="00F54F3F">
        <w:rPr>
          <w:rFonts w:ascii="Times New Roman" w:eastAsia="Calibri" w:hAnsi="Times New Roman" w:cs="Times New Roman"/>
          <w:b/>
          <w:sz w:val="12"/>
          <w:szCs w:val="12"/>
        </w:rPr>
        <w:t>в муниципальном районе Сергиевский Самарской области на 2020-2026 года»</w:t>
      </w:r>
    </w:p>
    <w:p w:rsidR="00F54F3F" w:rsidRPr="00F54F3F" w:rsidRDefault="00F54F3F" w:rsidP="00F54F3F">
      <w:pPr>
        <w:tabs>
          <w:tab w:val="left" w:pos="284"/>
        </w:tabs>
        <w:spacing w:after="0" w:line="240" w:lineRule="auto"/>
        <w:jc w:val="both"/>
        <w:rPr>
          <w:rFonts w:ascii="Times New Roman" w:eastAsia="Calibri" w:hAnsi="Times New Roman" w:cs="Times New Roman"/>
          <w:sz w:val="12"/>
          <w:szCs w:val="12"/>
        </w:rPr>
      </w:pP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создания условий для развития жилищного строительства в муниципальном районе Сергиевский и обеспечение граждан комфортными условиями проживания, администрация муниципального района Сергиевский,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b/>
          <w:sz w:val="12"/>
          <w:szCs w:val="12"/>
        </w:rPr>
      </w:pPr>
      <w:r w:rsidRPr="00F54F3F">
        <w:rPr>
          <w:rFonts w:ascii="Times New Roman" w:eastAsia="Calibri" w:hAnsi="Times New Roman" w:cs="Times New Roman"/>
          <w:b/>
          <w:sz w:val="12"/>
          <w:szCs w:val="12"/>
        </w:rPr>
        <w:t>ПОСТАНОВЛЯЕТ:</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1. Внести изменения в Приложение № 1 к постановлению администрации муниципального района Сергиевский № 1197 от 30.08.2019г. «Об утверждении муниципальной программы «Комплексное развитие сельских территорий в муниципальном районе Сергиевский Самарской области на 2020-2026 года» (далее – Программа) следующего содержания:</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1.1.  В паспорте Программы позицию «Объемы бюджетных ассигнований муниципальной программы» изложить в следующей редакции:</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«Планируемый общий объем финансирования Программы составит 3 005 180,91217 тыс. рублей (*), в том числе:</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lastRenderedPageBreak/>
        <w:t>- средства федерального бюджета – 1 907 319,16088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2020 год – 280 209,86711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2021 год – 81 578,55427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2022 год – 581 725,86505 тыс.рублей;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2023 год – 305 108,20440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2024 год – 588 883,63126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2025 год – 43 747,78210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2026 год – 26 065,25669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 средства областного бюджета – 721 864,21662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2020 год – 247 771,16106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2021 год – 118 056,00272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2022 год – 137 477,64387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2023 год – 49 668,84264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2024 год – 147 396,57824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2025 год – 8 655,87658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2026 год – 12 838,11151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 средства местного бюджета – 200 587,13015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2020 год – 35 210,82363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2021 год – 31 474,32043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2022 год – 52 799,09494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2023 год – 34 793,09921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2024 год – 41 471,15086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2025 год – 2 677,34285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2026 год – 2 161,29823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 внебюджетные средства – 175 410,40452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2020 год – 33 767,39562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2021 год – 6 180,11942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2022 год – 61 912,00369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2023 год – 1 483,86237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2024 год – 72 067,02342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2025 год – 0,00000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2026 год – 0,00000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1.2. В разделе 5 Программы «Финансовое обеспечение Программы» изложить в следующей редакции:</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«Финансовые средства для решения проблемы реконструкции, строительства, ремонта и укрепления материально-технической базы учреждений культуры, здравоохранения, образования и административных зданий, ремонта прочих объектов муниципального района Сергиевский Самарской области на 2020-2026 годы формируются за счет местного бюджета, субсидий из областного и федерального бюджетов, а также привлечения средств из внебюджетных источников. Планируемый общий объем финансирования Программы составит</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3 005 180,91217 тыс. рублей (*), в том числе:</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 средства федерального бюджета – 1 907 319,16088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2020 год – 280 209,86711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2021 год – 81 578,55427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2022 год – 581 725,86505 тыс.рублей;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2023 год – 305 108,20440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2024 год – 588 883,63126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2025 год – 43 747,78210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2026 год – 26 065,25669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 средства областного бюджета – 721 864,21662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2020 год – 247 771,16106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2021 год – 118 056,00272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2022 год – 137 477,64387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2023 год – 49 668,84264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2024 год – 147 396,57824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2025 год – 8 655,87658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2026 год – 12 838,11151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 средства местного бюджета – 200 587,13015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2020 год – 35 210,82363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2021 год – 31 474,32043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2022 год – 52 799,09494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2023 год – 34 793,09921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2024 год – 41 471,15086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2025 год – 2 677,34285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2026 год – 2 161,29823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 внебюджетные средства – 175 410,40452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2020 год – 33 767,39562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2021 год – 6 180,11942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2022 год – 61 912,00369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2023 год – 1 483,86237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2024 год – 72 067,02342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2025 год – 0,00000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2026 год – 0,00000 тыс. рублей».</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1.3. Приложение №2 к Программе изложить в редакции согласно приложению №1 к настоящему постановлению.</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1.4. Приложение №3 к Программе изложить в редакции согласно приложению №2 к настоящему постановлению.</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2. Опубликовать настоящее постановление в газете «Сергиевский вестник».</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F54F3F" w:rsidRPr="00F54F3F" w:rsidRDefault="00F54F3F" w:rsidP="00F54F3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lastRenderedPageBreak/>
        <w:t>4. Контроль за выполнением настоящего постановления возложить на руководителя МКУ «Управление заказчика-застройщика, архитектуры и градостроительства» муниципального района Сергиевский Ефремова И.В.</w:t>
      </w:r>
    </w:p>
    <w:p w:rsidR="00F54F3F" w:rsidRPr="00F54F3F" w:rsidRDefault="00F54F3F" w:rsidP="00F54F3F">
      <w:pPr>
        <w:tabs>
          <w:tab w:val="left" w:pos="284"/>
        </w:tabs>
        <w:spacing w:after="0" w:line="240" w:lineRule="auto"/>
        <w:jc w:val="right"/>
        <w:rPr>
          <w:rFonts w:ascii="Times New Roman" w:eastAsia="Calibri" w:hAnsi="Times New Roman" w:cs="Times New Roman"/>
          <w:sz w:val="12"/>
          <w:szCs w:val="12"/>
        </w:rPr>
      </w:pPr>
      <w:r w:rsidRPr="00F54F3F">
        <w:rPr>
          <w:rFonts w:ascii="Times New Roman" w:eastAsia="Calibri" w:hAnsi="Times New Roman" w:cs="Times New Roman"/>
          <w:sz w:val="12"/>
          <w:szCs w:val="12"/>
        </w:rPr>
        <w:t>И.о. Главы муниципального района Сергиевский</w:t>
      </w:r>
    </w:p>
    <w:p w:rsidR="00F54F3F" w:rsidRPr="00F54F3F" w:rsidRDefault="00F54F3F" w:rsidP="00F54F3F">
      <w:pPr>
        <w:tabs>
          <w:tab w:val="left" w:pos="284"/>
        </w:tabs>
        <w:spacing w:after="0" w:line="240" w:lineRule="auto"/>
        <w:jc w:val="right"/>
        <w:rPr>
          <w:rFonts w:ascii="Times New Roman" w:eastAsia="Calibri" w:hAnsi="Times New Roman" w:cs="Times New Roman"/>
          <w:sz w:val="12"/>
          <w:szCs w:val="12"/>
        </w:rPr>
      </w:pPr>
      <w:r w:rsidRPr="00F54F3F">
        <w:rPr>
          <w:rFonts w:ascii="Times New Roman" w:eastAsia="Calibri" w:hAnsi="Times New Roman" w:cs="Times New Roman"/>
          <w:sz w:val="12"/>
          <w:szCs w:val="12"/>
        </w:rPr>
        <w:t>В.В.Сапрыкин</w:t>
      </w:r>
    </w:p>
    <w:p w:rsidR="00660BD5" w:rsidRPr="00326B92" w:rsidRDefault="00660BD5" w:rsidP="00660BD5">
      <w:pPr>
        <w:tabs>
          <w:tab w:val="left" w:pos="284"/>
        </w:tabs>
        <w:spacing w:after="0" w:line="240" w:lineRule="auto"/>
        <w:jc w:val="both"/>
        <w:rPr>
          <w:rFonts w:ascii="Times New Roman" w:eastAsia="Calibri" w:hAnsi="Times New Roman" w:cs="Times New Roman"/>
          <w:sz w:val="12"/>
          <w:szCs w:val="12"/>
        </w:rPr>
      </w:pPr>
    </w:p>
    <w:p w:rsidR="00660BD5" w:rsidRPr="006E2C05" w:rsidRDefault="00660BD5" w:rsidP="00660BD5">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660BD5" w:rsidRPr="006E2C05" w:rsidRDefault="00660BD5" w:rsidP="00660BD5">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 xml:space="preserve">к </w:t>
      </w:r>
      <w:r>
        <w:rPr>
          <w:rFonts w:ascii="Times New Roman" w:eastAsia="Calibri" w:hAnsi="Times New Roman" w:cs="Times New Roman"/>
          <w:i/>
          <w:sz w:val="12"/>
          <w:szCs w:val="12"/>
        </w:rPr>
        <w:t>постановлению</w:t>
      </w:r>
      <w:r w:rsidRPr="006E2C05">
        <w:rPr>
          <w:rFonts w:ascii="Times New Roman" w:eastAsia="Calibri" w:hAnsi="Times New Roman" w:cs="Times New Roman"/>
          <w:i/>
          <w:sz w:val="12"/>
          <w:szCs w:val="12"/>
        </w:rPr>
        <w:t xml:space="preserve"> администрации</w:t>
      </w:r>
    </w:p>
    <w:p w:rsidR="00660BD5" w:rsidRPr="006E2C05" w:rsidRDefault="00660BD5" w:rsidP="00660BD5">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660BD5" w:rsidRDefault="00660BD5" w:rsidP="00660BD5">
      <w:pPr>
        <w:tabs>
          <w:tab w:val="left" w:pos="284"/>
        </w:tabs>
        <w:spacing w:after="0" w:line="240" w:lineRule="auto"/>
        <w:jc w:val="right"/>
        <w:rPr>
          <w:rFonts w:ascii="Times New Roman" w:eastAsia="Calibri" w:hAnsi="Times New Roman" w:cs="Times New Roman"/>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3</w:t>
      </w:r>
      <w:r w:rsidR="00F54F3F">
        <w:rPr>
          <w:rFonts w:ascii="Times New Roman" w:eastAsia="Calibri" w:hAnsi="Times New Roman" w:cs="Times New Roman"/>
          <w:i/>
          <w:sz w:val="12"/>
          <w:szCs w:val="12"/>
        </w:rPr>
        <w:t>60</w:t>
      </w:r>
      <w:r w:rsidRPr="006E2C05">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11</w:t>
      </w: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апреля</w:t>
      </w:r>
      <w:r w:rsidRPr="006E2C05">
        <w:rPr>
          <w:rFonts w:ascii="Times New Roman" w:eastAsia="Calibri" w:hAnsi="Times New Roman" w:cs="Times New Roman"/>
          <w:i/>
          <w:sz w:val="12"/>
          <w:szCs w:val="12"/>
        </w:rPr>
        <w:t xml:space="preserve"> 202</w:t>
      </w:r>
      <w:r>
        <w:rPr>
          <w:rFonts w:ascii="Times New Roman" w:eastAsia="Calibri" w:hAnsi="Times New Roman" w:cs="Times New Roman"/>
          <w:i/>
          <w:sz w:val="12"/>
          <w:szCs w:val="12"/>
        </w:rPr>
        <w:t>4</w:t>
      </w:r>
      <w:r w:rsidRPr="006E2C05">
        <w:rPr>
          <w:rFonts w:ascii="Times New Roman" w:eastAsia="Calibri" w:hAnsi="Times New Roman" w:cs="Times New Roman"/>
          <w:i/>
          <w:sz w:val="12"/>
          <w:szCs w:val="12"/>
        </w:rPr>
        <w:t xml:space="preserve"> г.</w:t>
      </w:r>
    </w:p>
    <w:p w:rsidR="00F54F3F" w:rsidRPr="00F54F3F" w:rsidRDefault="00F54F3F" w:rsidP="00F54F3F">
      <w:pPr>
        <w:tabs>
          <w:tab w:val="left" w:pos="284"/>
        </w:tabs>
        <w:spacing w:after="0" w:line="240" w:lineRule="auto"/>
        <w:jc w:val="center"/>
        <w:rPr>
          <w:rFonts w:ascii="Times New Roman" w:eastAsia="Calibri" w:hAnsi="Times New Roman" w:cs="Times New Roman"/>
          <w:b/>
          <w:sz w:val="12"/>
          <w:szCs w:val="12"/>
        </w:rPr>
      </w:pPr>
      <w:r w:rsidRPr="00F54F3F">
        <w:rPr>
          <w:rFonts w:ascii="Times New Roman" w:eastAsia="Calibri" w:hAnsi="Times New Roman" w:cs="Times New Roman"/>
          <w:b/>
          <w:sz w:val="12"/>
          <w:szCs w:val="12"/>
        </w:rPr>
        <w:t>ПЕРЕЧЕНЬ МЕРОПРИЯТИЙ МУНИЦИПАЛЬНОЙ ПРОГРАММЫ</w:t>
      </w:r>
    </w:p>
    <w:p w:rsidR="003519F1" w:rsidRPr="00F54F3F" w:rsidRDefault="00F54F3F" w:rsidP="00F54F3F">
      <w:pPr>
        <w:tabs>
          <w:tab w:val="left" w:pos="284"/>
        </w:tabs>
        <w:spacing w:after="0" w:line="240" w:lineRule="auto"/>
        <w:jc w:val="center"/>
        <w:rPr>
          <w:rFonts w:ascii="Times New Roman" w:eastAsia="Calibri" w:hAnsi="Times New Roman" w:cs="Times New Roman"/>
          <w:b/>
          <w:sz w:val="12"/>
          <w:szCs w:val="12"/>
        </w:rPr>
      </w:pPr>
      <w:r w:rsidRPr="00F54F3F">
        <w:rPr>
          <w:rFonts w:ascii="Times New Roman" w:eastAsia="Calibri" w:hAnsi="Times New Roman" w:cs="Times New Roman"/>
          <w:b/>
          <w:sz w:val="12"/>
          <w:szCs w:val="12"/>
        </w:rPr>
        <w:t>«Комплексное развитие сельских территорий в муниципальном районе Сергиевский Самарской области на 2020-2025 года»</w:t>
      </w:r>
    </w:p>
    <w:tbl>
      <w:tblPr>
        <w:tblStyle w:val="af2"/>
        <w:tblW w:w="5000" w:type="pct"/>
        <w:tblLayout w:type="fixed"/>
        <w:tblCellMar>
          <w:left w:w="0" w:type="dxa"/>
          <w:right w:w="0" w:type="dxa"/>
        </w:tblCellMar>
        <w:tblLook w:val="04A0" w:firstRow="1" w:lastRow="0" w:firstColumn="1" w:lastColumn="0" w:noHBand="0" w:noVBand="1"/>
      </w:tblPr>
      <w:tblGrid>
        <w:gridCol w:w="112"/>
        <w:gridCol w:w="1584"/>
        <w:gridCol w:w="848"/>
        <w:gridCol w:w="280"/>
        <w:gridCol w:w="139"/>
        <w:gridCol w:w="139"/>
        <w:gridCol w:w="139"/>
        <w:gridCol w:w="139"/>
        <w:gridCol w:w="143"/>
        <w:gridCol w:w="143"/>
        <w:gridCol w:w="140"/>
        <w:gridCol w:w="150"/>
        <w:gridCol w:w="143"/>
        <w:gridCol w:w="143"/>
        <w:gridCol w:w="143"/>
        <w:gridCol w:w="159"/>
        <w:gridCol w:w="144"/>
        <w:gridCol w:w="144"/>
        <w:gridCol w:w="146"/>
        <w:gridCol w:w="144"/>
        <w:gridCol w:w="144"/>
        <w:gridCol w:w="146"/>
        <w:gridCol w:w="146"/>
        <w:gridCol w:w="177"/>
        <w:gridCol w:w="147"/>
        <w:gridCol w:w="146"/>
        <w:gridCol w:w="191"/>
        <w:gridCol w:w="144"/>
        <w:gridCol w:w="123"/>
        <w:gridCol w:w="138"/>
        <w:gridCol w:w="137"/>
        <w:gridCol w:w="138"/>
        <w:gridCol w:w="137"/>
        <w:gridCol w:w="467"/>
      </w:tblGrid>
      <w:tr w:rsidR="00F54F3F" w:rsidRPr="00F54F3F" w:rsidTr="002E645F">
        <w:trPr>
          <w:trHeight w:val="20"/>
        </w:trPr>
        <w:tc>
          <w:tcPr>
            <w:tcW w:w="4688" w:type="pct"/>
            <w:gridSpan w:val="33"/>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Объем финансирования по годам (в разрезе источников финансирования), тыс.руб.*</w:t>
            </w:r>
          </w:p>
        </w:tc>
        <w:tc>
          <w:tcPr>
            <w:tcW w:w="312" w:type="pct"/>
            <w:vMerge w:val="restart"/>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Ожидаемый результат</w:t>
            </w:r>
          </w:p>
        </w:tc>
      </w:tr>
      <w:tr w:rsidR="002E645F" w:rsidRPr="00F54F3F" w:rsidTr="002E645F">
        <w:trPr>
          <w:trHeight w:val="20"/>
        </w:trPr>
        <w:tc>
          <w:tcPr>
            <w:tcW w:w="75" w:type="pct"/>
            <w:vMerge w:val="restar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п/п</w:t>
            </w:r>
          </w:p>
        </w:tc>
        <w:tc>
          <w:tcPr>
            <w:tcW w:w="1056" w:type="pct"/>
            <w:vMerge w:val="restar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Наименование цели, задачи, мероприятия</w:t>
            </w:r>
          </w:p>
        </w:tc>
        <w:tc>
          <w:tcPr>
            <w:tcW w:w="566" w:type="pct"/>
            <w:vMerge w:val="restar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Ответственные исполнители</w:t>
            </w:r>
          </w:p>
        </w:tc>
        <w:tc>
          <w:tcPr>
            <w:tcW w:w="187" w:type="pct"/>
            <w:vMerge w:val="restar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Срок реализации</w:t>
            </w:r>
          </w:p>
        </w:tc>
        <w:tc>
          <w:tcPr>
            <w:tcW w:w="371" w:type="pct"/>
            <w:gridSpan w:val="4"/>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2020 год</w:t>
            </w:r>
          </w:p>
        </w:tc>
        <w:tc>
          <w:tcPr>
            <w:tcW w:w="383" w:type="pct"/>
            <w:gridSpan w:val="4"/>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2021 год</w:t>
            </w:r>
          </w:p>
        </w:tc>
        <w:tc>
          <w:tcPr>
            <w:tcW w:w="391" w:type="pct"/>
            <w:gridSpan w:val="4"/>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2022 год</w:t>
            </w:r>
          </w:p>
        </w:tc>
        <w:tc>
          <w:tcPr>
            <w:tcW w:w="385" w:type="pct"/>
            <w:gridSpan w:val="4"/>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2023 год</w:t>
            </w:r>
          </w:p>
        </w:tc>
        <w:tc>
          <w:tcPr>
            <w:tcW w:w="408" w:type="pct"/>
            <w:gridSpan w:val="4"/>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2024 год</w:t>
            </w:r>
          </w:p>
        </w:tc>
        <w:tc>
          <w:tcPr>
            <w:tcW w:w="418" w:type="pct"/>
            <w:gridSpan w:val="4"/>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2025 год</w:t>
            </w:r>
          </w:p>
        </w:tc>
        <w:tc>
          <w:tcPr>
            <w:tcW w:w="357" w:type="pct"/>
            <w:gridSpan w:val="4"/>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2026 год</w:t>
            </w:r>
          </w:p>
        </w:tc>
        <w:tc>
          <w:tcPr>
            <w:tcW w:w="91" w:type="pct"/>
            <w:vMerge w:val="restart"/>
            <w:noWrap/>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Всего</w:t>
            </w:r>
          </w:p>
        </w:tc>
        <w:tc>
          <w:tcPr>
            <w:tcW w:w="312" w:type="pct"/>
            <w:vMerge/>
            <w:hideMark/>
          </w:tcPr>
          <w:p w:rsidR="00F54F3F" w:rsidRPr="00F54F3F" w:rsidRDefault="00F54F3F" w:rsidP="00F54F3F">
            <w:pPr>
              <w:tabs>
                <w:tab w:val="left" w:pos="284"/>
              </w:tabs>
              <w:rPr>
                <w:rFonts w:ascii="Times New Roman" w:eastAsia="Calibri" w:hAnsi="Times New Roman" w:cs="Times New Roman"/>
                <w:bCs/>
                <w:sz w:val="12"/>
                <w:szCs w:val="12"/>
              </w:rPr>
            </w:pPr>
          </w:p>
        </w:tc>
      </w:tr>
      <w:tr w:rsidR="002E645F" w:rsidRPr="00F54F3F" w:rsidTr="002E645F">
        <w:trPr>
          <w:cantSplit/>
          <w:trHeight w:val="1781"/>
        </w:trPr>
        <w:tc>
          <w:tcPr>
            <w:tcW w:w="75"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05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Федеральный бюджет</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Областной бюджет</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Местный бюджет</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Внебюджетные средства</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Федеральный бюджет</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Областной бюджет</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Местный бюджет</w:t>
            </w:r>
          </w:p>
        </w:tc>
        <w:tc>
          <w:tcPr>
            <w:tcW w:w="99"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Внебюджетные средства</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Федеральный бюджет</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Областной бюджет</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Местный бюджет</w:t>
            </w:r>
          </w:p>
        </w:tc>
        <w:tc>
          <w:tcPr>
            <w:tcW w:w="10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Внебюджетные средства</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Федеральный бюджет</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Областной бюджет</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Местный бюджет</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Внебюджетные средства</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Федеральный бюджет</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Областной бюджет</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Местный бюджет</w:t>
            </w:r>
          </w:p>
        </w:tc>
        <w:tc>
          <w:tcPr>
            <w:tcW w:w="11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Внебюджетные средства</w:t>
            </w:r>
          </w:p>
        </w:tc>
        <w:tc>
          <w:tcPr>
            <w:tcW w:w="98"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Федеральный бюджет</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Областной бюджет</w:t>
            </w:r>
          </w:p>
        </w:tc>
        <w:tc>
          <w:tcPr>
            <w:tcW w:w="12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Местный бюджет</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Внебюджет</w:t>
            </w:r>
            <w:r w:rsidRPr="00F54F3F">
              <w:rPr>
                <w:rFonts w:ascii="Times New Roman" w:eastAsia="Calibri" w:hAnsi="Times New Roman" w:cs="Times New Roman"/>
                <w:sz w:val="12"/>
                <w:szCs w:val="12"/>
              </w:rPr>
              <w:t>ные средства</w:t>
            </w:r>
          </w:p>
        </w:tc>
        <w:tc>
          <w:tcPr>
            <w:tcW w:w="8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Федеральный бюджет</w:t>
            </w:r>
          </w:p>
        </w:tc>
        <w:tc>
          <w:tcPr>
            <w:tcW w:w="9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Областной бюджет</w:t>
            </w:r>
          </w:p>
        </w:tc>
        <w:tc>
          <w:tcPr>
            <w:tcW w:w="91"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Местный бюджет</w:t>
            </w:r>
          </w:p>
        </w:tc>
        <w:tc>
          <w:tcPr>
            <w:tcW w:w="9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Внебюджетные средства</w:t>
            </w:r>
          </w:p>
        </w:tc>
        <w:tc>
          <w:tcPr>
            <w:tcW w:w="91" w:type="pct"/>
            <w:vMerge/>
            <w:hideMark/>
          </w:tcPr>
          <w:p w:rsidR="00F54F3F" w:rsidRPr="00F54F3F" w:rsidRDefault="00F54F3F" w:rsidP="00F54F3F">
            <w:pPr>
              <w:tabs>
                <w:tab w:val="left" w:pos="284"/>
              </w:tabs>
              <w:rPr>
                <w:rFonts w:ascii="Times New Roman" w:eastAsia="Calibri" w:hAnsi="Times New Roman" w:cs="Times New Roman"/>
                <w:bCs/>
                <w:sz w:val="12"/>
                <w:szCs w:val="12"/>
              </w:rPr>
            </w:pPr>
          </w:p>
        </w:tc>
        <w:tc>
          <w:tcPr>
            <w:tcW w:w="312" w:type="pct"/>
            <w:vMerge/>
            <w:hideMark/>
          </w:tcPr>
          <w:p w:rsidR="00F54F3F" w:rsidRPr="00F54F3F" w:rsidRDefault="00F54F3F" w:rsidP="00F54F3F">
            <w:pPr>
              <w:tabs>
                <w:tab w:val="left" w:pos="284"/>
              </w:tabs>
              <w:rPr>
                <w:rFonts w:ascii="Times New Roman" w:eastAsia="Calibri" w:hAnsi="Times New Roman" w:cs="Times New Roman"/>
                <w:bCs/>
                <w:sz w:val="12"/>
                <w:szCs w:val="12"/>
              </w:rPr>
            </w:pPr>
          </w:p>
        </w:tc>
      </w:tr>
      <w:tr w:rsidR="00F54F3F" w:rsidRPr="00F54F3F" w:rsidTr="002E645F">
        <w:trPr>
          <w:trHeight w:val="20"/>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4522" w:type="pct"/>
            <w:gridSpan w:val="31"/>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Цель 1. Создание комфортных условий жизнедеятельности сельских жителей и формирование позитивного отношения к сельскому образу жизни</w:t>
            </w:r>
          </w:p>
        </w:tc>
        <w:tc>
          <w:tcPr>
            <w:tcW w:w="91" w:type="pct"/>
            <w:noWrap/>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 </w:t>
            </w: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F54F3F" w:rsidRPr="00F54F3F" w:rsidTr="002E645F">
        <w:trPr>
          <w:trHeight w:val="20"/>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4522" w:type="pct"/>
            <w:gridSpan w:val="31"/>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Задача 1. Удовлетворение потребностей сельского населения в благоустроенном жилье</w:t>
            </w:r>
          </w:p>
        </w:tc>
        <w:tc>
          <w:tcPr>
            <w:tcW w:w="91" w:type="pct"/>
            <w:noWrap/>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 </w:t>
            </w: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835"/>
        </w:trPr>
        <w:tc>
          <w:tcPr>
            <w:tcW w:w="75" w:type="pct"/>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w:t>
            </w:r>
          </w:p>
        </w:tc>
        <w:tc>
          <w:tcPr>
            <w:tcW w:w="1056" w:type="pct"/>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 xml:space="preserve">Улучшение жилищных условий </w:t>
            </w:r>
            <w:r w:rsidR="002E645F" w:rsidRPr="00F54F3F">
              <w:rPr>
                <w:rFonts w:ascii="Times New Roman" w:eastAsia="Calibri" w:hAnsi="Times New Roman" w:cs="Times New Roman"/>
                <w:bCs/>
                <w:sz w:val="12"/>
                <w:szCs w:val="12"/>
              </w:rPr>
              <w:t>граждан, проживающих</w:t>
            </w:r>
            <w:r w:rsidRPr="00F54F3F">
              <w:rPr>
                <w:rFonts w:ascii="Times New Roman" w:eastAsia="Calibri" w:hAnsi="Times New Roman" w:cs="Times New Roman"/>
                <w:bCs/>
                <w:sz w:val="12"/>
                <w:szCs w:val="12"/>
              </w:rPr>
              <w:t xml:space="preserve"> на сельских территориях</w:t>
            </w:r>
          </w:p>
        </w:tc>
        <w:tc>
          <w:tcPr>
            <w:tcW w:w="56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Администрация муниципального района Сергиевский</w:t>
            </w: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2020-2025</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300,000000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9"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10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11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8"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12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8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1"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1" w:type="pct"/>
            <w:noWrap/>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300,00000</w:t>
            </w:r>
          </w:p>
        </w:tc>
        <w:tc>
          <w:tcPr>
            <w:tcW w:w="312" w:type="pct"/>
            <w:vMerge w:val="restart"/>
            <w:hideMark/>
          </w:tcPr>
          <w:p w:rsidR="00F54F3F" w:rsidRPr="00F54F3F" w:rsidRDefault="002E645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показатель -</w:t>
            </w:r>
            <w:r w:rsidR="00F54F3F" w:rsidRPr="00F54F3F">
              <w:rPr>
                <w:rFonts w:ascii="Times New Roman" w:eastAsia="Calibri" w:hAnsi="Times New Roman" w:cs="Times New Roman"/>
                <w:sz w:val="12"/>
                <w:szCs w:val="12"/>
              </w:rPr>
              <w:t xml:space="preserve"> пункты 1, 2, 3  приложения 1 к Программе</w:t>
            </w:r>
          </w:p>
        </w:tc>
      </w:tr>
      <w:tr w:rsidR="002E645F" w:rsidRPr="00F54F3F" w:rsidTr="002E645F">
        <w:trPr>
          <w:cantSplit/>
          <w:trHeight w:val="974"/>
        </w:trPr>
        <w:tc>
          <w:tcPr>
            <w:tcW w:w="75" w:type="pct"/>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w:t>
            </w:r>
          </w:p>
        </w:tc>
        <w:tc>
          <w:tcPr>
            <w:tcW w:w="1056" w:type="pct"/>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Предоставление социальных выплат на строительство (приобретение) жилья гражданам, проживающим на сельских территориях *</w:t>
            </w:r>
          </w:p>
        </w:tc>
        <w:tc>
          <w:tcPr>
            <w:tcW w:w="56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Администрация муниципального района Сергиевский</w:t>
            </w: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2020-2025</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3" w:type="pct"/>
            <w:noWrap/>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9"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10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702,891190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114,424150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11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8"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1 534,144610</w:t>
            </w:r>
          </w:p>
        </w:tc>
        <w:tc>
          <w:tcPr>
            <w:tcW w:w="12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8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1"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1" w:type="pct"/>
            <w:noWrap/>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2 351,45995</w:t>
            </w:r>
          </w:p>
        </w:tc>
        <w:tc>
          <w:tcPr>
            <w:tcW w:w="312"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r>
      <w:tr w:rsidR="002E645F" w:rsidRPr="00F54F3F" w:rsidTr="002E645F">
        <w:trPr>
          <w:cantSplit/>
          <w:trHeight w:val="988"/>
        </w:trPr>
        <w:tc>
          <w:tcPr>
            <w:tcW w:w="75" w:type="pct"/>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3</w:t>
            </w:r>
          </w:p>
        </w:tc>
        <w:tc>
          <w:tcPr>
            <w:tcW w:w="1056" w:type="pct"/>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Предоставление социальных выплат на строительство (приобретение) жилья гражданам, проживающим на сельских территориях -сверхфинансирование</w:t>
            </w:r>
          </w:p>
        </w:tc>
        <w:tc>
          <w:tcPr>
            <w:tcW w:w="56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Администрация муниципального района Сергиевский</w:t>
            </w: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2020-2025</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1 821,937910</w:t>
            </w:r>
          </w:p>
        </w:tc>
        <w:tc>
          <w:tcPr>
            <w:tcW w:w="93" w:type="pct"/>
            <w:noWrap/>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9"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10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11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8"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12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8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1"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0,000000</w:t>
            </w:r>
          </w:p>
        </w:tc>
        <w:tc>
          <w:tcPr>
            <w:tcW w:w="91" w:type="pct"/>
            <w:noWrap/>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1 821,93791</w:t>
            </w:r>
          </w:p>
        </w:tc>
        <w:tc>
          <w:tcPr>
            <w:tcW w:w="312" w:type="pct"/>
            <w:noWrap/>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988"/>
        </w:trPr>
        <w:tc>
          <w:tcPr>
            <w:tcW w:w="75" w:type="pct"/>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4</w:t>
            </w:r>
          </w:p>
        </w:tc>
        <w:tc>
          <w:tcPr>
            <w:tcW w:w="1056" w:type="pct"/>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Строительство (приобретение) жилья гражданам, проживающим на сельских территориях, предоставляемого по договору найма жилого помещения*</w:t>
            </w:r>
          </w:p>
        </w:tc>
        <w:tc>
          <w:tcPr>
            <w:tcW w:w="566" w:type="pct"/>
            <w:vMerge w:val="restar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Администрация муниципального района Сергиевский</w:t>
            </w:r>
            <w:r w:rsidRPr="00F54F3F">
              <w:rPr>
                <w:rFonts w:ascii="Times New Roman" w:eastAsia="Calibri" w:hAnsi="Times New Roman" w:cs="Times New Roman"/>
                <w:sz w:val="12"/>
                <w:szCs w:val="12"/>
              </w:rPr>
              <w:br/>
              <w:t>МКУ "УЗЗиАГ" мр Сергиевский</w:t>
            </w:r>
          </w:p>
        </w:tc>
        <w:tc>
          <w:tcPr>
            <w:tcW w:w="187" w:type="pct"/>
            <w:vMerge w:val="restar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2020-2025</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1 362,51245</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221,80435</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19,80396</w:t>
            </w:r>
          </w:p>
        </w:tc>
        <w:tc>
          <w:tcPr>
            <w:tcW w:w="99"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382,23684</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8 379,70766</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1 364,13846</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1 250,53540</w:t>
            </w:r>
          </w:p>
        </w:tc>
        <w:tc>
          <w:tcPr>
            <w:tcW w:w="10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3 346,35293</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36 271,87140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5 904,78517</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10 415,76406</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161,14132</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51 242,41607</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8 341,78860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3 513,52515</w:t>
            </w:r>
          </w:p>
        </w:tc>
        <w:tc>
          <w:tcPr>
            <w:tcW w:w="11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11 382,52618</w:t>
            </w:r>
          </w:p>
        </w:tc>
        <w:tc>
          <w:tcPr>
            <w:tcW w:w="98"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2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8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noWrap/>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143 560,91000</w:t>
            </w:r>
          </w:p>
        </w:tc>
        <w:tc>
          <w:tcPr>
            <w:tcW w:w="312" w:type="pct"/>
            <w:noWrap/>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833"/>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4.1</w:t>
            </w:r>
          </w:p>
        </w:tc>
        <w:tc>
          <w:tcPr>
            <w:tcW w:w="105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с.п.Сургут</w:t>
            </w: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1 362,51245</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221,80435</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19,80396</w:t>
            </w:r>
          </w:p>
        </w:tc>
        <w:tc>
          <w:tcPr>
            <w:tcW w:w="99"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382,23684</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10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11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8"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12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8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1"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1" w:type="pct"/>
            <w:noWrap/>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1 986,35760</w:t>
            </w:r>
          </w:p>
        </w:tc>
        <w:tc>
          <w:tcPr>
            <w:tcW w:w="312" w:type="pct"/>
            <w:noWrap/>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845"/>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4.2</w:t>
            </w:r>
          </w:p>
        </w:tc>
        <w:tc>
          <w:tcPr>
            <w:tcW w:w="105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сп Кармало-Аделяково</w:t>
            </w: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9"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5 801,33607</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944,40355</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84,32174</w:t>
            </w:r>
          </w:p>
        </w:tc>
        <w:tc>
          <w:tcPr>
            <w:tcW w:w="10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2 634,30264</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11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8"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12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8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1"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1" w:type="pct"/>
            <w:noWrap/>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9 464,36400</w:t>
            </w:r>
          </w:p>
        </w:tc>
        <w:tc>
          <w:tcPr>
            <w:tcW w:w="312" w:type="pct"/>
            <w:noWrap/>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909"/>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lastRenderedPageBreak/>
              <w:t>4.3</w:t>
            </w:r>
          </w:p>
        </w:tc>
        <w:tc>
          <w:tcPr>
            <w:tcW w:w="105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сп Сергиевск</w:t>
            </w: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9"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2 578,37159</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419,73491</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37,47633</w:t>
            </w:r>
          </w:p>
        </w:tc>
        <w:tc>
          <w:tcPr>
            <w:tcW w:w="10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712,05029</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4 239,58810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690,16550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61,62192</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11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8"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12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8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1"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1" w:type="pct"/>
            <w:noWrap/>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8 739,00864</w:t>
            </w:r>
          </w:p>
        </w:tc>
        <w:tc>
          <w:tcPr>
            <w:tcW w:w="312" w:type="pct"/>
            <w:noWrap/>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768"/>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4.4</w:t>
            </w:r>
          </w:p>
        </w:tc>
        <w:tc>
          <w:tcPr>
            <w:tcW w:w="105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сп Серноводск</w:t>
            </w: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9"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10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11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8"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12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8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1"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1" w:type="pct"/>
            <w:noWrap/>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312" w:type="pct"/>
            <w:noWrap/>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977"/>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4.5</w:t>
            </w:r>
          </w:p>
        </w:tc>
        <w:tc>
          <w:tcPr>
            <w:tcW w:w="105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сп Сергиевск (сверхфинансирование )</w:t>
            </w: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9"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1 128,73733</w:t>
            </w:r>
          </w:p>
        </w:tc>
        <w:tc>
          <w:tcPr>
            <w:tcW w:w="10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1 170,81648</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11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8"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12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8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1"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1" w:type="pct"/>
            <w:noWrap/>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2 299,55381</w:t>
            </w:r>
          </w:p>
        </w:tc>
        <w:tc>
          <w:tcPr>
            <w:tcW w:w="312" w:type="pct"/>
            <w:noWrap/>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990"/>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4.6</w:t>
            </w:r>
          </w:p>
        </w:tc>
        <w:tc>
          <w:tcPr>
            <w:tcW w:w="105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сп Светлодольск</w:t>
            </w: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9"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10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32 032,28330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5 214,61967</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9 183,32566</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161,14132</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51 242,41607</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8 341,78860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3 513,52515</w:t>
            </w:r>
          </w:p>
        </w:tc>
        <w:tc>
          <w:tcPr>
            <w:tcW w:w="11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11 382,52618</w:t>
            </w:r>
          </w:p>
        </w:tc>
        <w:tc>
          <w:tcPr>
            <w:tcW w:w="98"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12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8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1"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1" w:type="pct"/>
            <w:noWrap/>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121 071,62595</w:t>
            </w:r>
          </w:p>
        </w:tc>
        <w:tc>
          <w:tcPr>
            <w:tcW w:w="312" w:type="pct"/>
            <w:noWrap/>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834"/>
        </w:trPr>
        <w:tc>
          <w:tcPr>
            <w:tcW w:w="75" w:type="pct"/>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5</w:t>
            </w:r>
          </w:p>
        </w:tc>
        <w:tc>
          <w:tcPr>
            <w:tcW w:w="1056" w:type="pct"/>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 xml:space="preserve">Долевое участие </w:t>
            </w:r>
            <w:r w:rsidR="002E645F" w:rsidRPr="00F54F3F">
              <w:rPr>
                <w:rFonts w:ascii="Times New Roman" w:eastAsia="Calibri" w:hAnsi="Times New Roman" w:cs="Times New Roman"/>
                <w:bCs/>
                <w:sz w:val="12"/>
                <w:szCs w:val="12"/>
              </w:rPr>
              <w:t>работодателя в</w:t>
            </w:r>
            <w:r w:rsidRPr="00F54F3F">
              <w:rPr>
                <w:rFonts w:ascii="Times New Roman" w:eastAsia="Calibri" w:hAnsi="Times New Roman" w:cs="Times New Roman"/>
                <w:bCs/>
                <w:sz w:val="12"/>
                <w:szCs w:val="12"/>
              </w:rPr>
              <w:t xml:space="preserve"> строительстве жилья, предоставляемого по договору найма жилого помещения</w:t>
            </w: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382,23684</w:t>
            </w:r>
          </w:p>
        </w:tc>
        <w:tc>
          <w:tcPr>
            <w:tcW w:w="99"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70,00000</w:t>
            </w:r>
          </w:p>
        </w:tc>
        <w:tc>
          <w:tcPr>
            <w:tcW w:w="10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1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8"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2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8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noWrap/>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452,23684</w:t>
            </w:r>
          </w:p>
        </w:tc>
        <w:tc>
          <w:tcPr>
            <w:tcW w:w="312" w:type="pct"/>
            <w:noWrap/>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 </w:t>
            </w:r>
          </w:p>
        </w:tc>
      </w:tr>
      <w:tr w:rsidR="00F54F3F" w:rsidRPr="00F54F3F" w:rsidTr="002E645F">
        <w:trPr>
          <w:trHeight w:val="20"/>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4522" w:type="pct"/>
            <w:gridSpan w:val="31"/>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Задача 2. Активизация участия граждан в реализации инициативных проектов, направленных на решение приоритетных задач развития сельских территорий, формирование позитивного отношения к сельской местности и сельскому образу жизни</w:t>
            </w:r>
          </w:p>
        </w:tc>
        <w:tc>
          <w:tcPr>
            <w:tcW w:w="91" w:type="pct"/>
            <w:noWrap/>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 </w:t>
            </w: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978"/>
        </w:trPr>
        <w:tc>
          <w:tcPr>
            <w:tcW w:w="75" w:type="pct"/>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5</w:t>
            </w:r>
          </w:p>
        </w:tc>
        <w:tc>
          <w:tcPr>
            <w:tcW w:w="1056" w:type="pct"/>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Мероприятия по благоустройству сельских территорий*</w:t>
            </w:r>
          </w:p>
        </w:tc>
        <w:tc>
          <w:tcPr>
            <w:tcW w:w="566" w:type="pct"/>
            <w:vMerge w:val="restar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МКУ "УЗЗиАГ" мр Сергиевский</w:t>
            </w: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2020-2025</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20618,22</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11102,12</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6225,97</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7474,84</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41069,37</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6685,71</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16440,08</w:t>
            </w:r>
          </w:p>
        </w:tc>
        <w:tc>
          <w:tcPr>
            <w:tcW w:w="99"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5532,88</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2917,80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474,99</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920,90</w:t>
            </w:r>
          </w:p>
        </w:tc>
        <w:tc>
          <w:tcPr>
            <w:tcW w:w="10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533,15</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11421,63</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1859,34</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4489,12</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1202,72</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11565,62</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1882,78</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192,12</w:t>
            </w:r>
          </w:p>
        </w:tc>
        <w:tc>
          <w:tcPr>
            <w:tcW w:w="11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5571,48</w:t>
            </w:r>
          </w:p>
        </w:tc>
        <w:tc>
          <w:tcPr>
            <w:tcW w:w="98"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w:t>
            </w:r>
          </w:p>
        </w:tc>
        <w:tc>
          <w:tcPr>
            <w:tcW w:w="12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w:t>
            </w:r>
          </w:p>
        </w:tc>
        <w:tc>
          <w:tcPr>
            <w:tcW w:w="8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w:t>
            </w:r>
          </w:p>
        </w:tc>
        <w:tc>
          <w:tcPr>
            <w:tcW w:w="9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w:t>
            </w:r>
          </w:p>
        </w:tc>
        <w:tc>
          <w:tcPr>
            <w:tcW w:w="91"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w:t>
            </w:r>
          </w:p>
        </w:tc>
        <w:tc>
          <w:tcPr>
            <w:tcW w:w="9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w:t>
            </w:r>
          </w:p>
        </w:tc>
        <w:tc>
          <w:tcPr>
            <w:tcW w:w="91" w:type="pct"/>
            <w:noWrap/>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158 180,85101</w:t>
            </w:r>
          </w:p>
        </w:tc>
        <w:tc>
          <w:tcPr>
            <w:tcW w:w="312" w:type="pct"/>
            <w:vMerge w:val="restar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показатель  - пункт 4 приложения 1 к Программе</w:t>
            </w:r>
          </w:p>
        </w:tc>
      </w:tr>
      <w:tr w:rsidR="002E645F" w:rsidRPr="00F54F3F" w:rsidTr="002E645F">
        <w:trPr>
          <w:cantSplit/>
          <w:trHeight w:val="837"/>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5.1</w:t>
            </w:r>
          </w:p>
        </w:tc>
        <w:tc>
          <w:tcPr>
            <w:tcW w:w="105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Благоустройство СП Антоновка</w:t>
            </w: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409,75</w:t>
            </w:r>
          </w:p>
        </w:tc>
        <w:tc>
          <w:tcPr>
            <w:tcW w:w="93" w:type="pct"/>
            <w:noWrap/>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220,63</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192,72</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77,45</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9"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10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11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8"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12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8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1"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1" w:type="pct"/>
            <w:noWrap/>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900,54000</w:t>
            </w:r>
          </w:p>
        </w:tc>
        <w:tc>
          <w:tcPr>
            <w:tcW w:w="312"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r>
      <w:tr w:rsidR="002E645F" w:rsidRPr="00F54F3F" w:rsidTr="002E645F">
        <w:trPr>
          <w:cantSplit/>
          <w:trHeight w:val="976"/>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5.2</w:t>
            </w:r>
          </w:p>
        </w:tc>
        <w:tc>
          <w:tcPr>
            <w:tcW w:w="105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xml:space="preserve">Благоустройство СП Воротнее </w:t>
            </w: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943,88</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508,24</w:t>
            </w:r>
          </w:p>
        </w:tc>
        <w:tc>
          <w:tcPr>
            <w:tcW w:w="93" w:type="pct"/>
            <w:noWrap/>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155,58</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466,75</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9"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10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11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8"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12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8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1"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1" w:type="pct"/>
            <w:noWrap/>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2 074,45480</w:t>
            </w:r>
          </w:p>
        </w:tc>
        <w:tc>
          <w:tcPr>
            <w:tcW w:w="312"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r>
      <w:tr w:rsidR="002E645F" w:rsidRPr="00F54F3F" w:rsidTr="002E645F">
        <w:trPr>
          <w:cantSplit/>
          <w:trHeight w:val="862"/>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5.3</w:t>
            </w:r>
          </w:p>
        </w:tc>
        <w:tc>
          <w:tcPr>
            <w:tcW w:w="105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Благоустройство СП Захаркино</w:t>
            </w: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705,51</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379,89</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331,82</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133,35</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9"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10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11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8"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12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8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1"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1" w:type="pct"/>
            <w:noWrap/>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1 550,58000</w:t>
            </w:r>
          </w:p>
        </w:tc>
        <w:tc>
          <w:tcPr>
            <w:tcW w:w="312" w:type="pct"/>
            <w:noWrap/>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833"/>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5.4</w:t>
            </w:r>
          </w:p>
        </w:tc>
        <w:tc>
          <w:tcPr>
            <w:tcW w:w="105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Благоустройство СП Калиновка</w:t>
            </w: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2427,22</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1306,96</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415,69</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1200,27</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9"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10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1694,63</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275,87</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28,15</w:t>
            </w:r>
          </w:p>
        </w:tc>
        <w:tc>
          <w:tcPr>
            <w:tcW w:w="11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816,35</w:t>
            </w:r>
          </w:p>
        </w:tc>
        <w:tc>
          <w:tcPr>
            <w:tcW w:w="98"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12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8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1"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1" w:type="pct"/>
            <w:noWrap/>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8 165,14232</w:t>
            </w:r>
          </w:p>
        </w:tc>
        <w:tc>
          <w:tcPr>
            <w:tcW w:w="312" w:type="pct"/>
            <w:noWrap/>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845"/>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5.5</w:t>
            </w:r>
          </w:p>
        </w:tc>
        <w:tc>
          <w:tcPr>
            <w:tcW w:w="105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Благоустройство СП Кутузовский</w:t>
            </w: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2145,97</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1155,52</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374,09</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1061,20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9"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10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1696,44</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276,16</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28,18</w:t>
            </w:r>
          </w:p>
        </w:tc>
        <w:tc>
          <w:tcPr>
            <w:tcW w:w="11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817,22</w:t>
            </w:r>
          </w:p>
        </w:tc>
        <w:tc>
          <w:tcPr>
            <w:tcW w:w="98"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12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8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1"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1" w:type="pct"/>
            <w:noWrap/>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7 554,78277</w:t>
            </w:r>
          </w:p>
        </w:tc>
        <w:tc>
          <w:tcPr>
            <w:tcW w:w="312" w:type="pct"/>
            <w:noWrap/>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909"/>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lastRenderedPageBreak/>
              <w:t>5.6</w:t>
            </w:r>
          </w:p>
        </w:tc>
        <w:tc>
          <w:tcPr>
            <w:tcW w:w="105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Благоустройство СП Сергиевск*</w:t>
            </w: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4217,59</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2271,01</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1067,18</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1695,84</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20970,27</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3413,76</w:t>
            </w:r>
          </w:p>
        </w:tc>
        <w:tc>
          <w:tcPr>
            <w:tcW w:w="93" w:type="pct"/>
            <w:noWrap/>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8925,08</w:t>
            </w:r>
          </w:p>
        </w:tc>
        <w:tc>
          <w:tcPr>
            <w:tcW w:w="99"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2994,76</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2917,80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474,99</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920,90</w:t>
            </w:r>
          </w:p>
        </w:tc>
        <w:tc>
          <w:tcPr>
            <w:tcW w:w="10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533,15</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9744,46</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1586,31</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4043,36</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812,68</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6454,64</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1050,76</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107,22</w:t>
            </w:r>
          </w:p>
        </w:tc>
        <w:tc>
          <w:tcPr>
            <w:tcW w:w="11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3109,38</w:t>
            </w:r>
          </w:p>
        </w:tc>
        <w:tc>
          <w:tcPr>
            <w:tcW w:w="98"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12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8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1"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1" w:type="pct"/>
            <w:noWrap/>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77 311,15161</w:t>
            </w:r>
          </w:p>
        </w:tc>
        <w:tc>
          <w:tcPr>
            <w:tcW w:w="312" w:type="pct"/>
            <w:noWrap/>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909"/>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5.7</w:t>
            </w:r>
          </w:p>
        </w:tc>
        <w:tc>
          <w:tcPr>
            <w:tcW w:w="105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Благоустройство СП Серноводск</w:t>
            </w: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705,51</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379,89</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116,29</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348,88</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9"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10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1719,91</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279,99</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28,57</w:t>
            </w:r>
          </w:p>
        </w:tc>
        <w:tc>
          <w:tcPr>
            <w:tcW w:w="11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828,53</w:t>
            </w:r>
          </w:p>
        </w:tc>
        <w:tc>
          <w:tcPr>
            <w:tcW w:w="98"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12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8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1"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1" w:type="pct"/>
            <w:noWrap/>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4 407,58000</w:t>
            </w:r>
          </w:p>
        </w:tc>
        <w:tc>
          <w:tcPr>
            <w:tcW w:w="312" w:type="pct"/>
            <w:noWrap/>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978"/>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5.8</w:t>
            </w:r>
          </w:p>
        </w:tc>
        <w:tc>
          <w:tcPr>
            <w:tcW w:w="105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Благоустройство СП Сургут*</w:t>
            </w: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7762,79</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4179,96</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2872,93</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2245,39</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20099,10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3271,95</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7515,00</w:t>
            </w:r>
          </w:p>
        </w:tc>
        <w:tc>
          <w:tcPr>
            <w:tcW w:w="99"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2538,12</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10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1677,17</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273,03</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445,76</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390,04</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11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8"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12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8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1"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1" w:type="pct"/>
            <w:noWrap/>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53 271,23280</w:t>
            </w:r>
          </w:p>
        </w:tc>
        <w:tc>
          <w:tcPr>
            <w:tcW w:w="312" w:type="pct"/>
            <w:noWrap/>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992"/>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5.9</w:t>
            </w:r>
          </w:p>
        </w:tc>
        <w:tc>
          <w:tcPr>
            <w:tcW w:w="105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Благоустройство СП Светлодольск</w:t>
            </w: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1300,00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700,00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699,67</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245,71</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9"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10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11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8"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12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8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1"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1" w:type="pct"/>
            <w:noWrap/>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2 945,38671</w:t>
            </w:r>
          </w:p>
        </w:tc>
        <w:tc>
          <w:tcPr>
            <w:tcW w:w="312" w:type="pct"/>
            <w:noWrap/>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695"/>
        </w:trPr>
        <w:tc>
          <w:tcPr>
            <w:tcW w:w="75" w:type="pct"/>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6</w:t>
            </w:r>
          </w:p>
        </w:tc>
        <w:tc>
          <w:tcPr>
            <w:tcW w:w="1056" w:type="pct"/>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Устройство детских игровых площадок</w:t>
            </w:r>
          </w:p>
        </w:tc>
        <w:tc>
          <w:tcPr>
            <w:tcW w:w="56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МКУ "УЗЗиАГ" мр Сергиевский</w:t>
            </w: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2020-2025</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6,48</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w:t>
            </w:r>
          </w:p>
        </w:tc>
        <w:tc>
          <w:tcPr>
            <w:tcW w:w="93"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w:t>
            </w:r>
          </w:p>
        </w:tc>
        <w:tc>
          <w:tcPr>
            <w:tcW w:w="99"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w:t>
            </w:r>
          </w:p>
        </w:tc>
        <w:tc>
          <w:tcPr>
            <w:tcW w:w="9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w:t>
            </w:r>
          </w:p>
        </w:tc>
        <w:tc>
          <w:tcPr>
            <w:tcW w:w="105"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w:t>
            </w:r>
          </w:p>
        </w:tc>
        <w:tc>
          <w:tcPr>
            <w:tcW w:w="11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w:t>
            </w:r>
          </w:p>
        </w:tc>
        <w:tc>
          <w:tcPr>
            <w:tcW w:w="98"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127"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96" w:type="pct"/>
            <w:textDirection w:val="tbRl"/>
            <w:hideMark/>
          </w:tcPr>
          <w:p w:rsidR="00F54F3F" w:rsidRPr="00F54F3F" w:rsidRDefault="00F54F3F" w:rsidP="00F54F3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w:t>
            </w:r>
          </w:p>
        </w:tc>
        <w:tc>
          <w:tcPr>
            <w:tcW w:w="8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w:t>
            </w:r>
          </w:p>
        </w:tc>
        <w:tc>
          <w:tcPr>
            <w:tcW w:w="9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w:t>
            </w:r>
          </w:p>
        </w:tc>
        <w:tc>
          <w:tcPr>
            <w:tcW w:w="91"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w:t>
            </w:r>
          </w:p>
        </w:tc>
        <w:tc>
          <w:tcPr>
            <w:tcW w:w="92" w:type="pct"/>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w:t>
            </w:r>
          </w:p>
        </w:tc>
        <w:tc>
          <w:tcPr>
            <w:tcW w:w="91" w:type="pct"/>
            <w:noWrap/>
            <w:textDirection w:val="tbRl"/>
            <w:hideMark/>
          </w:tcPr>
          <w:p w:rsidR="00F54F3F" w:rsidRPr="00F54F3F" w:rsidRDefault="00F54F3F" w:rsidP="00F54F3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6,48145</w:t>
            </w:r>
          </w:p>
        </w:tc>
        <w:tc>
          <w:tcPr>
            <w:tcW w:w="312" w:type="pct"/>
            <w:noWrap/>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F54F3F" w:rsidRPr="00F54F3F" w:rsidTr="002E645F">
        <w:trPr>
          <w:trHeight w:val="20"/>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4522" w:type="pct"/>
            <w:gridSpan w:val="31"/>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Цель 2. Стимулирование инвестиционной активности для создания инфраструктурных объектов в сельской местности</w:t>
            </w:r>
          </w:p>
        </w:tc>
        <w:tc>
          <w:tcPr>
            <w:tcW w:w="91" w:type="pct"/>
            <w:noWrap/>
            <w:hideMark/>
          </w:tcPr>
          <w:p w:rsidR="00F54F3F" w:rsidRPr="00F54F3F" w:rsidRDefault="00F54F3F" w:rsidP="00F54F3F">
            <w:pPr>
              <w:tabs>
                <w:tab w:val="left" w:pos="284"/>
              </w:tabs>
              <w:rPr>
                <w:rFonts w:ascii="Times New Roman" w:eastAsia="Calibri" w:hAnsi="Times New Roman" w:cs="Times New Roman"/>
                <w:bCs/>
                <w:sz w:val="12"/>
                <w:szCs w:val="12"/>
              </w:rPr>
            </w:pP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F54F3F" w:rsidRPr="00F54F3F" w:rsidTr="002E645F">
        <w:trPr>
          <w:trHeight w:val="20"/>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4522" w:type="pct"/>
            <w:gridSpan w:val="31"/>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Задача 1. Повышение уровня комплексного обустройства населенных пунктов, расположенных в сельской местности, объектами социальной и инженерной инфраструктуры</w:t>
            </w:r>
          </w:p>
        </w:tc>
        <w:tc>
          <w:tcPr>
            <w:tcW w:w="91" w:type="pct"/>
            <w:noWrap/>
            <w:hideMark/>
          </w:tcPr>
          <w:p w:rsidR="00F54F3F" w:rsidRPr="00F54F3F" w:rsidRDefault="00F54F3F" w:rsidP="00F54F3F">
            <w:pPr>
              <w:tabs>
                <w:tab w:val="left" w:pos="284"/>
              </w:tabs>
              <w:rPr>
                <w:rFonts w:ascii="Times New Roman" w:eastAsia="Calibri" w:hAnsi="Times New Roman" w:cs="Times New Roman"/>
                <w:bCs/>
                <w:sz w:val="12"/>
                <w:szCs w:val="12"/>
              </w:rPr>
            </w:pP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966"/>
        </w:trPr>
        <w:tc>
          <w:tcPr>
            <w:tcW w:w="75" w:type="pct"/>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7</w:t>
            </w:r>
          </w:p>
        </w:tc>
        <w:tc>
          <w:tcPr>
            <w:tcW w:w="1056" w:type="pct"/>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 *</w:t>
            </w:r>
          </w:p>
        </w:tc>
        <w:tc>
          <w:tcPr>
            <w:tcW w:w="56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МКУ "УЗЗиАГ" мр Сергиевский</w:t>
            </w: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2020-2025</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138647,84</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74656,53</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11226,55</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39146,67</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6372,71</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2395,76</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29511,26</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4804,16</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1806,07</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116588,00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18979,44</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7135,13</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51471,00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8379,00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3150,00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43747,78210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7121,73197</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2677,34285</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26065,25669</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12838,11151</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2161,29823</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608 881,64218</w:t>
            </w:r>
          </w:p>
        </w:tc>
        <w:tc>
          <w:tcPr>
            <w:tcW w:w="312" w:type="pct"/>
            <w:hideMark/>
          </w:tcPr>
          <w:p w:rsidR="00F54F3F" w:rsidRPr="00F54F3F" w:rsidRDefault="002E645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показатель -</w:t>
            </w:r>
            <w:r w:rsidR="00F54F3F" w:rsidRPr="00F54F3F">
              <w:rPr>
                <w:rFonts w:ascii="Times New Roman" w:eastAsia="Calibri" w:hAnsi="Times New Roman" w:cs="Times New Roman"/>
                <w:sz w:val="12"/>
                <w:szCs w:val="12"/>
              </w:rPr>
              <w:t xml:space="preserve"> пункт 5 приложения 1 к Программе</w:t>
            </w:r>
          </w:p>
        </w:tc>
      </w:tr>
      <w:tr w:rsidR="002E645F" w:rsidRPr="00F54F3F" w:rsidTr="002E645F">
        <w:trPr>
          <w:cantSplit/>
          <w:trHeight w:val="994"/>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7.1</w:t>
            </w:r>
          </w:p>
        </w:tc>
        <w:tc>
          <w:tcPr>
            <w:tcW w:w="105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Малоэтажная застройка пос.Светлодольск муниципального района Сергиевский Самарской области - 1 очередь</w:t>
            </w:r>
          </w:p>
        </w:tc>
        <w:tc>
          <w:tcPr>
            <w:tcW w:w="56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128 088,00000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68 970,46154</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10 371,49798</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39 146,66977</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6 372,71369</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2 395,75704</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255 345,10002</w:t>
            </w: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980"/>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7.2</w:t>
            </w:r>
          </w:p>
        </w:tc>
        <w:tc>
          <w:tcPr>
            <w:tcW w:w="105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Малоэтажная застройка пос.Сургут муниципального района Сергиевский Самарской области - 2 очередь</w:t>
            </w:r>
          </w:p>
        </w:tc>
        <w:tc>
          <w:tcPr>
            <w:tcW w:w="56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10 559,84175</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5 686,06864</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855,04792</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17 100,95831</w:t>
            </w: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981"/>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7.3</w:t>
            </w:r>
          </w:p>
        </w:tc>
        <w:tc>
          <w:tcPr>
            <w:tcW w:w="105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Малоэтажная застройка пос.Светлодольск муниципального района Сергиевский Самарской области - 2 очередь*</w:t>
            </w:r>
          </w:p>
        </w:tc>
        <w:tc>
          <w:tcPr>
            <w:tcW w:w="56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29 511,25739</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4 804,15818</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1 806,07453</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116 587,99999</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18 979,44187</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7 135,12854</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51 471,00000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8 379,00000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3 150,00000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43 747,78210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7 121,73197</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2 677,34285</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26 065,25669</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12 838,11151</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2 161,29823</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336 435,58385</w:t>
            </w: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682"/>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7.4</w:t>
            </w:r>
          </w:p>
        </w:tc>
        <w:tc>
          <w:tcPr>
            <w:tcW w:w="105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xml:space="preserve">Малоэтажная застройка в с.Калиновка муниципального района </w:t>
            </w:r>
            <w:r w:rsidR="002E645F" w:rsidRPr="00F54F3F">
              <w:rPr>
                <w:rFonts w:ascii="Times New Roman" w:eastAsia="Calibri" w:hAnsi="Times New Roman" w:cs="Times New Roman"/>
                <w:sz w:val="12"/>
                <w:szCs w:val="12"/>
              </w:rPr>
              <w:t>Сергиевский Самарской</w:t>
            </w:r>
            <w:r w:rsidRPr="00F54F3F">
              <w:rPr>
                <w:rFonts w:ascii="Times New Roman" w:eastAsia="Calibri" w:hAnsi="Times New Roman" w:cs="Times New Roman"/>
                <w:sz w:val="12"/>
                <w:szCs w:val="12"/>
              </w:rPr>
              <w:t xml:space="preserve"> области*</w:t>
            </w:r>
          </w:p>
        </w:tc>
        <w:tc>
          <w:tcPr>
            <w:tcW w:w="56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1134"/>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lastRenderedPageBreak/>
              <w:t>8</w:t>
            </w:r>
          </w:p>
        </w:tc>
        <w:tc>
          <w:tcPr>
            <w:tcW w:w="1056" w:type="pct"/>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Мероприятия по развитию газификации на сельских территориях</w:t>
            </w:r>
          </w:p>
        </w:tc>
        <w:tc>
          <w:tcPr>
            <w:tcW w:w="56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МКУ "УЗЗиАГ" мр Сергиевский</w:t>
            </w: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2020-2025</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показатель  - пункт 6 приложения 1 к Программе</w:t>
            </w:r>
          </w:p>
        </w:tc>
      </w:tr>
      <w:tr w:rsidR="002E645F" w:rsidRPr="00F54F3F" w:rsidTr="002E645F">
        <w:trPr>
          <w:cantSplit/>
          <w:trHeight w:val="1051"/>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9</w:t>
            </w:r>
          </w:p>
        </w:tc>
        <w:tc>
          <w:tcPr>
            <w:tcW w:w="1056" w:type="pct"/>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Мероприятия по развитию водоснабжения на сельских территориях</w:t>
            </w:r>
          </w:p>
        </w:tc>
        <w:tc>
          <w:tcPr>
            <w:tcW w:w="566" w:type="pct"/>
            <w:vMerge w:val="restar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МКУ "УЗЗиАГ" мр Сергиевский</w:t>
            </w: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2020-2025</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7 000,00000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43 634,41100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2 664,96900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104 775,77295</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5 536,77591</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163 611,92886</w:t>
            </w:r>
          </w:p>
        </w:tc>
        <w:tc>
          <w:tcPr>
            <w:tcW w:w="312" w:type="pct"/>
            <w:vMerge w:val="restar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показатель  - пункт 7 приложения 1 к Программе</w:t>
            </w:r>
          </w:p>
        </w:tc>
      </w:tr>
      <w:tr w:rsidR="002E645F" w:rsidRPr="00F54F3F" w:rsidTr="002E645F">
        <w:trPr>
          <w:cantSplit/>
          <w:trHeight w:val="980"/>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9.1.</w:t>
            </w:r>
          </w:p>
        </w:tc>
        <w:tc>
          <w:tcPr>
            <w:tcW w:w="105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xml:space="preserve">Строительство сетей </w:t>
            </w:r>
            <w:r w:rsidR="002E645F" w:rsidRPr="00F54F3F">
              <w:rPr>
                <w:rFonts w:ascii="Times New Roman" w:eastAsia="Calibri" w:hAnsi="Times New Roman" w:cs="Times New Roman"/>
                <w:sz w:val="12"/>
                <w:szCs w:val="12"/>
              </w:rPr>
              <w:t>водоснабжения с.Кармало</w:t>
            </w:r>
            <w:r w:rsidRPr="00F54F3F">
              <w:rPr>
                <w:rFonts w:ascii="Times New Roman" w:eastAsia="Calibri" w:hAnsi="Times New Roman" w:cs="Times New Roman"/>
                <w:sz w:val="12"/>
                <w:szCs w:val="12"/>
              </w:rPr>
              <w:t>-Аделяково муниципального района Сергиевский Самарской области</w:t>
            </w: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7 000,00000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3 769,23077</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566,80162</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11 336,03239</w:t>
            </w:r>
          </w:p>
        </w:tc>
        <w:tc>
          <w:tcPr>
            <w:tcW w:w="312"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r>
      <w:tr w:rsidR="002E645F" w:rsidRPr="00F54F3F" w:rsidTr="002E645F">
        <w:trPr>
          <w:cantSplit/>
          <w:trHeight w:val="981"/>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9.2.</w:t>
            </w:r>
          </w:p>
        </w:tc>
        <w:tc>
          <w:tcPr>
            <w:tcW w:w="105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xml:space="preserve">Строительство сетей </w:t>
            </w:r>
            <w:r w:rsidR="002E645F" w:rsidRPr="00F54F3F">
              <w:rPr>
                <w:rFonts w:ascii="Times New Roman" w:eastAsia="Calibri" w:hAnsi="Times New Roman" w:cs="Times New Roman"/>
                <w:sz w:val="12"/>
                <w:szCs w:val="12"/>
              </w:rPr>
              <w:t>водоснабжения с.Кармало</w:t>
            </w:r>
            <w:r w:rsidRPr="00F54F3F">
              <w:rPr>
                <w:rFonts w:ascii="Times New Roman" w:eastAsia="Calibri" w:hAnsi="Times New Roman" w:cs="Times New Roman"/>
                <w:sz w:val="12"/>
                <w:szCs w:val="12"/>
              </w:rPr>
              <w:t xml:space="preserve">-Аделяково муниципального района Сергиевский Самарской области - Сверхфинансирование </w:t>
            </w: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25 615,18023</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1 348,16738</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26 963,34761</w:t>
            </w:r>
          </w:p>
        </w:tc>
        <w:tc>
          <w:tcPr>
            <w:tcW w:w="312"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r>
      <w:tr w:rsidR="002E645F" w:rsidRPr="00F54F3F" w:rsidTr="002E645F">
        <w:trPr>
          <w:cantSplit/>
          <w:trHeight w:val="981"/>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9.3.</w:t>
            </w:r>
          </w:p>
        </w:tc>
        <w:tc>
          <w:tcPr>
            <w:tcW w:w="105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xml:space="preserve">Строительство сетей </w:t>
            </w:r>
            <w:r w:rsidR="002E645F" w:rsidRPr="00F54F3F">
              <w:rPr>
                <w:rFonts w:ascii="Times New Roman" w:eastAsia="Calibri" w:hAnsi="Times New Roman" w:cs="Times New Roman"/>
                <w:sz w:val="12"/>
                <w:szCs w:val="12"/>
              </w:rPr>
              <w:t>водоснабжения п.Кутузовский</w:t>
            </w:r>
            <w:r w:rsidRPr="00F54F3F">
              <w:rPr>
                <w:rFonts w:ascii="Times New Roman" w:eastAsia="Calibri" w:hAnsi="Times New Roman" w:cs="Times New Roman"/>
                <w:sz w:val="12"/>
                <w:szCs w:val="12"/>
              </w:rPr>
              <w:t xml:space="preserve"> муниципального района Сергиевский Самарской области**</w:t>
            </w: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14 250,00000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750,00000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15 000,00000</w:t>
            </w:r>
          </w:p>
        </w:tc>
        <w:tc>
          <w:tcPr>
            <w:tcW w:w="312"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r>
      <w:tr w:rsidR="002E645F" w:rsidRPr="00F54F3F" w:rsidTr="002E645F">
        <w:trPr>
          <w:cantSplit/>
          <w:trHeight w:val="980"/>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9.4.</w:t>
            </w:r>
          </w:p>
        </w:tc>
        <w:tc>
          <w:tcPr>
            <w:tcW w:w="105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xml:space="preserve">Строительство сетей </w:t>
            </w:r>
            <w:r w:rsidR="002E645F" w:rsidRPr="00F54F3F">
              <w:rPr>
                <w:rFonts w:ascii="Times New Roman" w:eastAsia="Calibri" w:hAnsi="Times New Roman" w:cs="Times New Roman"/>
                <w:sz w:val="12"/>
                <w:szCs w:val="12"/>
              </w:rPr>
              <w:t>водоснабжения п.Кутузовский</w:t>
            </w:r>
            <w:r w:rsidRPr="00F54F3F">
              <w:rPr>
                <w:rFonts w:ascii="Times New Roman" w:eastAsia="Calibri" w:hAnsi="Times New Roman" w:cs="Times New Roman"/>
                <w:sz w:val="12"/>
                <w:szCs w:val="12"/>
              </w:rPr>
              <w:t xml:space="preserve"> муниципального района Сергиевский Самарской области- Сверхфинансирование </w:t>
            </w: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104 775,77295</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5 536,77591</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110 312,54886</w:t>
            </w:r>
          </w:p>
        </w:tc>
        <w:tc>
          <w:tcPr>
            <w:tcW w:w="312"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r>
      <w:tr w:rsidR="002E645F" w:rsidRPr="00F54F3F" w:rsidTr="002E645F">
        <w:trPr>
          <w:cantSplit/>
          <w:trHeight w:val="994"/>
        </w:trPr>
        <w:tc>
          <w:tcPr>
            <w:tcW w:w="75" w:type="pct"/>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10</w:t>
            </w:r>
          </w:p>
        </w:tc>
        <w:tc>
          <w:tcPr>
            <w:tcW w:w="1056" w:type="pct"/>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Разработка проектно-сметной документации по объектам капитального строительства социальной и инженерной инфраструктуры сельских агломераций *</w:t>
            </w:r>
          </w:p>
        </w:tc>
        <w:tc>
          <w:tcPr>
            <w:tcW w:w="566" w:type="pct"/>
            <w:vMerge w:val="restar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МКУ "УЗЗиАГ" мр Сергиевский</w:t>
            </w: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2020-2025</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55 169,23512</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2 951,64396</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5 668,27057</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200,00000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33 116,13609</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2 288,66611</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9,90000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99 403,85185</w:t>
            </w: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показатель  - пункт 8 приложения 1 к Программе</w:t>
            </w:r>
          </w:p>
        </w:tc>
      </w:tr>
      <w:tr w:rsidR="002E645F" w:rsidRPr="00F54F3F" w:rsidTr="002E645F">
        <w:trPr>
          <w:cantSplit/>
          <w:trHeight w:val="981"/>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10.1</w:t>
            </w:r>
          </w:p>
        </w:tc>
        <w:tc>
          <w:tcPr>
            <w:tcW w:w="105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Разработка проектно-сметной документации по объекту капитального строительства "Водоотведение северной части села Сергиевск"</w:t>
            </w: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4 347,68536</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228,82555</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4 576,51091</w:t>
            </w: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981"/>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10.2</w:t>
            </w:r>
          </w:p>
        </w:tc>
        <w:tc>
          <w:tcPr>
            <w:tcW w:w="105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xml:space="preserve">Разработка проектно-сметной документации по объекту капитального строительства "Строительство спортивного зала </w:t>
            </w:r>
            <w:r w:rsidR="002E645F" w:rsidRPr="00F54F3F">
              <w:rPr>
                <w:rFonts w:ascii="Times New Roman" w:eastAsia="Calibri" w:hAnsi="Times New Roman" w:cs="Times New Roman"/>
                <w:sz w:val="12"/>
                <w:szCs w:val="12"/>
              </w:rPr>
              <w:t>в селе</w:t>
            </w:r>
            <w:r w:rsidRPr="00F54F3F">
              <w:rPr>
                <w:rFonts w:ascii="Times New Roman" w:eastAsia="Calibri" w:hAnsi="Times New Roman" w:cs="Times New Roman"/>
                <w:sz w:val="12"/>
                <w:szCs w:val="12"/>
              </w:rPr>
              <w:t xml:space="preserve"> Сергиевск"</w:t>
            </w: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4 671,21208</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245,85327</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4 917,06535</w:t>
            </w: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1134"/>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10.3</w:t>
            </w:r>
          </w:p>
        </w:tc>
        <w:tc>
          <w:tcPr>
            <w:tcW w:w="105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xml:space="preserve">Проведение государственной </w:t>
            </w:r>
            <w:r w:rsidR="002E645F" w:rsidRPr="00F54F3F">
              <w:rPr>
                <w:rFonts w:ascii="Times New Roman" w:eastAsia="Calibri" w:hAnsi="Times New Roman" w:cs="Times New Roman"/>
                <w:sz w:val="12"/>
                <w:szCs w:val="12"/>
              </w:rPr>
              <w:t>экспертизы</w:t>
            </w:r>
            <w:r w:rsidRPr="00F54F3F">
              <w:rPr>
                <w:rFonts w:ascii="Times New Roman" w:eastAsia="Calibri" w:hAnsi="Times New Roman" w:cs="Times New Roman"/>
                <w:sz w:val="12"/>
                <w:szCs w:val="12"/>
              </w:rPr>
              <w:t xml:space="preserve"> проектной документации и ре</w:t>
            </w:r>
            <w:r w:rsidR="002E645F">
              <w:rPr>
                <w:rFonts w:ascii="Times New Roman" w:eastAsia="Calibri" w:hAnsi="Times New Roman" w:cs="Times New Roman"/>
                <w:sz w:val="12"/>
                <w:szCs w:val="12"/>
              </w:rPr>
              <w:t xml:space="preserve">зультатов инженерных изысканий </w:t>
            </w:r>
            <w:r w:rsidRPr="00F54F3F">
              <w:rPr>
                <w:rFonts w:ascii="Times New Roman" w:eastAsia="Calibri" w:hAnsi="Times New Roman" w:cs="Times New Roman"/>
                <w:sz w:val="12"/>
                <w:szCs w:val="12"/>
              </w:rPr>
              <w:t>по объекту "Сети водоснабжения в с. Кармало-Аделяково муниципального района Сергиевский"</w:t>
            </w: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4 921,00000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259,00000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1 001,81898</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6 181,81898</w:t>
            </w: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1134"/>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lastRenderedPageBreak/>
              <w:t>10.4</w:t>
            </w:r>
          </w:p>
        </w:tc>
        <w:tc>
          <w:tcPr>
            <w:tcW w:w="105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xml:space="preserve">Инженерные изыскания по объекта "Сети водоснабжения в п.Кутузовский муниципального района Сергиевский" </w:t>
            </w: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3 573,57700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188,08300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3 761,66000</w:t>
            </w: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909"/>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10.5</w:t>
            </w:r>
          </w:p>
        </w:tc>
        <w:tc>
          <w:tcPr>
            <w:tcW w:w="105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xml:space="preserve">Проектно-сметная документация по объекту "Сети водоснабжения в п.Кутузовский муниципального района Сергиевский" </w:t>
            </w: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4 218,00000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222,00000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4 440,00000</w:t>
            </w: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1134"/>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10.6</w:t>
            </w:r>
          </w:p>
        </w:tc>
        <w:tc>
          <w:tcPr>
            <w:tcW w:w="1056" w:type="pct"/>
            <w:hideMark/>
          </w:tcPr>
          <w:p w:rsidR="00F54F3F" w:rsidRPr="00F54F3F" w:rsidRDefault="00F54F3F" w:rsidP="002E645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Инженерные изыскания по объекту "</w:t>
            </w:r>
            <w:r w:rsidR="002E645F" w:rsidRPr="00F54F3F">
              <w:rPr>
                <w:rFonts w:ascii="Times New Roman" w:eastAsia="Calibri" w:hAnsi="Times New Roman" w:cs="Times New Roman"/>
                <w:sz w:val="12"/>
                <w:szCs w:val="12"/>
              </w:rPr>
              <w:t>Строительство инженерных сетей и улично</w:t>
            </w:r>
            <w:r w:rsidRPr="00F54F3F">
              <w:rPr>
                <w:rFonts w:ascii="Times New Roman" w:eastAsia="Calibri" w:hAnsi="Times New Roman" w:cs="Times New Roman"/>
                <w:sz w:val="12"/>
                <w:szCs w:val="12"/>
              </w:rPr>
              <w:t>-</w:t>
            </w:r>
            <w:r w:rsidR="002E645F" w:rsidRPr="00F54F3F">
              <w:rPr>
                <w:rFonts w:ascii="Times New Roman" w:eastAsia="Calibri" w:hAnsi="Times New Roman" w:cs="Times New Roman"/>
                <w:sz w:val="12"/>
                <w:szCs w:val="12"/>
              </w:rPr>
              <w:t>дорожной сети</w:t>
            </w:r>
            <w:r w:rsidRPr="00F54F3F">
              <w:rPr>
                <w:rFonts w:ascii="Times New Roman" w:eastAsia="Calibri" w:hAnsi="Times New Roman" w:cs="Times New Roman"/>
                <w:sz w:val="12"/>
                <w:szCs w:val="12"/>
              </w:rPr>
              <w:t xml:space="preserve"> малоэтажной застройки п.Светлодольск муниципального района Сергиевский Самарской области - 1,2 и </w:t>
            </w:r>
            <w:r w:rsidR="002E645F" w:rsidRPr="00F54F3F">
              <w:rPr>
                <w:rFonts w:ascii="Times New Roman" w:eastAsia="Calibri" w:hAnsi="Times New Roman" w:cs="Times New Roman"/>
                <w:sz w:val="12"/>
                <w:szCs w:val="12"/>
              </w:rPr>
              <w:t>3 очередь</w:t>
            </w:r>
            <w:r w:rsidRPr="00F54F3F">
              <w:rPr>
                <w:rFonts w:ascii="Times New Roman" w:eastAsia="Calibri" w:hAnsi="Times New Roman" w:cs="Times New Roman"/>
                <w:sz w:val="12"/>
                <w:szCs w:val="12"/>
              </w:rPr>
              <w:t xml:space="preserve">"    </w:t>
            </w: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4 263,80900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224,41100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4 488,22000</w:t>
            </w: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1134"/>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10.7</w:t>
            </w:r>
          </w:p>
        </w:tc>
        <w:tc>
          <w:tcPr>
            <w:tcW w:w="105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xml:space="preserve">Проектно-сметная документация по </w:t>
            </w:r>
            <w:r w:rsidR="002E645F" w:rsidRPr="00F54F3F">
              <w:rPr>
                <w:rFonts w:ascii="Times New Roman" w:eastAsia="Calibri" w:hAnsi="Times New Roman" w:cs="Times New Roman"/>
                <w:sz w:val="12"/>
                <w:szCs w:val="12"/>
              </w:rPr>
              <w:t>объекту «Строительство инженерных сетей и улично</w:t>
            </w:r>
            <w:r w:rsidRPr="00F54F3F">
              <w:rPr>
                <w:rFonts w:ascii="Times New Roman" w:eastAsia="Calibri" w:hAnsi="Times New Roman" w:cs="Times New Roman"/>
                <w:sz w:val="12"/>
                <w:szCs w:val="12"/>
              </w:rPr>
              <w:t>-</w:t>
            </w:r>
            <w:r w:rsidR="002E645F" w:rsidRPr="00F54F3F">
              <w:rPr>
                <w:rFonts w:ascii="Times New Roman" w:eastAsia="Calibri" w:hAnsi="Times New Roman" w:cs="Times New Roman"/>
                <w:sz w:val="12"/>
                <w:szCs w:val="12"/>
              </w:rPr>
              <w:t>дорожной сети малоэтажной</w:t>
            </w:r>
            <w:r w:rsidRPr="00F54F3F">
              <w:rPr>
                <w:rFonts w:ascii="Times New Roman" w:eastAsia="Calibri" w:hAnsi="Times New Roman" w:cs="Times New Roman"/>
                <w:sz w:val="12"/>
                <w:szCs w:val="12"/>
              </w:rPr>
              <w:t xml:space="preserve"> застройки п.Светлодольск муниципального района Сергиевский Самарской области - 1,2 и </w:t>
            </w:r>
            <w:r w:rsidR="002E645F" w:rsidRPr="00F54F3F">
              <w:rPr>
                <w:rFonts w:ascii="Times New Roman" w:eastAsia="Calibri" w:hAnsi="Times New Roman" w:cs="Times New Roman"/>
                <w:sz w:val="12"/>
                <w:szCs w:val="12"/>
              </w:rPr>
              <w:t>3 очередь</w:t>
            </w:r>
            <w:r w:rsidRPr="00F54F3F">
              <w:rPr>
                <w:rFonts w:ascii="Times New Roman" w:eastAsia="Calibri" w:hAnsi="Times New Roman" w:cs="Times New Roman"/>
                <w:sz w:val="12"/>
                <w:szCs w:val="12"/>
              </w:rPr>
              <w:t xml:space="preserve">"  </w:t>
            </w: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3 277,50000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172,50000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3 450,00000</w:t>
            </w: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842"/>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10.8</w:t>
            </w:r>
          </w:p>
        </w:tc>
        <w:tc>
          <w:tcPr>
            <w:tcW w:w="105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Проектно-сметная документация по объекту "Строительство сетей водоснабжения в п. Светлодольск муниципального района Сергиевский"</w:t>
            </w: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4 911,09418</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258,47864</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946,19282</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200,00000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6 315,76564</w:t>
            </w: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999"/>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10.9</w:t>
            </w:r>
          </w:p>
        </w:tc>
        <w:tc>
          <w:tcPr>
            <w:tcW w:w="105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xml:space="preserve">Проектно-сметная документация по объекту "Строительство сетей водоотведения в п.Светлодольск муниципального района Сергиевский" </w:t>
            </w: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3 920,98250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206,36750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636,51652</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4 763,86652</w:t>
            </w: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998"/>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10.10</w:t>
            </w:r>
          </w:p>
        </w:tc>
        <w:tc>
          <w:tcPr>
            <w:tcW w:w="105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Разработка проектно-сметной документации по прочим объектам</w:t>
            </w: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48,00000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3 083,74225</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545,71158</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3 677,45383</w:t>
            </w: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1134"/>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10.11</w:t>
            </w:r>
          </w:p>
        </w:tc>
        <w:tc>
          <w:tcPr>
            <w:tcW w:w="105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xml:space="preserve"> Разработка проектно-сметной документации по объектам капитального строительства социальной и инженерной инфраструктуры сельских агломераций (Строительство модульной котельной с тепловыми сетями в с. Сергиевск)</w:t>
            </w: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2 194,50000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115,50000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2 310,00000</w:t>
            </w: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1002"/>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10.12</w:t>
            </w:r>
          </w:p>
        </w:tc>
        <w:tc>
          <w:tcPr>
            <w:tcW w:w="105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Разработка проектно-сметной документации по объектам капитального строительства социальной и инженерной инфраструктуры сельских агломераций (Строительство сетей освещения с.Сергиевск)</w:t>
            </w: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4 277,37500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225,12500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4 502,50000</w:t>
            </w: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1134"/>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lastRenderedPageBreak/>
              <w:t>10.13</w:t>
            </w:r>
          </w:p>
        </w:tc>
        <w:tc>
          <w:tcPr>
            <w:tcW w:w="105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Разработка проектно-сметной документации по объектам капитального строительства социальной и инженерной инфраструктуры сельских агломераций (Строительство сетей освещения п.Сургут)</w:t>
            </w: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2 945,00000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155,00000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3 100,00000</w:t>
            </w: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1134"/>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10.14</w:t>
            </w:r>
          </w:p>
        </w:tc>
        <w:tc>
          <w:tcPr>
            <w:tcW w:w="105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Разработка проектно-сметной документации по объектам капитального строительства социальной и инженерной инфраструктуры сельских агломераций (Строительство детского сада на 170 мест пос. Сургут)</w:t>
            </w: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7 647,50000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402,50000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8 050,00000</w:t>
            </w: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896"/>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10.15</w:t>
            </w:r>
          </w:p>
        </w:tc>
        <w:tc>
          <w:tcPr>
            <w:tcW w:w="1056" w:type="pct"/>
            <w:hideMark/>
          </w:tcPr>
          <w:p w:rsidR="00F54F3F" w:rsidRPr="00F54F3F" w:rsidRDefault="002E645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Разработка проектно</w:t>
            </w:r>
            <w:r w:rsidR="00F54F3F" w:rsidRPr="00F54F3F">
              <w:rPr>
                <w:rFonts w:ascii="Times New Roman" w:eastAsia="Calibri" w:hAnsi="Times New Roman" w:cs="Times New Roman"/>
                <w:sz w:val="12"/>
                <w:szCs w:val="12"/>
              </w:rPr>
              <w:t xml:space="preserve">-сметной документации по </w:t>
            </w:r>
            <w:r w:rsidRPr="00F54F3F">
              <w:rPr>
                <w:rFonts w:ascii="Times New Roman" w:eastAsia="Calibri" w:hAnsi="Times New Roman" w:cs="Times New Roman"/>
                <w:sz w:val="12"/>
                <w:szCs w:val="12"/>
              </w:rPr>
              <w:t>объекту «</w:t>
            </w:r>
            <w:r w:rsidR="00F54F3F" w:rsidRPr="00F54F3F">
              <w:rPr>
                <w:rFonts w:ascii="Times New Roman" w:eastAsia="Calibri" w:hAnsi="Times New Roman" w:cs="Times New Roman"/>
                <w:sz w:val="12"/>
                <w:szCs w:val="12"/>
              </w:rPr>
              <w:t>Строительство автомобильных дорог общего пользования в п.Светлодольск"</w:t>
            </w: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1134"/>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10.16</w:t>
            </w:r>
          </w:p>
        </w:tc>
        <w:tc>
          <w:tcPr>
            <w:tcW w:w="105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Проектно-изыскательские работы по объекту:</w:t>
            </w:r>
            <w:r w:rsidR="002E645F">
              <w:rPr>
                <w:rFonts w:ascii="Times New Roman" w:eastAsia="Calibri" w:hAnsi="Times New Roman" w:cs="Times New Roman"/>
                <w:sz w:val="12"/>
                <w:szCs w:val="12"/>
              </w:rPr>
              <w:t xml:space="preserve"> </w:t>
            </w:r>
            <w:r w:rsidRPr="00F54F3F">
              <w:rPr>
                <w:rFonts w:ascii="Times New Roman" w:eastAsia="Calibri" w:hAnsi="Times New Roman" w:cs="Times New Roman"/>
                <w:sz w:val="12"/>
                <w:szCs w:val="12"/>
              </w:rPr>
              <w:t xml:space="preserve">Строительство водозабора, водопроводных очистных сооружений, трубошпунтовой плотины и водопроводных сетей из р.Сок для населенных пунктов п.Сургут, п.Светлодольск </w:t>
            </w: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28 746,13609</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1 512,95453</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9,90000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30 268,99062</w:t>
            </w: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1134"/>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10.17</w:t>
            </w:r>
          </w:p>
        </w:tc>
        <w:tc>
          <w:tcPr>
            <w:tcW w:w="105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Проектно-изыскательские работы по объекту: Строительство автомобильных дорог общего пользования по улицам: Вокзальная, Ленина, Куйбышева, Кирова, Серная, Степная, Советская в поселке Серноводск, Сергиевского района, Самарской области</w:t>
            </w:r>
          </w:p>
        </w:tc>
        <w:tc>
          <w:tcPr>
            <w:tcW w:w="56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4 370,00000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230,00000</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4 600,00000</w:t>
            </w: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890"/>
        </w:trPr>
        <w:tc>
          <w:tcPr>
            <w:tcW w:w="75" w:type="pct"/>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11</w:t>
            </w:r>
          </w:p>
        </w:tc>
        <w:tc>
          <w:tcPr>
            <w:tcW w:w="1056" w:type="pct"/>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Проведение государственной экспертизы проектной документации и результатов инженерных изысканий</w:t>
            </w:r>
          </w:p>
        </w:tc>
        <w:tc>
          <w:tcPr>
            <w:tcW w:w="56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МКУ "УЗЗиАГ" мр Сергиевский</w:t>
            </w: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2 604,87533</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1 270,57952</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3 875,45485</w:t>
            </w: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832"/>
        </w:trPr>
        <w:tc>
          <w:tcPr>
            <w:tcW w:w="75" w:type="pct"/>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12</w:t>
            </w:r>
          </w:p>
        </w:tc>
        <w:tc>
          <w:tcPr>
            <w:tcW w:w="1056" w:type="pct"/>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 xml:space="preserve">Оформление документации и получение лицензии на право пользования недрами водозабора села Кармало- Аделяково </w:t>
            </w:r>
          </w:p>
        </w:tc>
        <w:tc>
          <w:tcPr>
            <w:tcW w:w="56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МКУ "УЗЗиАГ" мр Сергиевский</w:t>
            </w: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2020-2025</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199,51831</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199,51831</w:t>
            </w: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702"/>
        </w:trPr>
        <w:tc>
          <w:tcPr>
            <w:tcW w:w="75" w:type="pct"/>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13</w:t>
            </w:r>
          </w:p>
        </w:tc>
        <w:tc>
          <w:tcPr>
            <w:tcW w:w="1056" w:type="pct"/>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 xml:space="preserve">Здания фельдшерско-акушерских пунктов и офисов врача общей практики </w:t>
            </w:r>
          </w:p>
        </w:tc>
        <w:tc>
          <w:tcPr>
            <w:tcW w:w="56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МКУ "УЗЗиАГ" мр Сергиевский</w:t>
            </w: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2020-2025</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1134"/>
        </w:trPr>
        <w:tc>
          <w:tcPr>
            <w:tcW w:w="75" w:type="pct"/>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14</w:t>
            </w:r>
          </w:p>
        </w:tc>
        <w:tc>
          <w:tcPr>
            <w:tcW w:w="1056" w:type="pct"/>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Реализация проектов комплексного развития сельских территорий (сельских агломераций) в рамках ведомственной целевой программы "Современный облик сельских территорий"</w:t>
            </w:r>
          </w:p>
        </w:tc>
        <w:tc>
          <w:tcPr>
            <w:tcW w:w="56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МКУ "УЗЗиАГ" мр Сергиевский</w:t>
            </w: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2020-2025</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113 943,80978</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61 386,93078</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10 320,39199</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20 624,28454</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415 649,80000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77 325,87044</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28 998,71039</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57 997,49794</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249 022,30000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92 070,31396</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20 064,30280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40 129,12324</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1 187 533,33586</w:t>
            </w: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показатель  - пункт 9 приложения 1 к Программе</w:t>
            </w:r>
          </w:p>
        </w:tc>
      </w:tr>
      <w:tr w:rsidR="002E645F" w:rsidRPr="00F54F3F" w:rsidTr="002E645F">
        <w:trPr>
          <w:cantSplit/>
          <w:trHeight w:val="985"/>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lastRenderedPageBreak/>
              <w:t>14.1</w:t>
            </w:r>
          </w:p>
        </w:tc>
        <w:tc>
          <w:tcPr>
            <w:tcW w:w="1056" w:type="pct"/>
            <w:hideMark/>
          </w:tcPr>
          <w:p w:rsidR="00F54F3F" w:rsidRPr="00F54F3F" w:rsidRDefault="002E645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Комплексное развитие пос.</w:t>
            </w:r>
            <w:r w:rsidR="00F54F3F" w:rsidRPr="00F54F3F">
              <w:rPr>
                <w:rFonts w:ascii="Times New Roman" w:eastAsia="Calibri" w:hAnsi="Times New Roman" w:cs="Times New Roman"/>
                <w:bCs/>
                <w:sz w:val="12"/>
                <w:szCs w:val="12"/>
              </w:rPr>
              <w:t xml:space="preserve"> </w:t>
            </w:r>
            <w:r w:rsidRPr="00F54F3F">
              <w:rPr>
                <w:rFonts w:ascii="Times New Roman" w:eastAsia="Calibri" w:hAnsi="Times New Roman" w:cs="Times New Roman"/>
                <w:bCs/>
                <w:sz w:val="12"/>
                <w:szCs w:val="12"/>
              </w:rPr>
              <w:t>Светлодольск муниципального района Сергиевский Самарской области</w:t>
            </w:r>
          </w:p>
        </w:tc>
        <w:tc>
          <w:tcPr>
            <w:tcW w:w="566" w:type="pct"/>
            <w:vMerge w:val="restar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МКУ "УЗЗиАГ" мр Сергиевский</w:t>
            </w: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2020-2025</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113 943,80978</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61 386,93078</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10 320,39199</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20 624,28454</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206 275,41709</w:t>
            </w: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909"/>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14.1.1.</w:t>
            </w:r>
          </w:p>
        </w:tc>
        <w:tc>
          <w:tcPr>
            <w:tcW w:w="105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xml:space="preserve">Капитальный ремонт здания ГБОУ СОШ п.Светлодольск муниципального района Сергиевский </w:t>
            </w: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33 312,37561</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17 938,25385</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3 017,24837</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6 029,67300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60 297,55083</w:t>
            </w: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909"/>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14.1.2.</w:t>
            </w:r>
          </w:p>
        </w:tc>
        <w:tc>
          <w:tcPr>
            <w:tcW w:w="105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Капитальный ремонт Светлодольского дома культуры МАУК "Межпоселенческий культурно-досуговый центр" муниципального района Сергиевский</w:t>
            </w: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41 377,65625</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22 281,32308</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3 747,75631</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7 489,52100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74 896,25664</w:t>
            </w: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1064"/>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14.1.3.</w:t>
            </w:r>
          </w:p>
        </w:tc>
        <w:tc>
          <w:tcPr>
            <w:tcW w:w="105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xml:space="preserve">Строительство сетей водоснабжения в п.Светлодольск муниципального района Сергиевский </w:t>
            </w: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20 270,43680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10 915,36923</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1 835,98261</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3 669,03000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36 690,81864</w:t>
            </w: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981"/>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14.1.4.</w:t>
            </w:r>
          </w:p>
        </w:tc>
        <w:tc>
          <w:tcPr>
            <w:tcW w:w="105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xml:space="preserve">Строительство сетей водоотведения в п.Светлодольск муниципального района Сергиевский </w:t>
            </w: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18 983,34112</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10 251,98462</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1 719,40470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3 436,06054</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34 390,79098</w:t>
            </w: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981"/>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14.2</w:t>
            </w:r>
          </w:p>
        </w:tc>
        <w:tc>
          <w:tcPr>
            <w:tcW w:w="1056" w:type="pct"/>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Комплексное развитие поселка Сургут муниципального района Сергиевский Самарской области*</w:t>
            </w:r>
          </w:p>
        </w:tc>
        <w:tc>
          <w:tcPr>
            <w:tcW w:w="566" w:type="pct"/>
            <w:vMerge w:val="restar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МКУ "УЗЗиАГ" мр Сергиевский</w:t>
            </w: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2020-2025</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3"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415 649,80000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77 325,87044</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28 998,71039</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57 997,49794</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579 971,87877</w:t>
            </w: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1134"/>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14.2.1.</w:t>
            </w:r>
          </w:p>
        </w:tc>
        <w:tc>
          <w:tcPr>
            <w:tcW w:w="1056" w:type="pct"/>
            <w:hideMark/>
          </w:tcPr>
          <w:p w:rsidR="00F54F3F" w:rsidRPr="00F54F3F" w:rsidRDefault="00F54F3F" w:rsidP="002E645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Капитальный ремонт здания ГБОУ СО СОШ пос.Сургут муниципального района Сергиевский Самарской области. Адрес: Самарская область, Сергиевский район, п. Сургут ул. Первомайская д.22*</w:t>
            </w: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124 982,40000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20 345,97210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8 548,86542</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17 097,51179</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170 974,74931</w:t>
            </w: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1134"/>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14.2.2.</w:t>
            </w:r>
          </w:p>
        </w:tc>
        <w:tc>
          <w:tcPr>
            <w:tcW w:w="1056" w:type="pct"/>
            <w:hideMark/>
          </w:tcPr>
          <w:p w:rsidR="00F54F3F" w:rsidRPr="00F54F3F" w:rsidRDefault="00F54F3F" w:rsidP="002E645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Строительство модульной котельной с тепловыми сетями в поселке Сургут муниципального района Сергиевский Адрес: Самарская область, Сергиевский район, п. Сургут Первомайская д.2А*</w:t>
            </w: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24 178,90000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13 598,04950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2 222,17350</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4 444,34700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44 443,47000</w:t>
            </w: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956"/>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14.2.3.</w:t>
            </w:r>
          </w:p>
        </w:tc>
        <w:tc>
          <w:tcPr>
            <w:tcW w:w="1056" w:type="pct"/>
            <w:hideMark/>
          </w:tcPr>
          <w:p w:rsidR="00F54F3F" w:rsidRPr="00F54F3F" w:rsidRDefault="00F54F3F" w:rsidP="002E645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Строительство сетей освещения в поселке Сургут муниципального района Сергиевский Адрес: Самарская область, Сергиевский район, п. Сургут*</w:t>
            </w: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35 281,30000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5 743,46744</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2 413,22164</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31 629,06820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75 067,05728</w:t>
            </w: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970"/>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14.2.4.</w:t>
            </w:r>
          </w:p>
        </w:tc>
        <w:tc>
          <w:tcPr>
            <w:tcW w:w="1056" w:type="pct"/>
            <w:hideMark/>
          </w:tcPr>
          <w:p w:rsidR="00F54F3F" w:rsidRPr="00F54F3F" w:rsidRDefault="00F54F3F" w:rsidP="002E645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Строительство детского сада на 170 мест в поселке Сургут муниципального района Сергиевский Адрес: Самарская область, Сергиевский район, п. Сургут ул. Первомайская д.22*</w:t>
            </w: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231 207,20000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37 638,38140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15 814,44983</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31 629,06820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316 289,09943</w:t>
            </w: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1134"/>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lastRenderedPageBreak/>
              <w:t>14.3</w:t>
            </w:r>
          </w:p>
        </w:tc>
        <w:tc>
          <w:tcPr>
            <w:tcW w:w="1056" w:type="pct"/>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Комплексное развитие поселка Серноводск муниципального района Сергиевский Самарской области*</w:t>
            </w:r>
          </w:p>
        </w:tc>
        <w:tc>
          <w:tcPr>
            <w:tcW w:w="566" w:type="pct"/>
            <w:vMerge w:val="restar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МКУ "УЗЗиАГ" мр Сергиевский</w:t>
            </w: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2020-2025</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3"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249 022,30000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92 070,31396</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20 064,30280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40 129,12324</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401 286,04000</w:t>
            </w: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909"/>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14.3.1.</w:t>
            </w:r>
          </w:p>
        </w:tc>
        <w:tc>
          <w:tcPr>
            <w:tcW w:w="105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xml:space="preserve">Капитальный ремонт здания ГБОУ СОШ "Образовательный центр" имени Героя Советского Союза В.В.Субботина пос. Серноводск муниципального района Сергиевский </w:t>
            </w: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57 951,10000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18 527,83068</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4 498,76400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8 997,58532</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89 975,28000</w:t>
            </w: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1134"/>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14.3.2.</w:t>
            </w:r>
          </w:p>
        </w:tc>
        <w:tc>
          <w:tcPr>
            <w:tcW w:w="105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Капитальный ремонт Серноводского дома культуры МАУК "Межпоселенческий культурно-досуговый центр" муниципального района Сергиевский Самарской области</w:t>
            </w: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67 739,00000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18 478,19178</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5 071,60550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10 143,31272</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101 432,11000</w:t>
            </w: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1134"/>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14.3.3.</w:t>
            </w:r>
          </w:p>
        </w:tc>
        <w:tc>
          <w:tcPr>
            <w:tcW w:w="105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Строительство музейного комплекса "Серная жемчужина" МАУК "Межпоселенческий культурно-досуговый центр муниципального района Сергиевский Самарской области</w:t>
            </w: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45 412,10000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10 047,90149</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3 262,35850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6 524,81001</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65 247,17000</w:t>
            </w: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1134"/>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14.3.4.</w:t>
            </w:r>
          </w:p>
        </w:tc>
        <w:tc>
          <w:tcPr>
            <w:tcW w:w="105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Строительство административного здания под размещение многофункционального центра в п.Серноводск муниципального района Сергиевский Самарской области</w:t>
            </w: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35 477,60000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35 875,62144</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4 197,25450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8 394,61406</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83 945,09000</w:t>
            </w: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872"/>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14.3.5.</w:t>
            </w:r>
          </w:p>
        </w:tc>
        <w:tc>
          <w:tcPr>
            <w:tcW w:w="105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Капитальный ремонт сетей тепло-водоснабжения, водоотведения, на территории сельского поселения Серноводск муниципального района Сергиевский Самарской области</w:t>
            </w: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40 389,50000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8 751,82199</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2 890,67050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5 781,41751</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57 813,41000</w:t>
            </w: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1134"/>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14.3.6.</w:t>
            </w:r>
          </w:p>
        </w:tc>
        <w:tc>
          <w:tcPr>
            <w:tcW w:w="105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Организация бесплатного доступа в сеть Интернет с использованием линии беспроводной связи по технологии WI-FI в п.Серноводск муниципального района Сергиевский (ТД)</w:t>
            </w: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2 053,00000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388,94658</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143,64980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287,38362</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2 872,98000</w:t>
            </w: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F54F3F" w:rsidRPr="00F54F3F" w:rsidTr="002E645F">
        <w:trPr>
          <w:trHeight w:val="20"/>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4522" w:type="pct"/>
            <w:gridSpan w:val="31"/>
            <w:noWrap/>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Задача 2. Повышение уровня комплексного обустройства населенных пунктов, расположенных в сельской местности, объектами дорожной инфраструктуры</w:t>
            </w:r>
          </w:p>
        </w:tc>
        <w:tc>
          <w:tcPr>
            <w:tcW w:w="91" w:type="pct"/>
            <w:noWrap/>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 </w:t>
            </w:r>
          </w:p>
        </w:tc>
        <w:tc>
          <w:tcPr>
            <w:tcW w:w="312" w:type="pct"/>
            <w:noWrap/>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1020"/>
        </w:trPr>
        <w:tc>
          <w:tcPr>
            <w:tcW w:w="75" w:type="pct"/>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15</w:t>
            </w:r>
          </w:p>
        </w:tc>
        <w:tc>
          <w:tcPr>
            <w:tcW w:w="1056" w:type="pct"/>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Развитие транспортной инфраструктуры на сельских территориях*</w:t>
            </w:r>
          </w:p>
        </w:tc>
        <w:tc>
          <w:tcPr>
            <w:tcW w:w="566" w:type="pct"/>
            <w:vMerge w:val="restar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МКУ "УЗЗиАГ" мр Сергиевский</w:t>
            </w: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2020-2025</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125 267,30000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20 392,35000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7 666,28001</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140 826,70000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22 925,28000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8 618,54800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224 879,40000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36 608,27553</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14 551,10291</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14 983,89400</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616 719,13045</w:t>
            </w: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показатель  - пункт 10 приложения 1 к Программе</w:t>
            </w:r>
          </w:p>
        </w:tc>
      </w:tr>
      <w:tr w:rsidR="002E645F" w:rsidRPr="00F54F3F" w:rsidTr="002E645F">
        <w:trPr>
          <w:cantSplit/>
          <w:trHeight w:val="1134"/>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15.1.</w:t>
            </w:r>
          </w:p>
        </w:tc>
        <w:tc>
          <w:tcPr>
            <w:tcW w:w="105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xml:space="preserve">Строительство автомобильных </w:t>
            </w:r>
            <w:r w:rsidR="002E645F" w:rsidRPr="00F54F3F">
              <w:rPr>
                <w:rFonts w:ascii="Times New Roman" w:eastAsia="Calibri" w:hAnsi="Times New Roman" w:cs="Times New Roman"/>
                <w:sz w:val="12"/>
                <w:szCs w:val="12"/>
              </w:rPr>
              <w:t>дорог общего</w:t>
            </w:r>
            <w:r w:rsidRPr="00F54F3F">
              <w:rPr>
                <w:rFonts w:ascii="Times New Roman" w:eastAsia="Calibri" w:hAnsi="Times New Roman" w:cs="Times New Roman"/>
                <w:sz w:val="12"/>
                <w:szCs w:val="12"/>
              </w:rPr>
              <w:t xml:space="preserve"> пользования по улицам Комсомольская, Гагарина, Рабочая, Пионерская, Школьная, Набережная, Молодежная, </w:t>
            </w:r>
            <w:r w:rsidR="002E645F" w:rsidRPr="00F54F3F">
              <w:rPr>
                <w:rFonts w:ascii="Times New Roman" w:eastAsia="Calibri" w:hAnsi="Times New Roman" w:cs="Times New Roman"/>
                <w:sz w:val="12"/>
                <w:szCs w:val="12"/>
              </w:rPr>
              <w:t>Новая, Джамбульская</w:t>
            </w:r>
            <w:r w:rsidRPr="00F54F3F">
              <w:rPr>
                <w:rFonts w:ascii="Times New Roman" w:eastAsia="Calibri" w:hAnsi="Times New Roman" w:cs="Times New Roman"/>
                <w:sz w:val="12"/>
                <w:szCs w:val="12"/>
              </w:rPr>
              <w:t>, Зеленая, Южная в п.Светлодольск Сергиевского района</w:t>
            </w:r>
          </w:p>
        </w:tc>
        <w:tc>
          <w:tcPr>
            <w:tcW w:w="566" w:type="pct"/>
            <w:vMerge/>
            <w:hideMark/>
          </w:tcPr>
          <w:p w:rsidR="00F54F3F" w:rsidRPr="00F54F3F" w:rsidRDefault="00F54F3F" w:rsidP="00F54F3F">
            <w:pPr>
              <w:tabs>
                <w:tab w:val="left" w:pos="284"/>
              </w:tabs>
              <w:rPr>
                <w:rFonts w:ascii="Times New Roman" w:eastAsia="Calibri" w:hAnsi="Times New Roman" w:cs="Times New Roman"/>
                <w:sz w:val="12"/>
                <w:szCs w:val="12"/>
              </w:rPr>
            </w:pP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2022</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125 267,30000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20 392,35000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7 666,28001</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153 325,93001</w:t>
            </w: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1134"/>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lastRenderedPageBreak/>
              <w:t>15.2</w:t>
            </w:r>
          </w:p>
        </w:tc>
        <w:tc>
          <w:tcPr>
            <w:tcW w:w="1056" w:type="pct"/>
            <w:hideMark/>
          </w:tcPr>
          <w:p w:rsidR="00F54F3F" w:rsidRPr="00F54F3F" w:rsidRDefault="00F54F3F" w:rsidP="002E645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Строительство автомобильных</w:t>
            </w:r>
            <w:r w:rsidR="002E645F">
              <w:rPr>
                <w:rFonts w:ascii="Times New Roman" w:eastAsia="Calibri" w:hAnsi="Times New Roman" w:cs="Times New Roman"/>
                <w:sz w:val="12"/>
                <w:szCs w:val="12"/>
              </w:rPr>
              <w:t xml:space="preserve"> </w:t>
            </w:r>
            <w:r w:rsidRPr="00F54F3F">
              <w:rPr>
                <w:rFonts w:ascii="Times New Roman" w:eastAsia="Calibri" w:hAnsi="Times New Roman" w:cs="Times New Roman"/>
                <w:sz w:val="12"/>
                <w:szCs w:val="12"/>
              </w:rPr>
              <w:t>дорог общего пользования по</w:t>
            </w:r>
            <w:r w:rsidR="002E645F">
              <w:rPr>
                <w:rFonts w:ascii="Times New Roman" w:eastAsia="Calibri" w:hAnsi="Times New Roman" w:cs="Times New Roman"/>
                <w:sz w:val="12"/>
                <w:szCs w:val="12"/>
              </w:rPr>
              <w:t xml:space="preserve"> </w:t>
            </w:r>
            <w:r w:rsidRPr="00F54F3F">
              <w:rPr>
                <w:rFonts w:ascii="Times New Roman" w:eastAsia="Calibri" w:hAnsi="Times New Roman" w:cs="Times New Roman"/>
                <w:sz w:val="12"/>
                <w:szCs w:val="12"/>
              </w:rPr>
              <w:t xml:space="preserve">улицам: Сквозная, </w:t>
            </w:r>
            <w:r w:rsidR="002E645F" w:rsidRPr="00F54F3F">
              <w:rPr>
                <w:rFonts w:ascii="Times New Roman" w:eastAsia="Calibri" w:hAnsi="Times New Roman" w:cs="Times New Roman"/>
                <w:sz w:val="12"/>
                <w:szCs w:val="12"/>
              </w:rPr>
              <w:t>Советская, Речная</w:t>
            </w:r>
            <w:r w:rsidRPr="00F54F3F">
              <w:rPr>
                <w:rFonts w:ascii="Times New Roman" w:eastAsia="Calibri" w:hAnsi="Times New Roman" w:cs="Times New Roman"/>
                <w:sz w:val="12"/>
                <w:szCs w:val="12"/>
              </w:rPr>
              <w:t>, Шевченко, Сургутская,</w:t>
            </w:r>
            <w:r w:rsidR="002E645F">
              <w:rPr>
                <w:rFonts w:ascii="Times New Roman" w:eastAsia="Calibri" w:hAnsi="Times New Roman" w:cs="Times New Roman"/>
                <w:sz w:val="12"/>
                <w:szCs w:val="12"/>
              </w:rPr>
              <w:t xml:space="preserve"> </w:t>
            </w:r>
            <w:r w:rsidRPr="00F54F3F">
              <w:rPr>
                <w:rFonts w:ascii="Times New Roman" w:eastAsia="Calibri" w:hAnsi="Times New Roman" w:cs="Times New Roman"/>
                <w:sz w:val="12"/>
                <w:szCs w:val="12"/>
              </w:rPr>
              <w:t>Набережная, Привокзальная в</w:t>
            </w:r>
            <w:r w:rsidR="002E645F">
              <w:rPr>
                <w:rFonts w:ascii="Times New Roman" w:eastAsia="Calibri" w:hAnsi="Times New Roman" w:cs="Times New Roman"/>
                <w:sz w:val="12"/>
                <w:szCs w:val="12"/>
              </w:rPr>
              <w:t xml:space="preserve"> </w:t>
            </w:r>
            <w:r w:rsidRPr="00F54F3F">
              <w:rPr>
                <w:rFonts w:ascii="Times New Roman" w:eastAsia="Calibri" w:hAnsi="Times New Roman" w:cs="Times New Roman"/>
                <w:sz w:val="12"/>
                <w:szCs w:val="12"/>
              </w:rPr>
              <w:t>посёлке Сургут Сергиевского</w:t>
            </w:r>
            <w:r w:rsidR="002E645F">
              <w:rPr>
                <w:rFonts w:ascii="Times New Roman" w:eastAsia="Calibri" w:hAnsi="Times New Roman" w:cs="Times New Roman"/>
                <w:sz w:val="12"/>
                <w:szCs w:val="12"/>
              </w:rPr>
              <w:t xml:space="preserve"> </w:t>
            </w:r>
            <w:r w:rsidRPr="00F54F3F">
              <w:rPr>
                <w:rFonts w:ascii="Times New Roman" w:eastAsia="Calibri" w:hAnsi="Times New Roman" w:cs="Times New Roman"/>
                <w:sz w:val="12"/>
                <w:szCs w:val="12"/>
              </w:rPr>
              <w:t>района Самарской области</w:t>
            </w:r>
          </w:p>
        </w:tc>
        <w:tc>
          <w:tcPr>
            <w:tcW w:w="56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МКУ "УЗЗиАГ" мр Сергиевский</w:t>
            </w: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2023</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140 826,70000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22 925,28000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8 618,54800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115 347,10000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18 777,43600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7 059,19600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313 554,26000</w:t>
            </w: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1134"/>
        </w:trPr>
        <w:tc>
          <w:tcPr>
            <w:tcW w:w="75"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15.3</w:t>
            </w:r>
          </w:p>
        </w:tc>
        <w:tc>
          <w:tcPr>
            <w:tcW w:w="1056" w:type="pct"/>
            <w:hideMark/>
          </w:tcPr>
          <w:p w:rsidR="00F54F3F" w:rsidRPr="00F54F3F" w:rsidRDefault="00F54F3F" w:rsidP="002E645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Строительство автомобильных дорог общего пользования по улицам: Вокзальная, Ленина, Куйбышева, Кирова,</w:t>
            </w:r>
            <w:r w:rsidR="002E645F">
              <w:rPr>
                <w:rFonts w:ascii="Times New Roman" w:eastAsia="Calibri" w:hAnsi="Times New Roman" w:cs="Times New Roman"/>
                <w:sz w:val="12"/>
                <w:szCs w:val="12"/>
              </w:rPr>
              <w:t xml:space="preserve"> </w:t>
            </w:r>
            <w:r w:rsidRPr="00F54F3F">
              <w:rPr>
                <w:rFonts w:ascii="Times New Roman" w:eastAsia="Calibri" w:hAnsi="Times New Roman" w:cs="Times New Roman"/>
                <w:sz w:val="12"/>
                <w:szCs w:val="12"/>
              </w:rPr>
              <w:t>Серная, Степная, Советская в посёлке Серноводск, Сергиевского района, Самарской области</w:t>
            </w:r>
          </w:p>
        </w:tc>
        <w:tc>
          <w:tcPr>
            <w:tcW w:w="56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МКУ "УЗЗиАГ" мр Сергиевский</w:t>
            </w: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2024</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109 532,30000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17 830,83953</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7 491,90691</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14 983,89400</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149 838,94044</w:t>
            </w:r>
          </w:p>
        </w:tc>
        <w:tc>
          <w:tcPr>
            <w:tcW w:w="312"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896"/>
        </w:trPr>
        <w:tc>
          <w:tcPr>
            <w:tcW w:w="75" w:type="pct"/>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16</w:t>
            </w:r>
          </w:p>
        </w:tc>
        <w:tc>
          <w:tcPr>
            <w:tcW w:w="1056" w:type="pct"/>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Прочие работы</w:t>
            </w:r>
          </w:p>
        </w:tc>
        <w:tc>
          <w:tcPr>
            <w:tcW w:w="566"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МКУ "УЗЗиАГ" мр Сергиевский</w:t>
            </w:r>
          </w:p>
        </w:tc>
        <w:tc>
          <w:tcPr>
            <w:tcW w:w="187" w:type="pct"/>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2020-2025</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1 315,30037</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sz w:val="12"/>
                <w:szCs w:val="12"/>
              </w:rPr>
            </w:pPr>
            <w:r w:rsidRPr="00F54F3F">
              <w:rPr>
                <w:rFonts w:ascii="Times New Roman" w:eastAsia="Calibri" w:hAnsi="Times New Roman" w:cs="Times New Roman"/>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3"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4 094,78772</w:t>
            </w:r>
          </w:p>
        </w:tc>
        <w:tc>
          <w:tcPr>
            <w:tcW w:w="99"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65,00000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9 797,92816</w:t>
            </w:r>
          </w:p>
        </w:tc>
        <w:tc>
          <w:tcPr>
            <w:tcW w:w="105"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25,10000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2 863,95640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120,00000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0,10000</w:t>
            </w:r>
          </w:p>
        </w:tc>
        <w:tc>
          <w:tcPr>
            <w:tcW w:w="11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8"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127"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6"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8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2" w:type="pct"/>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18 282,17265</w:t>
            </w:r>
          </w:p>
        </w:tc>
        <w:tc>
          <w:tcPr>
            <w:tcW w:w="312" w:type="pct"/>
            <w:noWrap/>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r>
      <w:tr w:rsidR="002E645F" w:rsidRPr="00F54F3F" w:rsidTr="002E645F">
        <w:trPr>
          <w:cantSplit/>
          <w:trHeight w:val="1122"/>
        </w:trPr>
        <w:tc>
          <w:tcPr>
            <w:tcW w:w="1130" w:type="pct"/>
            <w:gridSpan w:val="2"/>
            <w:noWrap/>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 </w:t>
            </w:r>
          </w:p>
        </w:tc>
        <w:tc>
          <w:tcPr>
            <w:tcW w:w="566" w:type="pct"/>
            <w:noWrap/>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187" w:type="pct"/>
            <w:noWrap/>
            <w:hideMark/>
          </w:tcPr>
          <w:p w:rsidR="00F54F3F" w:rsidRPr="00F54F3F" w:rsidRDefault="00F54F3F" w:rsidP="00F54F3F">
            <w:pPr>
              <w:tabs>
                <w:tab w:val="left" w:pos="284"/>
              </w:tabs>
              <w:rPr>
                <w:rFonts w:ascii="Times New Roman" w:eastAsia="Calibri" w:hAnsi="Times New Roman" w:cs="Times New Roman"/>
                <w:sz w:val="12"/>
                <w:szCs w:val="12"/>
              </w:rPr>
            </w:pPr>
            <w:r w:rsidRPr="00F54F3F">
              <w:rPr>
                <w:rFonts w:ascii="Times New Roman" w:eastAsia="Calibri" w:hAnsi="Times New Roman" w:cs="Times New Roman"/>
                <w:sz w:val="12"/>
                <w:szCs w:val="12"/>
              </w:rPr>
              <w:t> </w:t>
            </w:r>
          </w:p>
        </w:tc>
        <w:tc>
          <w:tcPr>
            <w:tcW w:w="93"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280 209,86711</w:t>
            </w:r>
          </w:p>
        </w:tc>
        <w:tc>
          <w:tcPr>
            <w:tcW w:w="93"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247 771,16106</w:t>
            </w:r>
          </w:p>
        </w:tc>
        <w:tc>
          <w:tcPr>
            <w:tcW w:w="93"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35 210,82363</w:t>
            </w:r>
          </w:p>
        </w:tc>
        <w:tc>
          <w:tcPr>
            <w:tcW w:w="93"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33 767,39562</w:t>
            </w:r>
          </w:p>
        </w:tc>
        <w:tc>
          <w:tcPr>
            <w:tcW w:w="95"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81 578,55427</w:t>
            </w:r>
          </w:p>
        </w:tc>
        <w:tc>
          <w:tcPr>
            <w:tcW w:w="95"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118 056,00272</w:t>
            </w:r>
          </w:p>
        </w:tc>
        <w:tc>
          <w:tcPr>
            <w:tcW w:w="93"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31 474,32043</w:t>
            </w:r>
          </w:p>
        </w:tc>
        <w:tc>
          <w:tcPr>
            <w:tcW w:w="99"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6 180,11942</w:t>
            </w:r>
          </w:p>
        </w:tc>
        <w:tc>
          <w:tcPr>
            <w:tcW w:w="95"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581 725,86505</w:t>
            </w:r>
          </w:p>
        </w:tc>
        <w:tc>
          <w:tcPr>
            <w:tcW w:w="95"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137 477,64387</w:t>
            </w:r>
          </w:p>
        </w:tc>
        <w:tc>
          <w:tcPr>
            <w:tcW w:w="95"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52 799,09494</w:t>
            </w:r>
          </w:p>
        </w:tc>
        <w:tc>
          <w:tcPr>
            <w:tcW w:w="105"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61 912,00369</w:t>
            </w:r>
          </w:p>
        </w:tc>
        <w:tc>
          <w:tcPr>
            <w:tcW w:w="96"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305 108,20440</w:t>
            </w:r>
          </w:p>
        </w:tc>
        <w:tc>
          <w:tcPr>
            <w:tcW w:w="96"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49 668,84264</w:t>
            </w:r>
          </w:p>
        </w:tc>
        <w:tc>
          <w:tcPr>
            <w:tcW w:w="97"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34 793,09921</w:t>
            </w:r>
          </w:p>
        </w:tc>
        <w:tc>
          <w:tcPr>
            <w:tcW w:w="96"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1 483,86237</w:t>
            </w:r>
          </w:p>
        </w:tc>
        <w:tc>
          <w:tcPr>
            <w:tcW w:w="96"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588 883,63126</w:t>
            </w:r>
          </w:p>
        </w:tc>
        <w:tc>
          <w:tcPr>
            <w:tcW w:w="97"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147 396,57824</w:t>
            </w:r>
          </w:p>
        </w:tc>
        <w:tc>
          <w:tcPr>
            <w:tcW w:w="97"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41 471,15086</w:t>
            </w:r>
          </w:p>
        </w:tc>
        <w:tc>
          <w:tcPr>
            <w:tcW w:w="117"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72 067,02342</w:t>
            </w:r>
          </w:p>
        </w:tc>
        <w:tc>
          <w:tcPr>
            <w:tcW w:w="98"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43 747,78210</w:t>
            </w:r>
          </w:p>
        </w:tc>
        <w:tc>
          <w:tcPr>
            <w:tcW w:w="97"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8 655,87658</w:t>
            </w:r>
          </w:p>
        </w:tc>
        <w:tc>
          <w:tcPr>
            <w:tcW w:w="127"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2 677,34285</w:t>
            </w:r>
          </w:p>
        </w:tc>
        <w:tc>
          <w:tcPr>
            <w:tcW w:w="96"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82"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26 065,25669</w:t>
            </w:r>
          </w:p>
        </w:tc>
        <w:tc>
          <w:tcPr>
            <w:tcW w:w="92"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12 838,11151</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2 161,29823</w:t>
            </w:r>
          </w:p>
        </w:tc>
        <w:tc>
          <w:tcPr>
            <w:tcW w:w="92"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0,00000</w:t>
            </w:r>
          </w:p>
        </w:tc>
        <w:tc>
          <w:tcPr>
            <w:tcW w:w="91" w:type="pct"/>
            <w:noWrap/>
            <w:textDirection w:val="tbRl"/>
            <w:hideMark/>
          </w:tcPr>
          <w:p w:rsidR="00F54F3F" w:rsidRPr="00F54F3F" w:rsidRDefault="00F54F3F" w:rsidP="002E645F">
            <w:pPr>
              <w:tabs>
                <w:tab w:val="left" w:pos="284"/>
              </w:tabs>
              <w:ind w:left="113" w:right="113"/>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3 005 180,91217</w:t>
            </w:r>
          </w:p>
        </w:tc>
        <w:tc>
          <w:tcPr>
            <w:tcW w:w="312" w:type="pct"/>
            <w:noWrap/>
            <w:hideMark/>
          </w:tcPr>
          <w:p w:rsidR="00F54F3F" w:rsidRPr="00F54F3F" w:rsidRDefault="00F54F3F" w:rsidP="00F54F3F">
            <w:pPr>
              <w:tabs>
                <w:tab w:val="left" w:pos="284"/>
              </w:tabs>
              <w:rPr>
                <w:rFonts w:ascii="Times New Roman" w:eastAsia="Calibri" w:hAnsi="Times New Roman" w:cs="Times New Roman"/>
                <w:bCs/>
                <w:sz w:val="12"/>
                <w:szCs w:val="12"/>
              </w:rPr>
            </w:pPr>
            <w:r w:rsidRPr="00F54F3F">
              <w:rPr>
                <w:rFonts w:ascii="Times New Roman" w:eastAsia="Calibri" w:hAnsi="Times New Roman" w:cs="Times New Roman"/>
                <w:bCs/>
                <w:sz w:val="12"/>
                <w:szCs w:val="12"/>
              </w:rPr>
              <w:t> </w:t>
            </w:r>
          </w:p>
        </w:tc>
      </w:tr>
    </w:tbl>
    <w:p w:rsidR="00F54F3F" w:rsidRPr="00F54F3F" w:rsidRDefault="00F54F3F" w:rsidP="002E645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 xml:space="preserve">(*)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w:t>
      </w:r>
      <w:r w:rsidR="002E645F" w:rsidRPr="00F54F3F">
        <w:rPr>
          <w:rFonts w:ascii="Times New Roman" w:eastAsia="Calibri" w:hAnsi="Times New Roman" w:cs="Times New Roman"/>
          <w:sz w:val="12"/>
          <w:szCs w:val="12"/>
        </w:rPr>
        <w:t>на финансовый</w:t>
      </w:r>
      <w:r w:rsidRPr="00F54F3F">
        <w:rPr>
          <w:rFonts w:ascii="Times New Roman" w:eastAsia="Calibri" w:hAnsi="Times New Roman" w:cs="Times New Roman"/>
          <w:sz w:val="12"/>
          <w:szCs w:val="12"/>
        </w:rPr>
        <w:t xml:space="preserve"> год и плановый период</w:t>
      </w:r>
    </w:p>
    <w:p w:rsidR="003519F1" w:rsidRDefault="00F54F3F" w:rsidP="002E645F">
      <w:pPr>
        <w:tabs>
          <w:tab w:val="left" w:pos="284"/>
        </w:tabs>
        <w:spacing w:after="0" w:line="240" w:lineRule="auto"/>
        <w:ind w:firstLine="284"/>
        <w:jc w:val="both"/>
        <w:rPr>
          <w:rFonts w:ascii="Times New Roman" w:eastAsia="Calibri" w:hAnsi="Times New Roman" w:cs="Times New Roman"/>
          <w:sz w:val="12"/>
          <w:szCs w:val="12"/>
        </w:rPr>
      </w:pPr>
      <w:r w:rsidRPr="00F54F3F">
        <w:rPr>
          <w:rFonts w:ascii="Times New Roman" w:eastAsia="Calibri" w:hAnsi="Times New Roman" w:cs="Times New Roman"/>
          <w:sz w:val="12"/>
          <w:szCs w:val="12"/>
        </w:rPr>
        <w:t>(**) при наличии финансирования</w:t>
      </w:r>
    </w:p>
    <w:p w:rsidR="00F54F3F" w:rsidRPr="006E2C05" w:rsidRDefault="00F54F3F" w:rsidP="00F54F3F">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№2</w:t>
      </w:r>
    </w:p>
    <w:p w:rsidR="00F54F3F" w:rsidRPr="006E2C05" w:rsidRDefault="00F54F3F" w:rsidP="00F54F3F">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 xml:space="preserve">к </w:t>
      </w:r>
      <w:r>
        <w:rPr>
          <w:rFonts w:ascii="Times New Roman" w:eastAsia="Calibri" w:hAnsi="Times New Roman" w:cs="Times New Roman"/>
          <w:i/>
          <w:sz w:val="12"/>
          <w:szCs w:val="12"/>
        </w:rPr>
        <w:t>постановлению</w:t>
      </w:r>
      <w:r w:rsidRPr="006E2C05">
        <w:rPr>
          <w:rFonts w:ascii="Times New Roman" w:eastAsia="Calibri" w:hAnsi="Times New Roman" w:cs="Times New Roman"/>
          <w:i/>
          <w:sz w:val="12"/>
          <w:szCs w:val="12"/>
        </w:rPr>
        <w:t xml:space="preserve"> администрации</w:t>
      </w:r>
    </w:p>
    <w:p w:rsidR="00F54F3F" w:rsidRPr="006E2C05" w:rsidRDefault="00F54F3F" w:rsidP="00F54F3F">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F54F3F" w:rsidRDefault="00F54F3F" w:rsidP="00F54F3F">
      <w:pPr>
        <w:tabs>
          <w:tab w:val="left" w:pos="284"/>
        </w:tabs>
        <w:spacing w:after="0" w:line="240" w:lineRule="auto"/>
        <w:jc w:val="right"/>
        <w:rPr>
          <w:rFonts w:ascii="Times New Roman" w:eastAsia="Calibri" w:hAnsi="Times New Roman" w:cs="Times New Roman"/>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360</w:t>
      </w:r>
      <w:r w:rsidRPr="006E2C05">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11</w:t>
      </w: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апреля</w:t>
      </w:r>
      <w:r w:rsidRPr="006E2C05">
        <w:rPr>
          <w:rFonts w:ascii="Times New Roman" w:eastAsia="Calibri" w:hAnsi="Times New Roman" w:cs="Times New Roman"/>
          <w:i/>
          <w:sz w:val="12"/>
          <w:szCs w:val="12"/>
        </w:rPr>
        <w:t xml:space="preserve"> 202</w:t>
      </w:r>
      <w:r>
        <w:rPr>
          <w:rFonts w:ascii="Times New Roman" w:eastAsia="Calibri" w:hAnsi="Times New Roman" w:cs="Times New Roman"/>
          <w:i/>
          <w:sz w:val="12"/>
          <w:szCs w:val="12"/>
        </w:rPr>
        <w:t>4</w:t>
      </w:r>
      <w:r w:rsidRPr="006E2C05">
        <w:rPr>
          <w:rFonts w:ascii="Times New Roman" w:eastAsia="Calibri" w:hAnsi="Times New Roman" w:cs="Times New Roman"/>
          <w:i/>
          <w:sz w:val="12"/>
          <w:szCs w:val="12"/>
        </w:rPr>
        <w:t xml:space="preserve"> г.</w:t>
      </w:r>
    </w:p>
    <w:p w:rsidR="00D2103E" w:rsidRDefault="00D2103E" w:rsidP="002E645F">
      <w:pPr>
        <w:tabs>
          <w:tab w:val="left" w:pos="284"/>
        </w:tabs>
        <w:spacing w:after="0" w:line="240" w:lineRule="auto"/>
        <w:jc w:val="center"/>
        <w:rPr>
          <w:rFonts w:ascii="Times New Roman" w:eastAsia="Calibri" w:hAnsi="Times New Roman" w:cs="Times New Roman"/>
          <w:b/>
          <w:sz w:val="12"/>
          <w:szCs w:val="12"/>
        </w:rPr>
      </w:pPr>
    </w:p>
    <w:p w:rsidR="002E645F" w:rsidRPr="002E645F" w:rsidRDefault="002E645F" w:rsidP="002E645F">
      <w:pPr>
        <w:tabs>
          <w:tab w:val="left" w:pos="284"/>
        </w:tabs>
        <w:spacing w:after="0" w:line="240" w:lineRule="auto"/>
        <w:jc w:val="center"/>
        <w:rPr>
          <w:rFonts w:ascii="Times New Roman" w:eastAsia="Calibri" w:hAnsi="Times New Roman" w:cs="Times New Roman"/>
          <w:b/>
          <w:sz w:val="12"/>
          <w:szCs w:val="12"/>
        </w:rPr>
      </w:pPr>
      <w:r w:rsidRPr="002E645F">
        <w:rPr>
          <w:rFonts w:ascii="Times New Roman" w:eastAsia="Calibri" w:hAnsi="Times New Roman" w:cs="Times New Roman"/>
          <w:b/>
          <w:sz w:val="12"/>
          <w:szCs w:val="12"/>
        </w:rPr>
        <w:t>ОСНОВНЫЕ ИСТОЧНИКИ И ОБЪЕМЫ ФИНАНСИРОВАНИЯ МУНИЦИПАЛЬНОЙ ПРОГРАММЫ</w:t>
      </w:r>
    </w:p>
    <w:p w:rsidR="00F54F3F" w:rsidRDefault="002E645F" w:rsidP="002E645F">
      <w:pPr>
        <w:tabs>
          <w:tab w:val="left" w:pos="284"/>
        </w:tabs>
        <w:spacing w:after="0" w:line="240" w:lineRule="auto"/>
        <w:jc w:val="center"/>
        <w:rPr>
          <w:rFonts w:ascii="Times New Roman" w:eastAsia="Calibri" w:hAnsi="Times New Roman" w:cs="Times New Roman"/>
          <w:sz w:val="12"/>
          <w:szCs w:val="12"/>
        </w:rPr>
      </w:pPr>
      <w:r w:rsidRPr="002E645F">
        <w:rPr>
          <w:rFonts w:ascii="Times New Roman" w:eastAsia="Calibri" w:hAnsi="Times New Roman" w:cs="Times New Roman"/>
          <w:b/>
          <w:sz w:val="12"/>
          <w:szCs w:val="12"/>
        </w:rPr>
        <w:t>«Комплексное развитие сельских территорий в муниципальном районе Сергиевский Самарской области на 2020-2026 годы»</w:t>
      </w:r>
    </w:p>
    <w:tbl>
      <w:tblPr>
        <w:tblStyle w:val="af2"/>
        <w:tblW w:w="5000" w:type="pct"/>
        <w:tblLayout w:type="fixed"/>
        <w:tblCellMar>
          <w:left w:w="0" w:type="dxa"/>
          <w:right w:w="0" w:type="dxa"/>
        </w:tblCellMar>
        <w:tblLook w:val="04A0" w:firstRow="1" w:lastRow="0" w:firstColumn="1" w:lastColumn="0" w:noHBand="0" w:noVBand="1"/>
      </w:tblPr>
      <w:tblGrid>
        <w:gridCol w:w="310"/>
        <w:gridCol w:w="1951"/>
        <w:gridCol w:w="100"/>
        <w:gridCol w:w="197"/>
        <w:gridCol w:w="197"/>
        <w:gridCol w:w="179"/>
        <w:gridCol w:w="179"/>
        <w:gridCol w:w="191"/>
        <w:gridCol w:w="200"/>
        <w:gridCol w:w="180"/>
        <w:gridCol w:w="171"/>
        <w:gridCol w:w="200"/>
        <w:gridCol w:w="200"/>
        <w:gridCol w:w="180"/>
        <w:gridCol w:w="182"/>
        <w:gridCol w:w="200"/>
        <w:gridCol w:w="182"/>
        <w:gridCol w:w="182"/>
        <w:gridCol w:w="173"/>
        <w:gridCol w:w="200"/>
        <w:gridCol w:w="200"/>
        <w:gridCol w:w="182"/>
        <w:gridCol w:w="182"/>
        <w:gridCol w:w="194"/>
        <w:gridCol w:w="161"/>
        <w:gridCol w:w="161"/>
        <w:gridCol w:w="173"/>
        <w:gridCol w:w="194"/>
        <w:gridCol w:w="182"/>
        <w:gridCol w:w="161"/>
        <w:gridCol w:w="159"/>
      </w:tblGrid>
      <w:tr w:rsidR="009D380E" w:rsidRPr="002E645F" w:rsidTr="009D380E">
        <w:trPr>
          <w:trHeight w:val="20"/>
        </w:trPr>
        <w:tc>
          <w:tcPr>
            <w:tcW w:w="5000" w:type="pct"/>
            <w:gridSpan w:val="31"/>
            <w:hideMark/>
          </w:tcPr>
          <w:p w:rsidR="009D380E" w:rsidRPr="009D380E" w:rsidRDefault="009D380E" w:rsidP="009D380E">
            <w:pPr>
              <w:tabs>
                <w:tab w:val="left" w:pos="284"/>
              </w:tabs>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Финансирование, тыс.руб*</w:t>
            </w:r>
          </w:p>
        </w:tc>
      </w:tr>
      <w:tr w:rsidR="009D380E" w:rsidRPr="002E645F" w:rsidTr="009D380E">
        <w:trPr>
          <w:trHeight w:val="20"/>
        </w:trPr>
        <w:tc>
          <w:tcPr>
            <w:tcW w:w="207" w:type="pct"/>
            <w:vMerge w:val="restart"/>
            <w:hideMark/>
          </w:tcPr>
          <w:p w:rsidR="002E645F" w:rsidRPr="009D380E" w:rsidRDefault="002E645F" w:rsidP="009D380E">
            <w:pPr>
              <w:tabs>
                <w:tab w:val="left" w:pos="284"/>
              </w:tabs>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 п/п</w:t>
            </w:r>
          </w:p>
        </w:tc>
        <w:tc>
          <w:tcPr>
            <w:tcW w:w="1301" w:type="pct"/>
            <w:vMerge w:val="restart"/>
            <w:hideMark/>
          </w:tcPr>
          <w:p w:rsidR="002E645F" w:rsidRPr="009D380E" w:rsidRDefault="002E645F" w:rsidP="009D380E">
            <w:pPr>
              <w:tabs>
                <w:tab w:val="left" w:pos="284"/>
              </w:tabs>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Наименование учреждения и объекта</w:t>
            </w:r>
          </w:p>
        </w:tc>
        <w:tc>
          <w:tcPr>
            <w:tcW w:w="67" w:type="pct"/>
            <w:vMerge w:val="restart"/>
            <w:textDirection w:val="tbRl"/>
            <w:hideMark/>
          </w:tcPr>
          <w:p w:rsidR="002E645F" w:rsidRPr="009D380E" w:rsidRDefault="009D380E" w:rsidP="009D380E">
            <w:pPr>
              <w:tabs>
                <w:tab w:val="left" w:pos="284"/>
              </w:tabs>
              <w:ind w:left="113" w:right="113"/>
              <w:rPr>
                <w:rFonts w:ascii="Times New Roman" w:eastAsia="Calibri" w:hAnsi="Times New Roman" w:cs="Times New Roman"/>
                <w:bCs/>
                <w:sz w:val="12"/>
                <w:szCs w:val="12"/>
              </w:rPr>
            </w:pPr>
            <w:r>
              <w:rPr>
                <w:rFonts w:ascii="Times New Roman" w:eastAsia="Calibri" w:hAnsi="Times New Roman" w:cs="Times New Roman"/>
                <w:bCs/>
                <w:sz w:val="12"/>
                <w:szCs w:val="12"/>
              </w:rPr>
              <w:t>Финансирова</w:t>
            </w:r>
            <w:r w:rsidR="002E645F" w:rsidRPr="009D380E">
              <w:rPr>
                <w:rFonts w:ascii="Times New Roman" w:eastAsia="Calibri" w:hAnsi="Times New Roman" w:cs="Times New Roman"/>
                <w:bCs/>
                <w:sz w:val="12"/>
                <w:szCs w:val="12"/>
              </w:rPr>
              <w:t>ние всего</w:t>
            </w:r>
          </w:p>
        </w:tc>
        <w:tc>
          <w:tcPr>
            <w:tcW w:w="504" w:type="pct"/>
            <w:gridSpan w:val="4"/>
            <w:hideMark/>
          </w:tcPr>
          <w:p w:rsidR="002E645F" w:rsidRPr="009D380E" w:rsidRDefault="002E645F" w:rsidP="009D380E">
            <w:pPr>
              <w:tabs>
                <w:tab w:val="left" w:pos="284"/>
              </w:tabs>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2020 год</w:t>
            </w:r>
          </w:p>
        </w:tc>
        <w:tc>
          <w:tcPr>
            <w:tcW w:w="494" w:type="pct"/>
            <w:gridSpan w:val="4"/>
            <w:hideMark/>
          </w:tcPr>
          <w:p w:rsidR="002E645F" w:rsidRPr="009D380E" w:rsidRDefault="002E645F" w:rsidP="009D380E">
            <w:pPr>
              <w:tabs>
                <w:tab w:val="left" w:pos="284"/>
              </w:tabs>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2021 год</w:t>
            </w:r>
          </w:p>
        </w:tc>
        <w:tc>
          <w:tcPr>
            <w:tcW w:w="506" w:type="pct"/>
            <w:gridSpan w:val="4"/>
            <w:hideMark/>
          </w:tcPr>
          <w:p w:rsidR="002E645F" w:rsidRPr="009D380E" w:rsidRDefault="002E645F" w:rsidP="009D380E">
            <w:pPr>
              <w:tabs>
                <w:tab w:val="left" w:pos="284"/>
              </w:tabs>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2022 год</w:t>
            </w:r>
          </w:p>
        </w:tc>
        <w:tc>
          <w:tcPr>
            <w:tcW w:w="489" w:type="pct"/>
            <w:gridSpan w:val="4"/>
            <w:hideMark/>
          </w:tcPr>
          <w:p w:rsidR="002E645F" w:rsidRPr="009D380E" w:rsidRDefault="002E645F" w:rsidP="009D380E">
            <w:pPr>
              <w:tabs>
                <w:tab w:val="left" w:pos="284"/>
              </w:tabs>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2023 год</w:t>
            </w:r>
          </w:p>
        </w:tc>
        <w:tc>
          <w:tcPr>
            <w:tcW w:w="508" w:type="pct"/>
            <w:gridSpan w:val="4"/>
            <w:hideMark/>
          </w:tcPr>
          <w:p w:rsidR="002E645F" w:rsidRPr="009D380E" w:rsidRDefault="002E645F" w:rsidP="009D380E">
            <w:pPr>
              <w:tabs>
                <w:tab w:val="left" w:pos="284"/>
              </w:tabs>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2024 год</w:t>
            </w:r>
          </w:p>
        </w:tc>
        <w:tc>
          <w:tcPr>
            <w:tcW w:w="456" w:type="pct"/>
            <w:gridSpan w:val="4"/>
            <w:hideMark/>
          </w:tcPr>
          <w:p w:rsidR="002E645F" w:rsidRPr="009D380E" w:rsidRDefault="002E645F" w:rsidP="009D380E">
            <w:pPr>
              <w:tabs>
                <w:tab w:val="left" w:pos="284"/>
              </w:tabs>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2025 год</w:t>
            </w:r>
          </w:p>
        </w:tc>
        <w:tc>
          <w:tcPr>
            <w:tcW w:w="467" w:type="pct"/>
            <w:gridSpan w:val="4"/>
            <w:hideMark/>
          </w:tcPr>
          <w:p w:rsidR="002E645F" w:rsidRPr="009D380E" w:rsidRDefault="002E645F" w:rsidP="009D380E">
            <w:pPr>
              <w:tabs>
                <w:tab w:val="left" w:pos="284"/>
              </w:tabs>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2026 год</w:t>
            </w:r>
          </w:p>
        </w:tc>
      </w:tr>
      <w:tr w:rsidR="009D380E" w:rsidRPr="002E645F" w:rsidTr="009D380E">
        <w:trPr>
          <w:trHeight w:val="1557"/>
        </w:trPr>
        <w:tc>
          <w:tcPr>
            <w:tcW w:w="207" w:type="pct"/>
            <w:vMerge/>
            <w:hideMark/>
          </w:tcPr>
          <w:p w:rsidR="002E645F" w:rsidRPr="009D380E" w:rsidRDefault="002E645F" w:rsidP="009D380E">
            <w:pPr>
              <w:tabs>
                <w:tab w:val="left" w:pos="284"/>
              </w:tabs>
              <w:rPr>
                <w:rFonts w:ascii="Times New Roman" w:eastAsia="Calibri" w:hAnsi="Times New Roman" w:cs="Times New Roman"/>
                <w:bCs/>
                <w:sz w:val="12"/>
                <w:szCs w:val="12"/>
              </w:rPr>
            </w:pPr>
          </w:p>
        </w:tc>
        <w:tc>
          <w:tcPr>
            <w:tcW w:w="1301" w:type="pct"/>
            <w:vMerge/>
            <w:hideMark/>
          </w:tcPr>
          <w:p w:rsidR="002E645F" w:rsidRPr="009D380E" w:rsidRDefault="002E645F" w:rsidP="009D380E">
            <w:pPr>
              <w:tabs>
                <w:tab w:val="left" w:pos="284"/>
              </w:tabs>
              <w:rPr>
                <w:rFonts w:ascii="Times New Roman" w:eastAsia="Calibri" w:hAnsi="Times New Roman" w:cs="Times New Roman"/>
                <w:bCs/>
                <w:sz w:val="12"/>
                <w:szCs w:val="12"/>
              </w:rPr>
            </w:pPr>
          </w:p>
        </w:tc>
        <w:tc>
          <w:tcPr>
            <w:tcW w:w="67" w:type="pct"/>
            <w:vMerge/>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Федеральный бюджет</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Областной бюджет</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Местный</w:t>
            </w:r>
            <w:r w:rsidR="009D380E">
              <w:rPr>
                <w:rFonts w:ascii="Times New Roman" w:eastAsia="Calibri" w:hAnsi="Times New Roman" w:cs="Times New Roman"/>
                <w:sz w:val="12"/>
                <w:szCs w:val="12"/>
              </w:rPr>
              <w:t xml:space="preserve"> </w:t>
            </w:r>
            <w:r w:rsidRPr="009D380E">
              <w:rPr>
                <w:rFonts w:ascii="Times New Roman" w:eastAsia="Calibri" w:hAnsi="Times New Roman" w:cs="Times New Roman"/>
                <w:sz w:val="12"/>
                <w:szCs w:val="12"/>
              </w:rPr>
              <w:t>бюджет</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Внебюджетные средства</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Федеральный бюджет</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Областной бюджет</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Местный</w:t>
            </w:r>
            <w:r w:rsidR="009D380E">
              <w:rPr>
                <w:rFonts w:ascii="Times New Roman" w:eastAsia="Calibri" w:hAnsi="Times New Roman" w:cs="Times New Roman"/>
                <w:sz w:val="12"/>
                <w:szCs w:val="12"/>
              </w:rPr>
              <w:t xml:space="preserve"> </w:t>
            </w:r>
            <w:r w:rsidRPr="009D380E">
              <w:rPr>
                <w:rFonts w:ascii="Times New Roman" w:eastAsia="Calibri" w:hAnsi="Times New Roman" w:cs="Times New Roman"/>
                <w:sz w:val="12"/>
                <w:szCs w:val="12"/>
              </w:rPr>
              <w:t>бюджет</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Внебюджетные средства</w:t>
            </w:r>
          </w:p>
        </w:tc>
        <w:tc>
          <w:tcPr>
            <w:tcW w:w="133" w:type="pct"/>
            <w:textDirection w:val="tbRl"/>
            <w:hideMark/>
          </w:tcPr>
          <w:p w:rsidR="002E645F" w:rsidRPr="009D380E" w:rsidRDefault="009D380E" w:rsidP="009D380E">
            <w:pPr>
              <w:tabs>
                <w:tab w:val="left" w:pos="284"/>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Федераль</w:t>
            </w:r>
            <w:r w:rsidR="002E645F" w:rsidRPr="009D380E">
              <w:rPr>
                <w:rFonts w:ascii="Times New Roman" w:eastAsia="Calibri" w:hAnsi="Times New Roman" w:cs="Times New Roman"/>
                <w:sz w:val="12"/>
                <w:szCs w:val="12"/>
              </w:rPr>
              <w:t>ный бюджет</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Областной бюджет</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Местный бюджет</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Внебюджетные средства</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Федеральный бюджет</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Областной бюджет</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Местный бюджет</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Внебюджетные средства</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Федеральный бюджет</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Областной бюджет</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Местный бюджет</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Внебюджетные средства</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Федеральный бюджет</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Областной бюджет</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Местный бюджет</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Внебюджетные средства</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Федеральный бюджет</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Областной бюджет</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Местный бюджет</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Внебюджетные средства</w:t>
            </w:r>
          </w:p>
        </w:tc>
      </w:tr>
      <w:tr w:rsidR="009D380E" w:rsidRPr="002E645F" w:rsidTr="009D380E">
        <w:trPr>
          <w:cantSplit/>
          <w:trHeight w:val="984"/>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1</w:t>
            </w:r>
          </w:p>
        </w:tc>
        <w:tc>
          <w:tcPr>
            <w:tcW w:w="1301" w:type="pct"/>
            <w:hideMark/>
          </w:tcPr>
          <w:p w:rsidR="002E645F" w:rsidRPr="009D380E" w:rsidRDefault="002E645F" w:rsidP="009D380E">
            <w:pPr>
              <w:tabs>
                <w:tab w:val="left" w:pos="284"/>
              </w:tabs>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 *</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608 881,64218</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138 647,84175</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74 656,53018</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11 226,54590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39 146,66977</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6 372,71369</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2 395,75704</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29 511,25739</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4 804,15818</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1 806,07453</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116 587,99999</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18 979,44187</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7 135,12854</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51 471,00000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8 379,00000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3 150,00000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43 747,78210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7 121,73197</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2 677,34285</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26 065,25669</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12 838,11151</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2 161,29823</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r>
      <w:tr w:rsidR="009D380E" w:rsidRPr="002E645F" w:rsidTr="009D380E">
        <w:trPr>
          <w:cantSplit/>
          <w:trHeight w:val="984"/>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1.1.</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Малоэтажная застройка пос.Светлодольск муниципального района Сергиевский Самарской области - 1 очередь</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255 345,10002</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128 088,00000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68 970,46154</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10 371,49798</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39 146,66977</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6 372,71369</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2 395,75704</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D2103E">
        <w:trPr>
          <w:cantSplit/>
          <w:trHeight w:val="909"/>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lastRenderedPageBreak/>
              <w:t>1.2.</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Малоэтажная застройка пос.Сургут муниципального района Сергиевский Самарской области - 2 очередь</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17 100,95831</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10 559,84175</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5 686,06864</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855,04792</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1051"/>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1.3.</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Малоэтажная застройка пос.Светлодольск муниципального района Сергиевский Самарской области - 2 очередь*</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336 435,58385</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29 511,25739</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4 804,15818</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1 806,07453</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116 587,99999</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18 979,44187</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7 135,12854</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51 471,00000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8 379,00000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3 150,00000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43 747,78210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7 121,73197</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2 677,34285</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26 065,25669</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12 838,11151</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2 161,29823</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839"/>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1.4.</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 xml:space="preserve">Малоэтажная застройка в с.Калиновка муниципального района </w:t>
            </w:r>
            <w:r w:rsidR="009D380E" w:rsidRPr="009D380E">
              <w:rPr>
                <w:rFonts w:ascii="Times New Roman" w:eastAsia="Calibri" w:hAnsi="Times New Roman" w:cs="Times New Roman"/>
                <w:sz w:val="12"/>
                <w:szCs w:val="12"/>
              </w:rPr>
              <w:t>Сергиевский Самарской</w:t>
            </w:r>
            <w:r w:rsidRPr="009D380E">
              <w:rPr>
                <w:rFonts w:ascii="Times New Roman" w:eastAsia="Calibri" w:hAnsi="Times New Roman" w:cs="Times New Roman"/>
                <w:sz w:val="12"/>
                <w:szCs w:val="12"/>
              </w:rPr>
              <w:t xml:space="preserve"> области*</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979"/>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2</w:t>
            </w:r>
          </w:p>
        </w:tc>
        <w:tc>
          <w:tcPr>
            <w:tcW w:w="1301" w:type="pct"/>
            <w:hideMark/>
          </w:tcPr>
          <w:p w:rsidR="002E645F" w:rsidRPr="009D380E" w:rsidRDefault="002E645F" w:rsidP="009D380E">
            <w:pPr>
              <w:tabs>
                <w:tab w:val="left" w:pos="284"/>
              </w:tabs>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Мероприятия по благоустройству сельских территорий*</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158 180,85101</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20 618,21558</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11 102,11607</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6 225,97265</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7 474,84051</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41 069,37205</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6 685,71173</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16 440,08363</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5 532,88258</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2 917,80000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474,99070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920,90034</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533,15282</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11 421,63301</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1 859,33560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4 489,12269</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1 202,72105</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11 565,62400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1 882,77600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192,12000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5 571,48000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r>
      <w:tr w:rsidR="009D380E" w:rsidRPr="002E645F" w:rsidTr="009D380E">
        <w:trPr>
          <w:cantSplit/>
          <w:trHeight w:val="978"/>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2.1.</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Благоустройство СП Антоновка</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900,54000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409,74570</w:t>
            </w:r>
          </w:p>
        </w:tc>
        <w:tc>
          <w:tcPr>
            <w:tcW w:w="132"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220,63230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192,71556</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77,44644</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992"/>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2.2.</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 xml:space="preserve">Благоустройство СП Воротнее </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2 074,45480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943,87693</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508,24143</w:t>
            </w:r>
          </w:p>
        </w:tc>
        <w:tc>
          <w:tcPr>
            <w:tcW w:w="120"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155,58411</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466,75233</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979"/>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2.3.</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Благоустройство СП Захаркино</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1 550,58000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705,51390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379,89210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331,82412</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133,34988</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850"/>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2.4.</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Благоустройство СП Калиновка</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8 165,14232</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2 427,21676</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1 306,96286</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415,69068</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1 200,27202</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1 694,63000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275,87000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28,15000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816,35000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835"/>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2.5.</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Благоустройство СП Кутузовский</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7 554,78277</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2 145,97297</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1 155,52390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374,09037</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1 061,19553</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1 696,43600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276,16400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28,18000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817,22000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975"/>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2.6.</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Благоустройство СП Сергиевск*</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77 311,15161</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4 217,59029</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2 271,01016</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1 067,17576</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1 695,83578</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20 970,26954</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3 413,76483</w:t>
            </w:r>
          </w:p>
        </w:tc>
        <w:tc>
          <w:tcPr>
            <w:tcW w:w="120"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8 925,08074</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2 994,76432</w:t>
            </w:r>
          </w:p>
        </w:tc>
        <w:tc>
          <w:tcPr>
            <w:tcW w:w="133"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2 917,80000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474,99070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920,90034</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533,15282</w:t>
            </w:r>
          </w:p>
        </w:tc>
        <w:tc>
          <w:tcPr>
            <w:tcW w:w="133"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9 744,46341</w:t>
            </w:r>
          </w:p>
        </w:tc>
        <w:tc>
          <w:tcPr>
            <w:tcW w:w="121"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1 586,30799</w:t>
            </w:r>
          </w:p>
        </w:tc>
        <w:tc>
          <w:tcPr>
            <w:tcW w:w="121"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4 043,36333</w:t>
            </w:r>
          </w:p>
        </w:tc>
        <w:tc>
          <w:tcPr>
            <w:tcW w:w="115"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812,68160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6 454,64400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1 050,75600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107,22000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3 109,38000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1134"/>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lastRenderedPageBreak/>
              <w:t>2.7.</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Благоустройство СП Серноводск</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4 407,58000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705,51390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379,89210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116,29350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348,88050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1 719,91400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279,98600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28,57000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828,53000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909"/>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2.8.</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Благоустройство СП Сургут*</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53 271,23280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7 762,78513</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4 179,96122</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2 872,92612</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2 245,39375</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20 099,10251</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3 271,94690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7 515,00289</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2 538,11826</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1 677,16960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273,02761</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445,75936</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390,03945</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979"/>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2.9.</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Благоустройство СП Светлодольск</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2 945,38671</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1 300,00000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700,00000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699,67243</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245,71428</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708"/>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3</w:t>
            </w:r>
          </w:p>
        </w:tc>
        <w:tc>
          <w:tcPr>
            <w:tcW w:w="1301" w:type="pct"/>
            <w:hideMark/>
          </w:tcPr>
          <w:p w:rsidR="002E645F" w:rsidRPr="009D380E" w:rsidRDefault="002E645F" w:rsidP="009D380E">
            <w:pPr>
              <w:tabs>
                <w:tab w:val="left" w:pos="284"/>
              </w:tabs>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Мероприятия по развитию газификации на сельских территориях</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r>
      <w:tr w:rsidR="009D380E" w:rsidRPr="002E645F" w:rsidTr="009D380E">
        <w:trPr>
          <w:cantSplit/>
          <w:trHeight w:val="975"/>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4</w:t>
            </w:r>
          </w:p>
        </w:tc>
        <w:tc>
          <w:tcPr>
            <w:tcW w:w="1301" w:type="pct"/>
            <w:hideMark/>
          </w:tcPr>
          <w:p w:rsidR="002E645F" w:rsidRPr="009D380E" w:rsidRDefault="002E645F" w:rsidP="009D380E">
            <w:pPr>
              <w:tabs>
                <w:tab w:val="left" w:pos="284"/>
              </w:tabs>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Мероприятия по развитию водоснабжения на сельских территориях</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163 611,92886</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7 000,00000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43 634,41100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2 664,96900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104 775,77295</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5 536,77591</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r>
      <w:tr w:rsidR="009D380E" w:rsidRPr="002E645F" w:rsidTr="009D380E">
        <w:trPr>
          <w:cantSplit/>
          <w:trHeight w:val="988"/>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4.1.</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 xml:space="preserve">Строительство сетей </w:t>
            </w:r>
            <w:r w:rsidR="009D380E" w:rsidRPr="009D380E">
              <w:rPr>
                <w:rFonts w:ascii="Times New Roman" w:eastAsia="Calibri" w:hAnsi="Times New Roman" w:cs="Times New Roman"/>
                <w:sz w:val="12"/>
                <w:szCs w:val="12"/>
              </w:rPr>
              <w:t>водоснабжения с.Кармало</w:t>
            </w:r>
            <w:r w:rsidRPr="009D380E">
              <w:rPr>
                <w:rFonts w:ascii="Times New Roman" w:eastAsia="Calibri" w:hAnsi="Times New Roman" w:cs="Times New Roman"/>
                <w:sz w:val="12"/>
                <w:szCs w:val="12"/>
              </w:rPr>
              <w:t>-Аделяково муниципального района Сергиевский Самарской области</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11 336,03239</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7 000,00000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3 769,23077</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566,80162</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974"/>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4.2.</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 xml:space="preserve">Строительство сетей </w:t>
            </w:r>
            <w:r w:rsidR="009D380E" w:rsidRPr="009D380E">
              <w:rPr>
                <w:rFonts w:ascii="Times New Roman" w:eastAsia="Calibri" w:hAnsi="Times New Roman" w:cs="Times New Roman"/>
                <w:sz w:val="12"/>
                <w:szCs w:val="12"/>
              </w:rPr>
              <w:t>водоснабжения с.Кармало</w:t>
            </w:r>
            <w:r w:rsidRPr="009D380E">
              <w:rPr>
                <w:rFonts w:ascii="Times New Roman" w:eastAsia="Calibri" w:hAnsi="Times New Roman" w:cs="Times New Roman"/>
                <w:sz w:val="12"/>
                <w:szCs w:val="12"/>
              </w:rPr>
              <w:t xml:space="preserve">-Аделяково муниципального района Сергиевский Самарской области - Сверхфинансирование </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26 963,34761</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25 615,18023</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1 348,16738</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974"/>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4.3.</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 xml:space="preserve">Строительство сетей </w:t>
            </w:r>
            <w:r w:rsidR="009D380E" w:rsidRPr="009D380E">
              <w:rPr>
                <w:rFonts w:ascii="Times New Roman" w:eastAsia="Calibri" w:hAnsi="Times New Roman" w:cs="Times New Roman"/>
                <w:sz w:val="12"/>
                <w:szCs w:val="12"/>
              </w:rPr>
              <w:t>водоснабжения п.Кутузовский</w:t>
            </w:r>
            <w:r w:rsidRPr="009D380E">
              <w:rPr>
                <w:rFonts w:ascii="Times New Roman" w:eastAsia="Calibri" w:hAnsi="Times New Roman" w:cs="Times New Roman"/>
                <w:sz w:val="12"/>
                <w:szCs w:val="12"/>
              </w:rPr>
              <w:t xml:space="preserve"> муниципального района Сергиевский Самарской области**</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15 000,00000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14 250,00000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750,00000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989"/>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4.4.</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 xml:space="preserve">Строительство сетей </w:t>
            </w:r>
            <w:r w:rsidR="009D380E" w:rsidRPr="009D380E">
              <w:rPr>
                <w:rFonts w:ascii="Times New Roman" w:eastAsia="Calibri" w:hAnsi="Times New Roman" w:cs="Times New Roman"/>
                <w:sz w:val="12"/>
                <w:szCs w:val="12"/>
              </w:rPr>
              <w:t>водоснабжения п.Кутузовский</w:t>
            </w:r>
            <w:r w:rsidRPr="009D380E">
              <w:rPr>
                <w:rFonts w:ascii="Times New Roman" w:eastAsia="Calibri" w:hAnsi="Times New Roman" w:cs="Times New Roman"/>
                <w:sz w:val="12"/>
                <w:szCs w:val="12"/>
              </w:rPr>
              <w:t xml:space="preserve"> муниципального района Сергиевский Самарской области- Сверхфинансирование </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110 312,54886</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104 775,77295</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5 536,77591</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846"/>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5</w:t>
            </w:r>
          </w:p>
        </w:tc>
        <w:tc>
          <w:tcPr>
            <w:tcW w:w="1301" w:type="pct"/>
            <w:hideMark/>
          </w:tcPr>
          <w:p w:rsidR="002E645F" w:rsidRPr="009D380E" w:rsidRDefault="002E645F" w:rsidP="009D380E">
            <w:pPr>
              <w:tabs>
                <w:tab w:val="left" w:pos="284"/>
              </w:tabs>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 xml:space="preserve">Улучшение жилищных условий </w:t>
            </w:r>
            <w:r w:rsidR="009D380E" w:rsidRPr="009D380E">
              <w:rPr>
                <w:rFonts w:ascii="Times New Roman" w:eastAsia="Calibri" w:hAnsi="Times New Roman" w:cs="Times New Roman"/>
                <w:bCs/>
                <w:sz w:val="12"/>
                <w:szCs w:val="12"/>
              </w:rPr>
              <w:t>граждан, проживающих</w:t>
            </w:r>
            <w:r w:rsidRPr="009D380E">
              <w:rPr>
                <w:rFonts w:ascii="Times New Roman" w:eastAsia="Calibri" w:hAnsi="Times New Roman" w:cs="Times New Roman"/>
                <w:bCs/>
                <w:sz w:val="12"/>
                <w:szCs w:val="12"/>
              </w:rPr>
              <w:t xml:space="preserve"> на сельских территориях</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300,00000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300,00000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r>
      <w:tr w:rsidR="009D380E" w:rsidRPr="002E645F" w:rsidTr="009D380E">
        <w:trPr>
          <w:cantSplit/>
          <w:trHeight w:val="1134"/>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lastRenderedPageBreak/>
              <w:t>6</w:t>
            </w:r>
          </w:p>
        </w:tc>
        <w:tc>
          <w:tcPr>
            <w:tcW w:w="1301" w:type="pct"/>
            <w:hideMark/>
          </w:tcPr>
          <w:p w:rsidR="002E645F" w:rsidRPr="009D380E" w:rsidRDefault="002E645F" w:rsidP="009D380E">
            <w:pPr>
              <w:tabs>
                <w:tab w:val="left" w:pos="284"/>
              </w:tabs>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Строительство (приобретение) жилья гражданам, проживающим на сельских территориях, предоставляемого по договору найма жилого помещения*</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143 560,91000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1 362,51245</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221,80435</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19,80396</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382,23684</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8 379,70766</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1 364,13846</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1 250,53540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3 346,35293</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36 271,87140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5 904,78517</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10 415,76406</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161,14132</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51 242,41607</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8 341,78860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3 513,52515</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11 382,52618</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r>
      <w:tr w:rsidR="009D380E" w:rsidRPr="002E645F" w:rsidTr="009D380E">
        <w:trPr>
          <w:cantSplit/>
          <w:trHeight w:val="909"/>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6.1</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с.п.Сургут</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1 986,35760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1 362,51245</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221,80435</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19,80396</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382,23684</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837"/>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6.2</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сп Кармало-Аделяково</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9 464,36400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5 801,33607</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944,40355</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84,32174</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2 634,30264</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848"/>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6.3</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сп Сергиевск</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8 739,00864</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2 578,37159</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419,73491</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37,47633</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712,05029</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4 239,58810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690,16550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61,62192</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691"/>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6.4</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сп Серноводск</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842"/>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6.5</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сп Сергиевск (сверхфинансирование)</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2 299,55381</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1 128,73733</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1 170,81648</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983"/>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6.6</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сп Светлодольск</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121 071,62595</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32 032,28330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5 214,61967</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9 183,32566</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161,14132</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51 242,41607</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8 341,78860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3 513,52515</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11 382,52618</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840"/>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7</w:t>
            </w:r>
          </w:p>
        </w:tc>
        <w:tc>
          <w:tcPr>
            <w:tcW w:w="1301" w:type="pct"/>
            <w:hideMark/>
          </w:tcPr>
          <w:p w:rsidR="002E645F" w:rsidRPr="009D380E" w:rsidRDefault="002E645F" w:rsidP="009D380E">
            <w:pPr>
              <w:tabs>
                <w:tab w:val="left" w:pos="284"/>
              </w:tabs>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 xml:space="preserve">Долевое участие </w:t>
            </w:r>
            <w:r w:rsidR="009D380E" w:rsidRPr="009D380E">
              <w:rPr>
                <w:rFonts w:ascii="Times New Roman" w:eastAsia="Calibri" w:hAnsi="Times New Roman" w:cs="Times New Roman"/>
                <w:bCs/>
                <w:sz w:val="12"/>
                <w:szCs w:val="12"/>
              </w:rPr>
              <w:t>работодателя в</w:t>
            </w:r>
            <w:r w:rsidRPr="009D380E">
              <w:rPr>
                <w:rFonts w:ascii="Times New Roman" w:eastAsia="Calibri" w:hAnsi="Times New Roman" w:cs="Times New Roman"/>
                <w:bCs/>
                <w:sz w:val="12"/>
                <w:szCs w:val="12"/>
              </w:rPr>
              <w:t xml:space="preserve"> строительстве жилья, предоставляемого по договору найма жилого помещения</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452,23684</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382,23684</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70,00000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r>
      <w:tr w:rsidR="009D380E" w:rsidRPr="002E645F" w:rsidTr="009D380E">
        <w:trPr>
          <w:cantSplit/>
          <w:trHeight w:val="839"/>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8</w:t>
            </w:r>
          </w:p>
        </w:tc>
        <w:tc>
          <w:tcPr>
            <w:tcW w:w="1301" w:type="pct"/>
            <w:hideMark/>
          </w:tcPr>
          <w:p w:rsidR="002E645F" w:rsidRPr="009D380E" w:rsidRDefault="002E645F" w:rsidP="009D380E">
            <w:pPr>
              <w:tabs>
                <w:tab w:val="left" w:pos="284"/>
              </w:tabs>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Предоставление социальных выплат на строительство (приобретение) жилья гражданам, проживающим на сельских территориях -сверхфинансирование</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1 821,93791</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1 821,93791</w:t>
            </w:r>
          </w:p>
        </w:tc>
        <w:tc>
          <w:tcPr>
            <w:tcW w:w="120"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r>
      <w:tr w:rsidR="009D380E" w:rsidRPr="002E645F" w:rsidTr="009D380E">
        <w:trPr>
          <w:cantSplit/>
          <w:trHeight w:val="836"/>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9</w:t>
            </w:r>
          </w:p>
        </w:tc>
        <w:tc>
          <w:tcPr>
            <w:tcW w:w="1301" w:type="pct"/>
            <w:hideMark/>
          </w:tcPr>
          <w:p w:rsidR="002E645F" w:rsidRPr="009D380E" w:rsidRDefault="002E645F" w:rsidP="009D380E">
            <w:pPr>
              <w:tabs>
                <w:tab w:val="left" w:pos="284"/>
              </w:tabs>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Предоставление социальных выплат на строительство (приобретение) жилья гражданам, проживающим на сельских территориях *</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2 351,45995</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0"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0"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702,89119</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114,42415</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1 534,14461</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r>
      <w:tr w:rsidR="009D380E" w:rsidRPr="002E645F" w:rsidTr="009D380E">
        <w:trPr>
          <w:cantSplit/>
          <w:trHeight w:val="1134"/>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10</w:t>
            </w:r>
          </w:p>
        </w:tc>
        <w:tc>
          <w:tcPr>
            <w:tcW w:w="1301" w:type="pct"/>
            <w:hideMark/>
          </w:tcPr>
          <w:p w:rsidR="002E645F" w:rsidRPr="009D380E" w:rsidRDefault="002E645F" w:rsidP="009D380E">
            <w:pPr>
              <w:tabs>
                <w:tab w:val="left" w:pos="284"/>
              </w:tabs>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Реализация проектов комплексного развития сельских территорий (сельских агломераций) в рамках ведомственной целевой программы "Современный облик сельских территорий"</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1 187 533,33586</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113 943,80978</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61 386,93078</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10 320,39199</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20 624,28454</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415 649,80000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77 325,87044</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28 998,71039</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57 997,49794</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249 022,30000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92 070,31396</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20 064,30280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40 129,12324</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r>
      <w:tr w:rsidR="009D380E" w:rsidRPr="002E645F" w:rsidTr="009D380E">
        <w:trPr>
          <w:cantSplit/>
          <w:trHeight w:val="1134"/>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lastRenderedPageBreak/>
              <w:t>10.1</w:t>
            </w:r>
          </w:p>
        </w:tc>
        <w:tc>
          <w:tcPr>
            <w:tcW w:w="1301" w:type="pct"/>
            <w:hideMark/>
          </w:tcPr>
          <w:p w:rsidR="002E645F" w:rsidRPr="009D380E" w:rsidRDefault="009D380E" w:rsidP="009D380E">
            <w:pPr>
              <w:tabs>
                <w:tab w:val="left" w:pos="284"/>
              </w:tabs>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Комплексное развитие пос.</w:t>
            </w:r>
            <w:r w:rsidR="002E645F" w:rsidRPr="009D380E">
              <w:rPr>
                <w:rFonts w:ascii="Times New Roman" w:eastAsia="Calibri" w:hAnsi="Times New Roman" w:cs="Times New Roman"/>
                <w:bCs/>
                <w:sz w:val="12"/>
                <w:szCs w:val="12"/>
              </w:rPr>
              <w:t xml:space="preserve"> </w:t>
            </w:r>
            <w:r w:rsidRPr="009D380E">
              <w:rPr>
                <w:rFonts w:ascii="Times New Roman" w:eastAsia="Calibri" w:hAnsi="Times New Roman" w:cs="Times New Roman"/>
                <w:bCs/>
                <w:sz w:val="12"/>
                <w:szCs w:val="12"/>
              </w:rPr>
              <w:t>Светлодольск муниципального района Сергиевский Самарской области</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206 275,41709</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113 943,80978</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61 386,93078</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10 320,39199</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20 624,28454</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r>
      <w:tr w:rsidR="009D380E" w:rsidRPr="002E645F" w:rsidTr="009D380E">
        <w:trPr>
          <w:cantSplit/>
          <w:trHeight w:val="909"/>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10.1.1</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 xml:space="preserve">Капитальный ремонт здания ГБОУ СОШ п.Светлодольск муниципального района Сергиевский </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60 297,55083</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33 312,37561</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17 938,25385</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3 017,24837</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6 029,67300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979"/>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10.1.2</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Капитальный ремонт Светлодольского дома культуры МАУК "Межпоселенческий культурно-досуговый центр" муниципального района Сергиевский</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74 896,25664</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41 377,65625</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22 281,32308</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3 747,75631</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7 489,52100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992"/>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10.1.3</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 xml:space="preserve">Строительство сетей водоснабжения в п.Светлодольск муниципального района Сергиевский </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36 690,81864</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20 270,43680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10 915,36923</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1 835,98261</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3 669,03000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978"/>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10.1.4</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 xml:space="preserve">Строительство сетей водоотведения в п.Светлодольск муниципального района Сергиевский </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34 390,79098</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18 983,34112</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10 251,98462</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1 719,40470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3 436,06054</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978"/>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10.2</w:t>
            </w:r>
          </w:p>
        </w:tc>
        <w:tc>
          <w:tcPr>
            <w:tcW w:w="1301" w:type="pct"/>
            <w:hideMark/>
          </w:tcPr>
          <w:p w:rsidR="002E645F" w:rsidRPr="009D380E" w:rsidRDefault="002E645F" w:rsidP="009D380E">
            <w:pPr>
              <w:tabs>
                <w:tab w:val="left" w:pos="284"/>
              </w:tabs>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Комплексное развитие поселка Сургут муниципального района Сергиевский Самарской области*</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579 971,87877</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415 649,80000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77 325,87044</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28 998,71039</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57 997,49794</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r>
      <w:tr w:rsidR="009D380E" w:rsidRPr="002E645F" w:rsidTr="009D380E">
        <w:trPr>
          <w:cantSplit/>
          <w:trHeight w:val="978"/>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10.2.1</w:t>
            </w:r>
          </w:p>
        </w:tc>
        <w:tc>
          <w:tcPr>
            <w:tcW w:w="1301" w:type="pct"/>
            <w:hideMark/>
          </w:tcPr>
          <w:p w:rsidR="002E645F" w:rsidRPr="009D380E" w:rsidRDefault="009D380E" w:rsidP="009D380E">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Капитальный ремонт здания </w:t>
            </w:r>
            <w:r w:rsidR="002E645F" w:rsidRPr="009D380E">
              <w:rPr>
                <w:rFonts w:ascii="Times New Roman" w:eastAsia="Calibri" w:hAnsi="Times New Roman" w:cs="Times New Roman"/>
                <w:sz w:val="12"/>
                <w:szCs w:val="12"/>
              </w:rPr>
              <w:t xml:space="preserve">ГБОУ СО СОШ пос.Сургут муниципального района Сергиевский Самарской области. Адрес: Самарская область, Сергиевский район, п. Сургут ул. </w:t>
            </w:r>
            <w:r w:rsidRPr="009D380E">
              <w:rPr>
                <w:rFonts w:ascii="Times New Roman" w:eastAsia="Calibri" w:hAnsi="Times New Roman" w:cs="Times New Roman"/>
                <w:sz w:val="12"/>
                <w:szCs w:val="12"/>
              </w:rPr>
              <w:t>Первомайская д.</w:t>
            </w:r>
            <w:r w:rsidR="002E645F" w:rsidRPr="009D380E">
              <w:rPr>
                <w:rFonts w:ascii="Times New Roman" w:eastAsia="Calibri" w:hAnsi="Times New Roman" w:cs="Times New Roman"/>
                <w:sz w:val="12"/>
                <w:szCs w:val="12"/>
              </w:rPr>
              <w:t>22*</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170 974,74931</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124 982,40000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20 345,97210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8 548,86542</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17 097,51179</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967"/>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10.2.2</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 xml:space="preserve">Строительство модульной котельной с тепловыми сетями в поселке Сургут муниципального района </w:t>
            </w:r>
            <w:r w:rsidR="009D380E" w:rsidRPr="009D380E">
              <w:rPr>
                <w:rFonts w:ascii="Times New Roman" w:eastAsia="Calibri" w:hAnsi="Times New Roman" w:cs="Times New Roman"/>
                <w:sz w:val="12"/>
                <w:szCs w:val="12"/>
              </w:rPr>
              <w:t>Сергиевский Адрес</w:t>
            </w:r>
            <w:r w:rsidRPr="009D380E">
              <w:rPr>
                <w:rFonts w:ascii="Times New Roman" w:eastAsia="Calibri" w:hAnsi="Times New Roman" w:cs="Times New Roman"/>
                <w:sz w:val="12"/>
                <w:szCs w:val="12"/>
              </w:rPr>
              <w:t xml:space="preserve">: Самарская область, Сергиевский район, п. Сургут </w:t>
            </w:r>
            <w:r w:rsidR="009D380E" w:rsidRPr="009D380E">
              <w:rPr>
                <w:rFonts w:ascii="Times New Roman" w:eastAsia="Calibri" w:hAnsi="Times New Roman" w:cs="Times New Roman"/>
                <w:sz w:val="12"/>
                <w:szCs w:val="12"/>
              </w:rPr>
              <w:t>Первомайская д.</w:t>
            </w:r>
            <w:r w:rsidRPr="009D380E">
              <w:rPr>
                <w:rFonts w:ascii="Times New Roman" w:eastAsia="Calibri" w:hAnsi="Times New Roman" w:cs="Times New Roman"/>
                <w:sz w:val="12"/>
                <w:szCs w:val="12"/>
              </w:rPr>
              <w:t>2А*</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44 443,47000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24 178,90000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13 598,04950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2 222,17350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4 444,34700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981"/>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10.2.3</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 xml:space="preserve">Строительство сетей </w:t>
            </w:r>
            <w:r w:rsidR="009D380E" w:rsidRPr="009D380E">
              <w:rPr>
                <w:rFonts w:ascii="Times New Roman" w:eastAsia="Calibri" w:hAnsi="Times New Roman" w:cs="Times New Roman"/>
                <w:sz w:val="12"/>
                <w:szCs w:val="12"/>
              </w:rPr>
              <w:t>освещения в</w:t>
            </w:r>
            <w:r w:rsidRPr="009D380E">
              <w:rPr>
                <w:rFonts w:ascii="Times New Roman" w:eastAsia="Calibri" w:hAnsi="Times New Roman" w:cs="Times New Roman"/>
                <w:sz w:val="12"/>
                <w:szCs w:val="12"/>
              </w:rPr>
              <w:t xml:space="preserve"> поселке Сургут муниципального района Сергиевский Адрес: Самарская область, Сергиевский район, п.Сургут*</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48 264,56003</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35 281,30000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5 743,46744</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2 413,22164</w:t>
            </w:r>
          </w:p>
        </w:tc>
        <w:tc>
          <w:tcPr>
            <w:tcW w:w="121"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4 826,57095</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983"/>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10.2.4</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 xml:space="preserve">Строительство детского сада на 170 мест в поселке Сургут муниципального района </w:t>
            </w:r>
            <w:r w:rsidR="009D380E" w:rsidRPr="009D380E">
              <w:rPr>
                <w:rFonts w:ascii="Times New Roman" w:eastAsia="Calibri" w:hAnsi="Times New Roman" w:cs="Times New Roman"/>
                <w:sz w:val="12"/>
                <w:szCs w:val="12"/>
              </w:rPr>
              <w:t>Сергиевский Адрес</w:t>
            </w:r>
            <w:r w:rsidRPr="009D380E">
              <w:rPr>
                <w:rFonts w:ascii="Times New Roman" w:eastAsia="Calibri" w:hAnsi="Times New Roman" w:cs="Times New Roman"/>
                <w:sz w:val="12"/>
                <w:szCs w:val="12"/>
              </w:rPr>
              <w:t xml:space="preserve">: Самарская область, Сергиевский район, п. Сургут ул. </w:t>
            </w:r>
            <w:r w:rsidR="009D380E" w:rsidRPr="009D380E">
              <w:rPr>
                <w:rFonts w:ascii="Times New Roman" w:eastAsia="Calibri" w:hAnsi="Times New Roman" w:cs="Times New Roman"/>
                <w:sz w:val="12"/>
                <w:szCs w:val="12"/>
              </w:rPr>
              <w:t>Первомайская д.</w:t>
            </w:r>
            <w:r w:rsidRPr="009D380E">
              <w:rPr>
                <w:rFonts w:ascii="Times New Roman" w:eastAsia="Calibri" w:hAnsi="Times New Roman" w:cs="Times New Roman"/>
                <w:sz w:val="12"/>
                <w:szCs w:val="12"/>
              </w:rPr>
              <w:t>22*</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316 289,09943</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231 207,20000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37 638,38140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15 814,44983</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31 629,06820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1051"/>
        </w:trPr>
        <w:tc>
          <w:tcPr>
            <w:tcW w:w="207" w:type="pct"/>
            <w:hideMark/>
          </w:tcPr>
          <w:p w:rsidR="002E645F" w:rsidRPr="009D380E" w:rsidRDefault="002E645F" w:rsidP="009D380E">
            <w:pPr>
              <w:tabs>
                <w:tab w:val="left" w:pos="284"/>
              </w:tabs>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lastRenderedPageBreak/>
              <w:t>10.3</w:t>
            </w:r>
          </w:p>
        </w:tc>
        <w:tc>
          <w:tcPr>
            <w:tcW w:w="1301" w:type="pct"/>
            <w:hideMark/>
          </w:tcPr>
          <w:p w:rsidR="002E645F" w:rsidRPr="009D380E" w:rsidRDefault="002E645F" w:rsidP="009D380E">
            <w:pPr>
              <w:tabs>
                <w:tab w:val="left" w:pos="284"/>
              </w:tabs>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Комплексное развитие поселка Серноводск муниципального района Сергиевский Самарской области*</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401 286,04000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0"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249 022,30000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92 070,31396</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20 064,30280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40 129,12324</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r>
      <w:tr w:rsidR="009D380E" w:rsidRPr="002E645F" w:rsidTr="009D380E">
        <w:trPr>
          <w:cantSplit/>
          <w:trHeight w:val="909"/>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10.3.1</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 xml:space="preserve">Капитальный ремонт здания ГБОУ СОШ "Образовательный центр" имени Героя Советского Союза В.В.Субботина пос. Серноводск муниципального района Сергиевский </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89 975,28000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57 951,10000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18 527,83068</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4 498,76400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8 997,58532</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978"/>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10.3.2</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Капитальный ремонт Серноводского дома культуры МАУК "Межпоселенческий культурно-досуговый центр" муниципального района Сергиевский Самарской области</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101 432,11000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67 739,00000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18 478,19178</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5 071,60550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10 143,31272</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992"/>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10.3.3</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Строительство музейного комплекса "Серная жемчужина" МАУК "Межпоселенческий культурно-досуговый центр муниципального района Сергиевский Самарской области</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65 247,17000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45 412,10000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10 047,90149</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3 262,35850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6 524,81001</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978"/>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10.3.4</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Строительство административного здания под размещение многофункционального центра в п.Серноводск муниципального района Сергиевский Самарской области</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83 945,09000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35 477,60000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35 875,62144</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4 197,25450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8 394,61406</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978"/>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10.3.5</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Капитальный ремонт сетей тепло-водоснабжения, водоотведения, на территории сельского поселения Серноводск муниципального района Сергиевский Самарской области</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57 813,41000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40 389,50000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8 751,82199</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2 890,67050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5 781,41751</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979"/>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10.3.6</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Организация бесплатного доступа в сеть Интернет с использованием линии беспроводной связи по технологии WI-FI в п.Серноводск муниципального района Сергиевский (ТД)</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2 872,98000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2 053,00000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388,94658</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143,64980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287,38362</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566"/>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11</w:t>
            </w:r>
          </w:p>
        </w:tc>
        <w:tc>
          <w:tcPr>
            <w:tcW w:w="1301" w:type="pct"/>
            <w:hideMark/>
          </w:tcPr>
          <w:p w:rsidR="002E645F" w:rsidRPr="009D380E" w:rsidRDefault="002E645F" w:rsidP="009D380E">
            <w:pPr>
              <w:tabs>
                <w:tab w:val="left" w:pos="284"/>
              </w:tabs>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 xml:space="preserve">Здания фельдшерско-акушерских пунктов и офисов врача общей практики </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973"/>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12</w:t>
            </w:r>
          </w:p>
        </w:tc>
        <w:tc>
          <w:tcPr>
            <w:tcW w:w="1301" w:type="pct"/>
            <w:hideMark/>
          </w:tcPr>
          <w:p w:rsidR="002E645F" w:rsidRPr="009D380E" w:rsidRDefault="002E645F" w:rsidP="009D380E">
            <w:pPr>
              <w:tabs>
                <w:tab w:val="left" w:pos="284"/>
              </w:tabs>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Разработка проектно-сметной документации по объектам капитального строительства социальной и инженерной инфраструктуры сельских агломераций *</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99 403,85185</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55 169,23512</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2 951,64396</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5 668,27057</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200,00000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33 116,13609</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2 288,66611</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9,90000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r>
      <w:tr w:rsidR="009D380E" w:rsidRPr="002E645F" w:rsidTr="009D380E">
        <w:trPr>
          <w:cantSplit/>
          <w:trHeight w:val="844"/>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12.1.</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Разработка проектно-сметной документации по объекту капитального строительства "Водоотведение северной части села Сергиевск"</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4 576,51091</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4 347,68536</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228,82555</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985"/>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12.2.</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 xml:space="preserve">Разработка проектно-сметной документации по объекту капитального строительства "Строительство спортивного зала </w:t>
            </w:r>
            <w:r w:rsidR="009D380E" w:rsidRPr="009D380E">
              <w:rPr>
                <w:rFonts w:ascii="Times New Roman" w:eastAsia="Calibri" w:hAnsi="Times New Roman" w:cs="Times New Roman"/>
                <w:sz w:val="12"/>
                <w:szCs w:val="12"/>
              </w:rPr>
              <w:t>в селе</w:t>
            </w:r>
            <w:r w:rsidRPr="009D380E">
              <w:rPr>
                <w:rFonts w:ascii="Times New Roman" w:eastAsia="Calibri" w:hAnsi="Times New Roman" w:cs="Times New Roman"/>
                <w:sz w:val="12"/>
                <w:szCs w:val="12"/>
              </w:rPr>
              <w:t xml:space="preserve"> Сергиевск"</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4 917,06535</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4 671,21208</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245,85327</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909"/>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lastRenderedPageBreak/>
              <w:t>12.3.</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 xml:space="preserve">Проведение государственной эксперизы проектной документации и результатов инженерных </w:t>
            </w:r>
            <w:r w:rsidR="009D380E" w:rsidRPr="009D380E">
              <w:rPr>
                <w:rFonts w:ascii="Times New Roman" w:eastAsia="Calibri" w:hAnsi="Times New Roman" w:cs="Times New Roman"/>
                <w:sz w:val="12"/>
                <w:szCs w:val="12"/>
              </w:rPr>
              <w:t>изысканий по</w:t>
            </w:r>
            <w:r w:rsidRPr="009D380E">
              <w:rPr>
                <w:rFonts w:ascii="Times New Roman" w:eastAsia="Calibri" w:hAnsi="Times New Roman" w:cs="Times New Roman"/>
                <w:sz w:val="12"/>
                <w:szCs w:val="12"/>
              </w:rPr>
              <w:t xml:space="preserve"> объекту "Сети водоснабжения в с. Кармало-Аделяково муниципального района Сергиевский"</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6 181,81898</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4 921,00000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259,00000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1 001,81898</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909"/>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12.4.</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 xml:space="preserve">Инженерные изыскания по объекта "Сети водоснабжения в п.Кутузовский муниципального района Сергиевский" </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3 761,66000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3 573,57700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188,08300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837"/>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12.5.</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 xml:space="preserve">Проектно-сметная документация по объекту "Сети водоснабжения в п.Кутузовский муниципального района Сергиевский" </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4 440,00000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2"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4 218,00000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222,00000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848"/>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12.6.</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Инженерные изыскания по объекту "</w:t>
            </w:r>
            <w:r w:rsidR="009D380E" w:rsidRPr="009D380E">
              <w:rPr>
                <w:rFonts w:ascii="Times New Roman" w:eastAsia="Calibri" w:hAnsi="Times New Roman" w:cs="Times New Roman"/>
                <w:sz w:val="12"/>
                <w:szCs w:val="12"/>
              </w:rPr>
              <w:t>Строительство инженерных сетей и улично</w:t>
            </w:r>
            <w:r w:rsidRPr="009D380E">
              <w:rPr>
                <w:rFonts w:ascii="Times New Roman" w:eastAsia="Calibri" w:hAnsi="Times New Roman" w:cs="Times New Roman"/>
                <w:sz w:val="12"/>
                <w:szCs w:val="12"/>
              </w:rPr>
              <w:t>-</w:t>
            </w:r>
            <w:r w:rsidR="009D380E" w:rsidRPr="009D380E">
              <w:rPr>
                <w:rFonts w:ascii="Times New Roman" w:eastAsia="Calibri" w:hAnsi="Times New Roman" w:cs="Times New Roman"/>
                <w:sz w:val="12"/>
                <w:szCs w:val="12"/>
              </w:rPr>
              <w:t>дорожной сети малоэтажной</w:t>
            </w:r>
            <w:r w:rsidRPr="009D380E">
              <w:rPr>
                <w:rFonts w:ascii="Times New Roman" w:eastAsia="Calibri" w:hAnsi="Times New Roman" w:cs="Times New Roman"/>
                <w:sz w:val="12"/>
                <w:szCs w:val="12"/>
              </w:rPr>
              <w:t xml:space="preserve"> застройки п.Светлодольск муниципального района Сергиевский Самарской области - 1,2 и </w:t>
            </w:r>
            <w:r w:rsidR="009D380E" w:rsidRPr="009D380E">
              <w:rPr>
                <w:rFonts w:ascii="Times New Roman" w:eastAsia="Calibri" w:hAnsi="Times New Roman" w:cs="Times New Roman"/>
                <w:sz w:val="12"/>
                <w:szCs w:val="12"/>
              </w:rPr>
              <w:t>3 очередь</w:t>
            </w:r>
            <w:r w:rsidRPr="009D380E">
              <w:rPr>
                <w:rFonts w:ascii="Times New Roman" w:eastAsia="Calibri" w:hAnsi="Times New Roman" w:cs="Times New Roman"/>
                <w:sz w:val="12"/>
                <w:szCs w:val="12"/>
              </w:rPr>
              <w:t xml:space="preserve">"    </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4 488,22000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4 263,80900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224,41100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978"/>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12.7.</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 xml:space="preserve">Проектно-сметная документация по </w:t>
            </w:r>
            <w:r w:rsidR="009D380E" w:rsidRPr="009D380E">
              <w:rPr>
                <w:rFonts w:ascii="Times New Roman" w:eastAsia="Calibri" w:hAnsi="Times New Roman" w:cs="Times New Roman"/>
                <w:sz w:val="12"/>
                <w:szCs w:val="12"/>
              </w:rPr>
              <w:t>объекту «Строительство инженерных сетей и улично</w:t>
            </w:r>
            <w:r w:rsidRPr="009D380E">
              <w:rPr>
                <w:rFonts w:ascii="Times New Roman" w:eastAsia="Calibri" w:hAnsi="Times New Roman" w:cs="Times New Roman"/>
                <w:sz w:val="12"/>
                <w:szCs w:val="12"/>
              </w:rPr>
              <w:t>-</w:t>
            </w:r>
            <w:r w:rsidR="009D380E" w:rsidRPr="009D380E">
              <w:rPr>
                <w:rFonts w:ascii="Times New Roman" w:eastAsia="Calibri" w:hAnsi="Times New Roman" w:cs="Times New Roman"/>
                <w:sz w:val="12"/>
                <w:szCs w:val="12"/>
              </w:rPr>
              <w:t>дорожной сети малоэтажной</w:t>
            </w:r>
            <w:r w:rsidRPr="009D380E">
              <w:rPr>
                <w:rFonts w:ascii="Times New Roman" w:eastAsia="Calibri" w:hAnsi="Times New Roman" w:cs="Times New Roman"/>
                <w:sz w:val="12"/>
                <w:szCs w:val="12"/>
              </w:rPr>
              <w:t xml:space="preserve"> застройки п.Светлодольск муниципального района Сергиевский Самарской области - 1,2 и </w:t>
            </w:r>
            <w:r w:rsidR="009D380E" w:rsidRPr="009D380E">
              <w:rPr>
                <w:rFonts w:ascii="Times New Roman" w:eastAsia="Calibri" w:hAnsi="Times New Roman" w:cs="Times New Roman"/>
                <w:sz w:val="12"/>
                <w:szCs w:val="12"/>
              </w:rPr>
              <w:t>3 очередь</w:t>
            </w:r>
            <w:r w:rsidRPr="009D380E">
              <w:rPr>
                <w:rFonts w:ascii="Times New Roman" w:eastAsia="Calibri" w:hAnsi="Times New Roman" w:cs="Times New Roman"/>
                <w:sz w:val="12"/>
                <w:szCs w:val="12"/>
              </w:rPr>
              <w:t xml:space="preserve">"  </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3 450,00000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3 277,50000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172,50000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846"/>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12.8.</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Проектно-сметная документация по объекту "Строительство сетей водоснабжения в п. Светлодольск муниципального района Сергиевский"</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6 315,76564</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2"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4 911,09418</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258,47864</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946,19282</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200,00000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830"/>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12.9.</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 xml:space="preserve">Проектно-сметная документация по объекту "Строительство сетей водоотведения в п.Светлодольск муниципального района Сергиевский" </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4 763,86652</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3 920,98250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206,36750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636,51652</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842"/>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12.10.</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Разработка проектно-сметной документации по прочим объектам</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3 677,45383</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48,00000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3 083,74225</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545,71158</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1134"/>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12.11.</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 xml:space="preserve"> Разработка проектно-сметной документации по объектам капитального строительства социальной и инженерной инфраструктуры сельских агломераций (Строительство модульной котельной с тепловыми сетями в с. Сергиевск)</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2 310,00000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2 194,50000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115,50000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828"/>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12.12.</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Разработка проектно-сметной документации по объектам капитального строительства социальной и инженерной инфраструктуры сельских агломераций (Строительство сетей освещения с.Сергиевск)</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4 502,50000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4 277,37500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225,12500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1134"/>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12.13.</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Разработка проектно-сметной документации по объектам капитального строительства социальной и инженерной инфраструктуры сельских агломераций (Строительство сетей освещения п.Сургут)</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3 100,00000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2 945,00000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155,00000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1134"/>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lastRenderedPageBreak/>
              <w:t>12.14.</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Разработка проектно-сметной документации по объектам капитального строительства социальной и инженерной инфраструктуры сельских агломераций (Строительство детского сада на 170 мест пос. Сургут)</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8 050,00000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7 647,50000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402,50000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754"/>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12.15.</w:t>
            </w:r>
          </w:p>
        </w:tc>
        <w:tc>
          <w:tcPr>
            <w:tcW w:w="1301" w:type="pct"/>
            <w:hideMark/>
          </w:tcPr>
          <w:p w:rsidR="002E645F" w:rsidRPr="009D380E" w:rsidRDefault="009D380E"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Разработка проектно</w:t>
            </w:r>
            <w:r w:rsidR="002E645F" w:rsidRPr="009D380E">
              <w:rPr>
                <w:rFonts w:ascii="Times New Roman" w:eastAsia="Calibri" w:hAnsi="Times New Roman" w:cs="Times New Roman"/>
                <w:sz w:val="12"/>
                <w:szCs w:val="12"/>
              </w:rPr>
              <w:t xml:space="preserve">-сметной документации по </w:t>
            </w:r>
            <w:r w:rsidRPr="009D380E">
              <w:rPr>
                <w:rFonts w:ascii="Times New Roman" w:eastAsia="Calibri" w:hAnsi="Times New Roman" w:cs="Times New Roman"/>
                <w:sz w:val="12"/>
                <w:szCs w:val="12"/>
              </w:rPr>
              <w:t>объекту «</w:t>
            </w:r>
            <w:r w:rsidR="002E645F" w:rsidRPr="009D380E">
              <w:rPr>
                <w:rFonts w:ascii="Times New Roman" w:eastAsia="Calibri" w:hAnsi="Times New Roman" w:cs="Times New Roman"/>
                <w:sz w:val="12"/>
                <w:szCs w:val="12"/>
              </w:rPr>
              <w:t>Строительство автомобильных дорог общего пользования в п.Светлодольск"</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992"/>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12.16.</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Проектно-изыскательские работы по объекту: Малоэтажная застройка пос.Светлодольск муниципального района Сергиевский Самарской области –2 очередь</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30 268,99062</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28 746,13609</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1 512,95453</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9,90000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80405">
        <w:trPr>
          <w:cantSplit/>
          <w:trHeight w:val="978"/>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12.17.</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Проектно-изыскательские работы по объекту: Строительство автомобильных дорог общего пользования по улицам: Вокзальная, Ленина, Куйбышева, Кирова, Серная, Степная, Советская в поселке Серноводск, Сергиевского района, Самарской области</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4 600,00000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4 370,00000</w:t>
            </w:r>
          </w:p>
        </w:tc>
        <w:tc>
          <w:tcPr>
            <w:tcW w:w="120"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230,00000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80405">
        <w:trPr>
          <w:cantSplit/>
          <w:trHeight w:val="852"/>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13</w:t>
            </w:r>
          </w:p>
        </w:tc>
        <w:tc>
          <w:tcPr>
            <w:tcW w:w="1301" w:type="pct"/>
            <w:hideMark/>
          </w:tcPr>
          <w:p w:rsidR="002E645F" w:rsidRPr="009D380E" w:rsidRDefault="002E645F" w:rsidP="009D380E">
            <w:pPr>
              <w:tabs>
                <w:tab w:val="left" w:pos="284"/>
              </w:tabs>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Проведение государственной экспертизы проектной документации и результатов инженерных изысканий</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3 875,45485</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2 604,87533</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1 270,57952</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80405">
        <w:trPr>
          <w:cantSplit/>
          <w:trHeight w:val="837"/>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14</w:t>
            </w:r>
          </w:p>
        </w:tc>
        <w:tc>
          <w:tcPr>
            <w:tcW w:w="1301" w:type="pct"/>
            <w:hideMark/>
          </w:tcPr>
          <w:p w:rsidR="002E645F" w:rsidRPr="009D380E" w:rsidRDefault="002E645F" w:rsidP="009D380E">
            <w:pPr>
              <w:tabs>
                <w:tab w:val="left" w:pos="284"/>
              </w:tabs>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 xml:space="preserve">Оформление документации и получение лицензии на право пользования недрами водозабора села Кармало- Аделяково </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199,51831</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199,51831</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80405">
        <w:trPr>
          <w:cantSplit/>
          <w:trHeight w:val="693"/>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15</w:t>
            </w:r>
          </w:p>
        </w:tc>
        <w:tc>
          <w:tcPr>
            <w:tcW w:w="1301" w:type="pct"/>
            <w:hideMark/>
          </w:tcPr>
          <w:p w:rsidR="002E645F" w:rsidRPr="009D380E" w:rsidRDefault="002E645F" w:rsidP="009D380E">
            <w:pPr>
              <w:tabs>
                <w:tab w:val="left" w:pos="284"/>
              </w:tabs>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Устройство детских игровых площадок</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6,48145</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6,48145</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80405">
        <w:trPr>
          <w:cantSplit/>
          <w:trHeight w:val="986"/>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16</w:t>
            </w:r>
          </w:p>
        </w:tc>
        <w:tc>
          <w:tcPr>
            <w:tcW w:w="1301" w:type="pct"/>
            <w:hideMark/>
          </w:tcPr>
          <w:p w:rsidR="002E645F" w:rsidRPr="009D380E" w:rsidRDefault="002E645F" w:rsidP="009D380E">
            <w:pPr>
              <w:tabs>
                <w:tab w:val="left" w:pos="284"/>
              </w:tabs>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Развитие транспортной инфраструктуры на сельских территориях*</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616 719,13045</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125 267,30000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20 392,35000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7 666,28001</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140 826,70000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22 925,28000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8 618,54800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224 879,40000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36 608,27553</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14 551,10291</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14 983,89400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r>
      <w:tr w:rsidR="009D380E" w:rsidRPr="002E645F" w:rsidTr="00980405">
        <w:trPr>
          <w:cantSplit/>
          <w:trHeight w:val="986"/>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16.1</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 xml:space="preserve">Строительство автомобильных </w:t>
            </w:r>
            <w:r w:rsidR="00980405" w:rsidRPr="009D380E">
              <w:rPr>
                <w:rFonts w:ascii="Times New Roman" w:eastAsia="Calibri" w:hAnsi="Times New Roman" w:cs="Times New Roman"/>
                <w:sz w:val="12"/>
                <w:szCs w:val="12"/>
              </w:rPr>
              <w:t>дорог общего</w:t>
            </w:r>
            <w:r w:rsidRPr="009D380E">
              <w:rPr>
                <w:rFonts w:ascii="Times New Roman" w:eastAsia="Calibri" w:hAnsi="Times New Roman" w:cs="Times New Roman"/>
                <w:sz w:val="12"/>
                <w:szCs w:val="12"/>
              </w:rPr>
              <w:t xml:space="preserve"> пользования по улицам Комсомольская, Гагарина, Рабочая, Пионерская, Школьная, Набережная, Молодежная, </w:t>
            </w:r>
            <w:r w:rsidR="00980405" w:rsidRPr="009D380E">
              <w:rPr>
                <w:rFonts w:ascii="Times New Roman" w:eastAsia="Calibri" w:hAnsi="Times New Roman" w:cs="Times New Roman"/>
                <w:sz w:val="12"/>
                <w:szCs w:val="12"/>
              </w:rPr>
              <w:t>Новая, Джамбульская</w:t>
            </w:r>
            <w:r w:rsidRPr="009D380E">
              <w:rPr>
                <w:rFonts w:ascii="Times New Roman" w:eastAsia="Calibri" w:hAnsi="Times New Roman" w:cs="Times New Roman"/>
                <w:sz w:val="12"/>
                <w:szCs w:val="12"/>
              </w:rPr>
              <w:t>, Зеленая, Южная в п.Светлодольск Сергиевского района</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153 325,93001</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125 267,30000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20 392,35000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7 666,28001</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D380E">
        <w:trPr>
          <w:cantSplit/>
          <w:trHeight w:val="1134"/>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16.2</w:t>
            </w:r>
          </w:p>
        </w:tc>
        <w:tc>
          <w:tcPr>
            <w:tcW w:w="1301"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Строительство автомобильных дорог общего пользования по улицам: Сквозная, Советская, Речная, Шевченко, Сургутская, Набережная, Привокзальная в посёлке Сургут Сергиевского района Самарской области</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313 554,26000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140 826,70000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22 925,28000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8 618,54800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115 347,10000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18 777,43600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7 059,19600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80405">
        <w:trPr>
          <w:cantSplit/>
          <w:trHeight w:val="1051"/>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lastRenderedPageBreak/>
              <w:t>16.3</w:t>
            </w:r>
          </w:p>
        </w:tc>
        <w:tc>
          <w:tcPr>
            <w:tcW w:w="1301" w:type="pct"/>
            <w:hideMark/>
          </w:tcPr>
          <w:p w:rsidR="002E645F" w:rsidRPr="009D380E" w:rsidRDefault="002E645F" w:rsidP="00980405">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Строительство автомобильных дорог общего пользования по улицам: Вокзальная, Ленина, Куйбышева, Кирова,</w:t>
            </w:r>
            <w:r w:rsidR="00980405">
              <w:rPr>
                <w:rFonts w:ascii="Times New Roman" w:eastAsia="Calibri" w:hAnsi="Times New Roman" w:cs="Times New Roman"/>
                <w:sz w:val="12"/>
                <w:szCs w:val="12"/>
              </w:rPr>
              <w:t xml:space="preserve"> </w:t>
            </w:r>
            <w:r w:rsidRPr="009D380E">
              <w:rPr>
                <w:rFonts w:ascii="Times New Roman" w:eastAsia="Calibri" w:hAnsi="Times New Roman" w:cs="Times New Roman"/>
                <w:sz w:val="12"/>
                <w:szCs w:val="12"/>
              </w:rPr>
              <w:t>Серная, Степная, Советская в посёлке Серноводск, Сергиевского района, Самарской области</w:t>
            </w:r>
          </w:p>
        </w:tc>
        <w:tc>
          <w:tcPr>
            <w:tcW w:w="6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149 838,94044</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109 532,30000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17 830,83953</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7 491,90691</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14 983,89400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80405">
        <w:trPr>
          <w:cantSplit/>
          <w:trHeight w:val="980"/>
        </w:trPr>
        <w:tc>
          <w:tcPr>
            <w:tcW w:w="207" w:type="pct"/>
            <w:hideMark/>
          </w:tcPr>
          <w:p w:rsidR="002E645F" w:rsidRPr="009D380E" w:rsidRDefault="002E645F" w:rsidP="009D380E">
            <w:pPr>
              <w:tabs>
                <w:tab w:val="left" w:pos="284"/>
              </w:tabs>
              <w:rPr>
                <w:rFonts w:ascii="Times New Roman" w:eastAsia="Calibri" w:hAnsi="Times New Roman" w:cs="Times New Roman"/>
                <w:sz w:val="12"/>
                <w:szCs w:val="12"/>
              </w:rPr>
            </w:pPr>
            <w:r w:rsidRPr="009D380E">
              <w:rPr>
                <w:rFonts w:ascii="Times New Roman" w:eastAsia="Calibri" w:hAnsi="Times New Roman" w:cs="Times New Roman"/>
                <w:sz w:val="12"/>
                <w:szCs w:val="12"/>
              </w:rPr>
              <w:t>17</w:t>
            </w:r>
          </w:p>
        </w:tc>
        <w:tc>
          <w:tcPr>
            <w:tcW w:w="1301" w:type="pct"/>
            <w:hideMark/>
          </w:tcPr>
          <w:p w:rsidR="002E645F" w:rsidRPr="009D380E" w:rsidRDefault="002E645F" w:rsidP="009D380E">
            <w:pPr>
              <w:tabs>
                <w:tab w:val="left" w:pos="284"/>
              </w:tabs>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Прочие работы</w:t>
            </w:r>
          </w:p>
        </w:tc>
        <w:tc>
          <w:tcPr>
            <w:tcW w:w="67" w:type="pct"/>
            <w:textDirection w:val="tbRl"/>
            <w:hideMark/>
          </w:tcPr>
          <w:p w:rsidR="002E645F" w:rsidRPr="009D380E" w:rsidRDefault="002E645F" w:rsidP="00980405">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18 282,17265</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2"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1 315,30037</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8"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4 094,78772</w:t>
            </w:r>
          </w:p>
        </w:tc>
        <w:tc>
          <w:tcPr>
            <w:tcW w:w="114"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65,00000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0"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9 797,92816</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25,10000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2 863,95640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120,00000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33"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0,10000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5"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9"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2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07"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c>
          <w:tcPr>
            <w:tcW w:w="111" w:type="pct"/>
            <w:textDirection w:val="tbRl"/>
            <w:hideMark/>
          </w:tcPr>
          <w:p w:rsidR="002E645F" w:rsidRPr="009D380E" w:rsidRDefault="002E645F" w:rsidP="009D380E">
            <w:pPr>
              <w:tabs>
                <w:tab w:val="left" w:pos="284"/>
              </w:tabs>
              <w:ind w:left="113" w:right="113"/>
              <w:rPr>
                <w:rFonts w:ascii="Times New Roman" w:eastAsia="Calibri" w:hAnsi="Times New Roman" w:cs="Times New Roman"/>
                <w:sz w:val="12"/>
                <w:szCs w:val="12"/>
              </w:rPr>
            </w:pPr>
            <w:r w:rsidRPr="009D380E">
              <w:rPr>
                <w:rFonts w:ascii="Times New Roman" w:eastAsia="Calibri" w:hAnsi="Times New Roman" w:cs="Times New Roman"/>
                <w:sz w:val="12"/>
                <w:szCs w:val="12"/>
              </w:rPr>
              <w:t>0,00000</w:t>
            </w:r>
          </w:p>
        </w:tc>
      </w:tr>
      <w:tr w:rsidR="009D380E" w:rsidRPr="002E645F" w:rsidTr="00980405">
        <w:trPr>
          <w:cantSplit/>
          <w:trHeight w:val="1134"/>
        </w:trPr>
        <w:tc>
          <w:tcPr>
            <w:tcW w:w="1508" w:type="pct"/>
            <w:gridSpan w:val="2"/>
            <w:noWrap/>
            <w:hideMark/>
          </w:tcPr>
          <w:p w:rsidR="002E645F" w:rsidRPr="009D380E" w:rsidRDefault="002E645F" w:rsidP="009D380E">
            <w:pPr>
              <w:tabs>
                <w:tab w:val="left" w:pos="284"/>
              </w:tabs>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ИТОГО</w:t>
            </w:r>
          </w:p>
        </w:tc>
        <w:tc>
          <w:tcPr>
            <w:tcW w:w="67" w:type="pct"/>
            <w:noWrap/>
            <w:textDirection w:val="tbRl"/>
            <w:hideMark/>
          </w:tcPr>
          <w:p w:rsidR="002E645F" w:rsidRPr="009D380E" w:rsidRDefault="002E645F" w:rsidP="00980405">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3 005 180,91217</w:t>
            </w:r>
          </w:p>
        </w:tc>
        <w:tc>
          <w:tcPr>
            <w:tcW w:w="132"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280 209,86711</w:t>
            </w:r>
          </w:p>
        </w:tc>
        <w:tc>
          <w:tcPr>
            <w:tcW w:w="132"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247 771,16106</w:t>
            </w:r>
          </w:p>
        </w:tc>
        <w:tc>
          <w:tcPr>
            <w:tcW w:w="120"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35 210,82363</w:t>
            </w:r>
          </w:p>
        </w:tc>
        <w:tc>
          <w:tcPr>
            <w:tcW w:w="120"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33 767,39562</w:t>
            </w:r>
          </w:p>
        </w:tc>
        <w:tc>
          <w:tcPr>
            <w:tcW w:w="128"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81 578,55427</w:t>
            </w:r>
          </w:p>
        </w:tc>
        <w:tc>
          <w:tcPr>
            <w:tcW w:w="133"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118 056,00272</w:t>
            </w:r>
          </w:p>
        </w:tc>
        <w:tc>
          <w:tcPr>
            <w:tcW w:w="120"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31 474,32043</w:t>
            </w:r>
          </w:p>
        </w:tc>
        <w:tc>
          <w:tcPr>
            <w:tcW w:w="114"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6 180,11942</w:t>
            </w:r>
          </w:p>
        </w:tc>
        <w:tc>
          <w:tcPr>
            <w:tcW w:w="133"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581 725,86505</w:t>
            </w:r>
          </w:p>
        </w:tc>
        <w:tc>
          <w:tcPr>
            <w:tcW w:w="133"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137 477,64387</w:t>
            </w:r>
          </w:p>
        </w:tc>
        <w:tc>
          <w:tcPr>
            <w:tcW w:w="120"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52 799,09494</w:t>
            </w:r>
          </w:p>
        </w:tc>
        <w:tc>
          <w:tcPr>
            <w:tcW w:w="121"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61 912,00369</w:t>
            </w:r>
          </w:p>
        </w:tc>
        <w:tc>
          <w:tcPr>
            <w:tcW w:w="133"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305 108,20440</w:t>
            </w:r>
          </w:p>
        </w:tc>
        <w:tc>
          <w:tcPr>
            <w:tcW w:w="121"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49 668,84264</w:t>
            </w:r>
          </w:p>
        </w:tc>
        <w:tc>
          <w:tcPr>
            <w:tcW w:w="121"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34 793,09921</w:t>
            </w:r>
          </w:p>
        </w:tc>
        <w:tc>
          <w:tcPr>
            <w:tcW w:w="115"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1 483,86237</w:t>
            </w:r>
          </w:p>
        </w:tc>
        <w:tc>
          <w:tcPr>
            <w:tcW w:w="133"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588 883,63126</w:t>
            </w:r>
          </w:p>
        </w:tc>
        <w:tc>
          <w:tcPr>
            <w:tcW w:w="133"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147 396,57824</w:t>
            </w:r>
          </w:p>
        </w:tc>
        <w:tc>
          <w:tcPr>
            <w:tcW w:w="121"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41 471,15086</w:t>
            </w:r>
          </w:p>
        </w:tc>
        <w:tc>
          <w:tcPr>
            <w:tcW w:w="121"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72 067,02342</w:t>
            </w:r>
          </w:p>
        </w:tc>
        <w:tc>
          <w:tcPr>
            <w:tcW w:w="129"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43 747,78210</w:t>
            </w:r>
          </w:p>
        </w:tc>
        <w:tc>
          <w:tcPr>
            <w:tcW w:w="107"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8 655,87658</w:t>
            </w:r>
          </w:p>
        </w:tc>
        <w:tc>
          <w:tcPr>
            <w:tcW w:w="107"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2 677,34285</w:t>
            </w:r>
          </w:p>
        </w:tc>
        <w:tc>
          <w:tcPr>
            <w:tcW w:w="115"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c>
          <w:tcPr>
            <w:tcW w:w="129"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26 065,25669</w:t>
            </w:r>
          </w:p>
        </w:tc>
        <w:tc>
          <w:tcPr>
            <w:tcW w:w="121"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12 838,11151</w:t>
            </w:r>
          </w:p>
        </w:tc>
        <w:tc>
          <w:tcPr>
            <w:tcW w:w="107"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2 161,29823</w:t>
            </w:r>
          </w:p>
        </w:tc>
        <w:tc>
          <w:tcPr>
            <w:tcW w:w="111" w:type="pct"/>
            <w:noWrap/>
            <w:textDirection w:val="tbRl"/>
            <w:hideMark/>
          </w:tcPr>
          <w:p w:rsidR="002E645F" w:rsidRPr="009D380E" w:rsidRDefault="002E645F" w:rsidP="009D380E">
            <w:pPr>
              <w:tabs>
                <w:tab w:val="left" w:pos="284"/>
              </w:tabs>
              <w:ind w:left="113" w:right="113"/>
              <w:rPr>
                <w:rFonts w:ascii="Times New Roman" w:eastAsia="Calibri" w:hAnsi="Times New Roman" w:cs="Times New Roman"/>
                <w:bCs/>
                <w:sz w:val="12"/>
                <w:szCs w:val="12"/>
              </w:rPr>
            </w:pPr>
            <w:r w:rsidRPr="009D380E">
              <w:rPr>
                <w:rFonts w:ascii="Times New Roman" w:eastAsia="Calibri" w:hAnsi="Times New Roman" w:cs="Times New Roman"/>
                <w:bCs/>
                <w:sz w:val="12"/>
                <w:szCs w:val="12"/>
              </w:rPr>
              <w:t>0,00000</w:t>
            </w:r>
          </w:p>
        </w:tc>
      </w:tr>
    </w:tbl>
    <w:p w:rsidR="00D2103E" w:rsidRDefault="00D2103E" w:rsidP="002E645F">
      <w:pPr>
        <w:tabs>
          <w:tab w:val="left" w:pos="284"/>
        </w:tabs>
        <w:spacing w:after="0" w:line="240" w:lineRule="auto"/>
        <w:ind w:firstLine="284"/>
        <w:jc w:val="both"/>
        <w:rPr>
          <w:rFonts w:ascii="Times New Roman" w:eastAsia="Calibri" w:hAnsi="Times New Roman" w:cs="Times New Roman"/>
          <w:sz w:val="12"/>
          <w:szCs w:val="12"/>
        </w:rPr>
      </w:pPr>
    </w:p>
    <w:p w:rsidR="002E645F" w:rsidRPr="002E645F" w:rsidRDefault="002E645F" w:rsidP="002E645F">
      <w:pPr>
        <w:tabs>
          <w:tab w:val="left" w:pos="284"/>
        </w:tabs>
        <w:spacing w:after="0" w:line="240" w:lineRule="auto"/>
        <w:ind w:firstLine="284"/>
        <w:jc w:val="both"/>
        <w:rPr>
          <w:rFonts w:ascii="Times New Roman" w:eastAsia="Calibri" w:hAnsi="Times New Roman" w:cs="Times New Roman"/>
          <w:sz w:val="12"/>
          <w:szCs w:val="12"/>
        </w:rPr>
      </w:pPr>
      <w:r w:rsidRPr="002E645F">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финансовый год и плановый период</w:t>
      </w:r>
    </w:p>
    <w:p w:rsidR="003519F1" w:rsidRDefault="002E645F" w:rsidP="002E645F">
      <w:pPr>
        <w:tabs>
          <w:tab w:val="left" w:pos="284"/>
        </w:tabs>
        <w:spacing w:after="0" w:line="240" w:lineRule="auto"/>
        <w:ind w:firstLine="284"/>
        <w:jc w:val="both"/>
        <w:rPr>
          <w:rFonts w:ascii="Times New Roman" w:eastAsia="Calibri" w:hAnsi="Times New Roman" w:cs="Times New Roman"/>
          <w:sz w:val="12"/>
          <w:szCs w:val="12"/>
        </w:rPr>
      </w:pPr>
      <w:r w:rsidRPr="002E645F">
        <w:rPr>
          <w:rFonts w:ascii="Times New Roman" w:eastAsia="Calibri" w:hAnsi="Times New Roman" w:cs="Times New Roman"/>
          <w:sz w:val="12"/>
          <w:szCs w:val="12"/>
        </w:rPr>
        <w:t>(**) при наличии финансирования</w:t>
      </w:r>
    </w:p>
    <w:p w:rsidR="00D2103E" w:rsidRDefault="00D2103E" w:rsidP="00F54F3F">
      <w:pPr>
        <w:tabs>
          <w:tab w:val="left" w:pos="284"/>
          <w:tab w:val="left" w:pos="3828"/>
        </w:tabs>
        <w:spacing w:after="0" w:line="240" w:lineRule="auto"/>
        <w:jc w:val="center"/>
        <w:rPr>
          <w:rFonts w:ascii="Times New Roman" w:eastAsia="Calibri" w:hAnsi="Times New Roman" w:cs="Times New Roman"/>
          <w:b/>
          <w:sz w:val="12"/>
          <w:szCs w:val="12"/>
        </w:rPr>
      </w:pPr>
    </w:p>
    <w:p w:rsidR="00D2103E" w:rsidRDefault="00D2103E" w:rsidP="00F54F3F">
      <w:pPr>
        <w:tabs>
          <w:tab w:val="left" w:pos="284"/>
          <w:tab w:val="left" w:pos="3828"/>
        </w:tabs>
        <w:spacing w:after="0" w:line="240" w:lineRule="auto"/>
        <w:jc w:val="center"/>
        <w:rPr>
          <w:rFonts w:ascii="Times New Roman" w:eastAsia="Calibri" w:hAnsi="Times New Roman" w:cs="Times New Roman"/>
          <w:b/>
          <w:sz w:val="12"/>
          <w:szCs w:val="12"/>
        </w:rPr>
      </w:pPr>
    </w:p>
    <w:p w:rsidR="00F54F3F" w:rsidRPr="006E2C05" w:rsidRDefault="00F54F3F" w:rsidP="00F54F3F">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АДМИНИСТРАЦИЯ</w:t>
      </w:r>
    </w:p>
    <w:p w:rsidR="00F54F3F" w:rsidRPr="006E2C05" w:rsidRDefault="00F54F3F" w:rsidP="00F54F3F">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F54F3F" w:rsidRPr="006E2C05" w:rsidRDefault="00F54F3F" w:rsidP="00F54F3F">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F54F3F" w:rsidRPr="006E2C05" w:rsidRDefault="00F54F3F" w:rsidP="00F54F3F">
      <w:pPr>
        <w:tabs>
          <w:tab w:val="left" w:pos="284"/>
        </w:tabs>
        <w:spacing w:after="0" w:line="240" w:lineRule="auto"/>
        <w:jc w:val="center"/>
        <w:rPr>
          <w:rFonts w:ascii="Times New Roman" w:eastAsia="Calibri" w:hAnsi="Times New Roman" w:cs="Times New Roman"/>
          <w:sz w:val="12"/>
          <w:szCs w:val="12"/>
        </w:rPr>
      </w:pPr>
    </w:p>
    <w:p w:rsidR="00F54F3F" w:rsidRPr="006E2C05" w:rsidRDefault="00F54F3F" w:rsidP="00F54F3F">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F54F3F" w:rsidRDefault="00F54F3F" w:rsidP="00F54F3F">
      <w:pPr>
        <w:tabs>
          <w:tab w:val="left" w:pos="284"/>
        </w:tabs>
        <w:spacing w:after="0" w:line="240" w:lineRule="auto"/>
        <w:jc w:val="both"/>
        <w:rPr>
          <w:rFonts w:ascii="Times New Roman" w:eastAsia="Calibri" w:hAnsi="Times New Roman" w:cs="Times New Roman"/>
          <w:b/>
          <w:sz w:val="12"/>
          <w:szCs w:val="12"/>
        </w:rPr>
      </w:pPr>
      <w:r>
        <w:rPr>
          <w:rFonts w:ascii="Times New Roman" w:eastAsia="Calibri" w:hAnsi="Times New Roman" w:cs="Times New Roman"/>
          <w:sz w:val="12"/>
          <w:szCs w:val="12"/>
        </w:rPr>
        <w:t>11</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6E2C05">
        <w:rPr>
          <w:rFonts w:ascii="Times New Roman" w:eastAsia="Calibri" w:hAnsi="Times New Roman" w:cs="Times New Roman"/>
          <w:sz w:val="12"/>
          <w:szCs w:val="12"/>
        </w:rPr>
        <w:t xml:space="preserve"> 202</w:t>
      </w:r>
      <w:r>
        <w:rPr>
          <w:rFonts w:ascii="Times New Roman" w:eastAsia="Calibri" w:hAnsi="Times New Roman" w:cs="Times New Roman"/>
          <w:sz w:val="12"/>
          <w:szCs w:val="12"/>
        </w:rPr>
        <w:t>4</w:t>
      </w:r>
      <w:r w:rsidRPr="006E2C05">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                                                                                                                                                                  </w:t>
      </w:r>
      <w:r w:rsidR="009D380E">
        <w:rPr>
          <w:rFonts w:ascii="Times New Roman" w:eastAsia="Calibri" w:hAnsi="Times New Roman" w:cs="Times New Roman"/>
          <w:sz w:val="12"/>
          <w:szCs w:val="12"/>
        </w:rPr>
        <w:t xml:space="preserve">                           №361</w:t>
      </w:r>
    </w:p>
    <w:p w:rsidR="009D380E" w:rsidRPr="009D380E" w:rsidRDefault="009D380E" w:rsidP="009D380E">
      <w:pPr>
        <w:tabs>
          <w:tab w:val="left" w:pos="284"/>
        </w:tabs>
        <w:spacing w:after="0" w:line="240" w:lineRule="auto"/>
        <w:jc w:val="center"/>
        <w:rPr>
          <w:rFonts w:ascii="Times New Roman" w:eastAsia="Calibri" w:hAnsi="Times New Roman" w:cs="Times New Roman"/>
          <w:b/>
          <w:sz w:val="12"/>
          <w:szCs w:val="12"/>
        </w:rPr>
      </w:pPr>
      <w:r w:rsidRPr="009D380E">
        <w:rPr>
          <w:rFonts w:ascii="Times New Roman" w:eastAsia="Calibri" w:hAnsi="Times New Roman" w:cs="Times New Roman"/>
          <w:b/>
          <w:sz w:val="12"/>
          <w:szCs w:val="12"/>
        </w:rPr>
        <w:t>Об организации проведения на территории муниципального района Сергиевский Дней защиты от экологической опасности – 2024</w:t>
      </w:r>
    </w:p>
    <w:p w:rsidR="009D380E" w:rsidRPr="009D380E" w:rsidRDefault="009D380E" w:rsidP="009D380E">
      <w:pPr>
        <w:tabs>
          <w:tab w:val="left" w:pos="284"/>
        </w:tabs>
        <w:spacing w:after="0" w:line="240" w:lineRule="auto"/>
        <w:jc w:val="both"/>
        <w:rPr>
          <w:rFonts w:ascii="Times New Roman" w:eastAsia="Calibri" w:hAnsi="Times New Roman" w:cs="Times New Roman"/>
          <w:sz w:val="12"/>
          <w:szCs w:val="12"/>
        </w:rPr>
      </w:pPr>
    </w:p>
    <w:p w:rsidR="009D380E" w:rsidRPr="009D380E" w:rsidRDefault="009D380E" w:rsidP="009D380E">
      <w:pPr>
        <w:tabs>
          <w:tab w:val="left" w:pos="284"/>
        </w:tabs>
        <w:spacing w:after="0" w:line="240" w:lineRule="auto"/>
        <w:ind w:firstLine="284"/>
        <w:jc w:val="both"/>
        <w:rPr>
          <w:rFonts w:ascii="Times New Roman" w:eastAsia="Calibri" w:hAnsi="Times New Roman" w:cs="Times New Roman"/>
          <w:sz w:val="12"/>
          <w:szCs w:val="12"/>
        </w:rPr>
      </w:pPr>
      <w:r w:rsidRPr="009D380E">
        <w:rPr>
          <w:rFonts w:ascii="Times New Roman" w:eastAsia="Calibri" w:hAnsi="Times New Roman" w:cs="Times New Roman"/>
          <w:sz w:val="12"/>
          <w:szCs w:val="12"/>
        </w:rPr>
        <w:t>В соответствии с Федеральным Законом РФ № 131-ФЗ «Об общих принципах организации местного самоуправления в Российской Федерации», Постановлением  Правительства РФ от 11 июня 1996 года № 686 «О проведении Дней защиты от экологической опасности», Уставом муниципального района Сергиевский, с целью привлечения жителей района, организаций и предприятий, студентов и учащихся к защите окружающей природной  среды в местах проживания, труда и отдыха населения, а также создания благоприятных условий проживания граждан, наведения чистоты и порядка, сохранения и восстановления зеленых насаждений на территории муниципального района Сергиевский, администрация муниципального района Сергиевский</w:t>
      </w:r>
    </w:p>
    <w:p w:rsidR="009D380E" w:rsidRPr="009D380E" w:rsidRDefault="009D380E" w:rsidP="009D380E">
      <w:pPr>
        <w:tabs>
          <w:tab w:val="left" w:pos="284"/>
        </w:tabs>
        <w:spacing w:after="0" w:line="240" w:lineRule="auto"/>
        <w:ind w:firstLine="284"/>
        <w:jc w:val="both"/>
        <w:rPr>
          <w:rFonts w:ascii="Times New Roman" w:eastAsia="Calibri" w:hAnsi="Times New Roman" w:cs="Times New Roman"/>
          <w:b/>
          <w:sz w:val="12"/>
          <w:szCs w:val="12"/>
        </w:rPr>
      </w:pPr>
      <w:r w:rsidRPr="009D380E">
        <w:rPr>
          <w:rFonts w:ascii="Times New Roman" w:eastAsia="Calibri" w:hAnsi="Times New Roman" w:cs="Times New Roman"/>
          <w:b/>
          <w:sz w:val="12"/>
          <w:szCs w:val="12"/>
        </w:rPr>
        <w:t>ПОСТАНОВЛЯЕТ:</w:t>
      </w:r>
    </w:p>
    <w:p w:rsidR="009D380E" w:rsidRPr="009D380E" w:rsidRDefault="009D380E" w:rsidP="009D380E">
      <w:pPr>
        <w:tabs>
          <w:tab w:val="left" w:pos="284"/>
        </w:tabs>
        <w:spacing w:after="0" w:line="240" w:lineRule="auto"/>
        <w:ind w:firstLine="284"/>
        <w:jc w:val="both"/>
        <w:rPr>
          <w:rFonts w:ascii="Times New Roman" w:eastAsia="Calibri" w:hAnsi="Times New Roman" w:cs="Times New Roman"/>
          <w:sz w:val="12"/>
          <w:szCs w:val="12"/>
        </w:rPr>
      </w:pPr>
      <w:r w:rsidRPr="009D380E">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9D380E">
        <w:rPr>
          <w:rFonts w:ascii="Times New Roman" w:eastAsia="Calibri" w:hAnsi="Times New Roman" w:cs="Times New Roman"/>
          <w:sz w:val="12"/>
          <w:szCs w:val="12"/>
        </w:rPr>
        <w:t>Организовать на территории муниципального района Сергиевский с 15 апреля по 5 июня 2024 года проведение Дней защиты от экологической опасности - 2024.</w:t>
      </w:r>
    </w:p>
    <w:p w:rsidR="009D380E" w:rsidRPr="009D380E" w:rsidRDefault="009D380E" w:rsidP="009D380E">
      <w:pPr>
        <w:tabs>
          <w:tab w:val="left" w:pos="284"/>
        </w:tabs>
        <w:spacing w:after="0" w:line="240" w:lineRule="auto"/>
        <w:ind w:firstLine="284"/>
        <w:jc w:val="both"/>
        <w:rPr>
          <w:rFonts w:ascii="Times New Roman" w:eastAsia="Calibri" w:hAnsi="Times New Roman" w:cs="Times New Roman"/>
          <w:sz w:val="12"/>
          <w:szCs w:val="12"/>
        </w:rPr>
      </w:pPr>
      <w:r w:rsidRPr="009D380E">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9D380E">
        <w:rPr>
          <w:rFonts w:ascii="Times New Roman" w:eastAsia="Calibri" w:hAnsi="Times New Roman" w:cs="Times New Roman"/>
          <w:sz w:val="12"/>
          <w:szCs w:val="12"/>
        </w:rPr>
        <w:t xml:space="preserve">Утвердить состав организационного комитета (Приложение №1). </w:t>
      </w:r>
    </w:p>
    <w:p w:rsidR="009D380E" w:rsidRPr="009D380E" w:rsidRDefault="009D380E" w:rsidP="009D380E">
      <w:pPr>
        <w:tabs>
          <w:tab w:val="left" w:pos="284"/>
        </w:tabs>
        <w:spacing w:after="0" w:line="240" w:lineRule="auto"/>
        <w:ind w:firstLine="284"/>
        <w:jc w:val="both"/>
        <w:rPr>
          <w:rFonts w:ascii="Times New Roman" w:eastAsia="Calibri" w:hAnsi="Times New Roman" w:cs="Times New Roman"/>
          <w:sz w:val="12"/>
          <w:szCs w:val="12"/>
        </w:rPr>
      </w:pPr>
      <w:r w:rsidRPr="009D380E">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9D380E">
        <w:rPr>
          <w:rFonts w:ascii="Times New Roman" w:eastAsia="Calibri" w:hAnsi="Times New Roman" w:cs="Times New Roman"/>
          <w:sz w:val="12"/>
          <w:szCs w:val="12"/>
        </w:rPr>
        <w:t xml:space="preserve">Утвердить план мероприятий по подготовке и проведению с 15 апреля по 5 июня 2024 года на территории муниципального района Сергиевский «Дней защиты от экологической опасности – 2024» (Приложение № 2). </w:t>
      </w:r>
    </w:p>
    <w:p w:rsidR="009D380E" w:rsidRPr="009D380E" w:rsidRDefault="009D380E" w:rsidP="009D380E">
      <w:pPr>
        <w:tabs>
          <w:tab w:val="left" w:pos="284"/>
        </w:tabs>
        <w:spacing w:after="0" w:line="240" w:lineRule="auto"/>
        <w:ind w:firstLine="284"/>
        <w:jc w:val="both"/>
        <w:rPr>
          <w:rFonts w:ascii="Times New Roman" w:eastAsia="Calibri" w:hAnsi="Times New Roman" w:cs="Times New Roman"/>
          <w:sz w:val="12"/>
          <w:szCs w:val="12"/>
        </w:rPr>
      </w:pPr>
      <w:r w:rsidRPr="009D380E">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9D380E">
        <w:rPr>
          <w:rFonts w:ascii="Times New Roman" w:eastAsia="Calibri" w:hAnsi="Times New Roman" w:cs="Times New Roman"/>
          <w:sz w:val="12"/>
          <w:szCs w:val="12"/>
        </w:rPr>
        <w:t xml:space="preserve">Отделу экологии, природных ресурсов и земельного контроля Контрольного управления администрации муниципального района Сергиевский обеспечить обобщение итогов проведения Дней защиты от экологической опасности – 2024 на территории муниципального района Сергиевский. </w:t>
      </w:r>
    </w:p>
    <w:p w:rsidR="009D380E" w:rsidRPr="009D380E" w:rsidRDefault="009D380E" w:rsidP="009D380E">
      <w:pPr>
        <w:tabs>
          <w:tab w:val="left" w:pos="284"/>
        </w:tabs>
        <w:spacing w:after="0" w:line="240" w:lineRule="auto"/>
        <w:ind w:firstLine="284"/>
        <w:jc w:val="both"/>
        <w:rPr>
          <w:rFonts w:ascii="Times New Roman" w:eastAsia="Calibri" w:hAnsi="Times New Roman" w:cs="Times New Roman"/>
          <w:sz w:val="12"/>
          <w:szCs w:val="12"/>
        </w:rPr>
      </w:pPr>
      <w:r w:rsidRPr="009D380E">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9D380E">
        <w:rPr>
          <w:rFonts w:ascii="Times New Roman" w:eastAsia="Calibri" w:hAnsi="Times New Roman" w:cs="Times New Roman"/>
          <w:sz w:val="12"/>
          <w:szCs w:val="12"/>
        </w:rPr>
        <w:t>Организационному управлению администрации муниципального района Сергиевский осуществлять информационную поддержку проведения Дней защиты от экологической опасности – 2024 на официальном сайте Администрации муниципального района Сергиевский.</w:t>
      </w:r>
    </w:p>
    <w:p w:rsidR="009D380E" w:rsidRPr="009D380E" w:rsidRDefault="009D380E" w:rsidP="009D380E">
      <w:pPr>
        <w:tabs>
          <w:tab w:val="left" w:pos="284"/>
        </w:tabs>
        <w:spacing w:after="0" w:line="240" w:lineRule="auto"/>
        <w:ind w:firstLine="284"/>
        <w:jc w:val="both"/>
        <w:rPr>
          <w:rFonts w:ascii="Times New Roman" w:eastAsia="Calibri" w:hAnsi="Times New Roman" w:cs="Times New Roman"/>
          <w:sz w:val="12"/>
          <w:szCs w:val="12"/>
        </w:rPr>
      </w:pPr>
      <w:r w:rsidRPr="009D380E">
        <w:rPr>
          <w:rFonts w:ascii="Times New Roman" w:eastAsia="Calibri" w:hAnsi="Times New Roman" w:cs="Times New Roman"/>
          <w:sz w:val="12"/>
          <w:szCs w:val="12"/>
        </w:rPr>
        <w:t>6. Рекомендовать Главам поселений, руководителям предприятий и организаций, учреждениям культуры и предпринимателям представить отчеты о проделанной работе в Дни защиты от экологической опасности – 2024 в соответствии с формой (Приложение № 3) в отдел экологии, природных ресурсов и земельного контроля Контрольного управления администрации муниципального района Сергиевский до 5 июня 2024 года.</w:t>
      </w:r>
    </w:p>
    <w:p w:rsidR="009D380E" w:rsidRPr="009D380E" w:rsidRDefault="009D380E" w:rsidP="009D380E">
      <w:pPr>
        <w:tabs>
          <w:tab w:val="left" w:pos="284"/>
        </w:tabs>
        <w:spacing w:after="0" w:line="240" w:lineRule="auto"/>
        <w:ind w:firstLine="284"/>
        <w:jc w:val="both"/>
        <w:rPr>
          <w:rFonts w:ascii="Times New Roman" w:eastAsia="Calibri" w:hAnsi="Times New Roman" w:cs="Times New Roman"/>
          <w:sz w:val="12"/>
          <w:szCs w:val="12"/>
        </w:rPr>
      </w:pPr>
      <w:r w:rsidRPr="009D380E">
        <w:rPr>
          <w:rFonts w:ascii="Times New Roman" w:eastAsia="Calibri" w:hAnsi="Times New Roman" w:cs="Times New Roman"/>
          <w:sz w:val="12"/>
          <w:szCs w:val="12"/>
        </w:rPr>
        <w:t>7. Рекомендовать образовательным учреждениям района отчеты о проведении акции «Неделя экологических знаний» (план, основные мероприятия, количество задействованных участников и т.д. с приложениями) предоставить в отдел экологи, природных ресурсов и земельного контроля Контрольного управления администрации муниципального района Сергиевский до 20 мая 2024 года.</w:t>
      </w:r>
    </w:p>
    <w:p w:rsidR="009D380E" w:rsidRPr="009D380E" w:rsidRDefault="009D380E" w:rsidP="009D380E">
      <w:pPr>
        <w:tabs>
          <w:tab w:val="left" w:pos="284"/>
        </w:tabs>
        <w:spacing w:after="0" w:line="240" w:lineRule="auto"/>
        <w:ind w:firstLine="284"/>
        <w:jc w:val="both"/>
        <w:rPr>
          <w:rFonts w:ascii="Times New Roman" w:eastAsia="Calibri" w:hAnsi="Times New Roman" w:cs="Times New Roman"/>
          <w:sz w:val="12"/>
          <w:szCs w:val="12"/>
        </w:rPr>
      </w:pPr>
      <w:r w:rsidRPr="009D380E">
        <w:rPr>
          <w:rFonts w:ascii="Times New Roman" w:eastAsia="Calibri" w:hAnsi="Times New Roman" w:cs="Times New Roman"/>
          <w:sz w:val="12"/>
          <w:szCs w:val="12"/>
        </w:rPr>
        <w:t>8. Опубликовать настоящее постановление в газете «Сергиевский вестник».</w:t>
      </w:r>
    </w:p>
    <w:p w:rsidR="009D380E" w:rsidRPr="009D380E" w:rsidRDefault="009D380E" w:rsidP="009D380E">
      <w:pPr>
        <w:tabs>
          <w:tab w:val="left" w:pos="284"/>
        </w:tabs>
        <w:spacing w:after="0" w:line="240" w:lineRule="auto"/>
        <w:ind w:firstLine="284"/>
        <w:jc w:val="both"/>
        <w:rPr>
          <w:rFonts w:ascii="Times New Roman" w:eastAsia="Calibri" w:hAnsi="Times New Roman" w:cs="Times New Roman"/>
          <w:sz w:val="12"/>
          <w:szCs w:val="12"/>
        </w:rPr>
      </w:pPr>
      <w:r w:rsidRPr="009D380E">
        <w:rPr>
          <w:rFonts w:ascii="Times New Roman" w:eastAsia="Calibri" w:hAnsi="Times New Roman" w:cs="Times New Roman"/>
          <w:sz w:val="12"/>
          <w:szCs w:val="12"/>
        </w:rPr>
        <w:t>9. Контроль за выполнением настоящего постановления возложить на руководителя Контрольного управления администрации муниципального района Сергиевский А. А. Андреева.</w:t>
      </w:r>
    </w:p>
    <w:p w:rsidR="00D2103E" w:rsidRDefault="00D2103E" w:rsidP="009D380E">
      <w:pPr>
        <w:tabs>
          <w:tab w:val="left" w:pos="284"/>
        </w:tabs>
        <w:spacing w:after="0" w:line="240" w:lineRule="auto"/>
        <w:jc w:val="right"/>
        <w:rPr>
          <w:rFonts w:ascii="Times New Roman" w:eastAsia="Calibri" w:hAnsi="Times New Roman" w:cs="Times New Roman"/>
          <w:sz w:val="12"/>
          <w:szCs w:val="12"/>
        </w:rPr>
      </w:pPr>
    </w:p>
    <w:p w:rsidR="009D380E" w:rsidRDefault="009D380E" w:rsidP="009D380E">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И.о. Главы </w:t>
      </w:r>
      <w:r w:rsidRPr="009D380E">
        <w:rPr>
          <w:rFonts w:ascii="Times New Roman" w:eastAsia="Calibri" w:hAnsi="Times New Roman" w:cs="Times New Roman"/>
          <w:sz w:val="12"/>
          <w:szCs w:val="12"/>
        </w:rPr>
        <w:t>муниципального района Сергиевский</w:t>
      </w:r>
    </w:p>
    <w:p w:rsidR="009D380E" w:rsidRPr="009D380E" w:rsidRDefault="009D380E" w:rsidP="009D380E">
      <w:pPr>
        <w:tabs>
          <w:tab w:val="left" w:pos="284"/>
        </w:tabs>
        <w:spacing w:after="0" w:line="240" w:lineRule="auto"/>
        <w:jc w:val="right"/>
        <w:rPr>
          <w:rFonts w:ascii="Times New Roman" w:eastAsia="Calibri" w:hAnsi="Times New Roman" w:cs="Times New Roman"/>
          <w:sz w:val="12"/>
          <w:szCs w:val="12"/>
        </w:rPr>
      </w:pPr>
      <w:r w:rsidRPr="009D380E">
        <w:rPr>
          <w:rFonts w:ascii="Times New Roman" w:eastAsia="Calibri" w:hAnsi="Times New Roman" w:cs="Times New Roman"/>
          <w:sz w:val="12"/>
          <w:szCs w:val="12"/>
        </w:rPr>
        <w:t>В.В. Сапрыкин</w:t>
      </w:r>
    </w:p>
    <w:p w:rsidR="009D380E" w:rsidRDefault="009D380E" w:rsidP="009D380E">
      <w:pPr>
        <w:tabs>
          <w:tab w:val="left" w:pos="284"/>
        </w:tabs>
        <w:spacing w:after="0" w:line="240" w:lineRule="auto"/>
        <w:jc w:val="both"/>
        <w:rPr>
          <w:rFonts w:ascii="Times New Roman" w:eastAsia="Calibri" w:hAnsi="Times New Roman" w:cs="Times New Roman"/>
          <w:sz w:val="12"/>
          <w:szCs w:val="12"/>
        </w:rPr>
      </w:pPr>
    </w:p>
    <w:p w:rsidR="00D2103E" w:rsidRPr="009D380E" w:rsidRDefault="00D2103E" w:rsidP="009D380E">
      <w:pPr>
        <w:tabs>
          <w:tab w:val="left" w:pos="284"/>
        </w:tabs>
        <w:spacing w:after="0" w:line="240" w:lineRule="auto"/>
        <w:jc w:val="both"/>
        <w:rPr>
          <w:rFonts w:ascii="Times New Roman" w:eastAsia="Calibri" w:hAnsi="Times New Roman" w:cs="Times New Roman"/>
          <w:sz w:val="12"/>
          <w:szCs w:val="12"/>
        </w:rPr>
      </w:pPr>
    </w:p>
    <w:p w:rsidR="00980405" w:rsidRPr="006E2C05" w:rsidRDefault="00980405" w:rsidP="00980405">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980405" w:rsidRPr="006E2C05" w:rsidRDefault="00980405" w:rsidP="00980405">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 xml:space="preserve">к </w:t>
      </w:r>
      <w:r>
        <w:rPr>
          <w:rFonts w:ascii="Times New Roman" w:eastAsia="Calibri" w:hAnsi="Times New Roman" w:cs="Times New Roman"/>
          <w:i/>
          <w:sz w:val="12"/>
          <w:szCs w:val="12"/>
        </w:rPr>
        <w:t>постановлению</w:t>
      </w:r>
      <w:r w:rsidRPr="006E2C05">
        <w:rPr>
          <w:rFonts w:ascii="Times New Roman" w:eastAsia="Calibri" w:hAnsi="Times New Roman" w:cs="Times New Roman"/>
          <w:i/>
          <w:sz w:val="12"/>
          <w:szCs w:val="12"/>
        </w:rPr>
        <w:t xml:space="preserve"> администрации</w:t>
      </w:r>
    </w:p>
    <w:p w:rsidR="00980405" w:rsidRPr="006E2C05" w:rsidRDefault="00980405" w:rsidP="00980405">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980405" w:rsidRDefault="00980405" w:rsidP="00980405">
      <w:pPr>
        <w:tabs>
          <w:tab w:val="left" w:pos="284"/>
        </w:tabs>
        <w:spacing w:after="0" w:line="240" w:lineRule="auto"/>
        <w:jc w:val="right"/>
        <w:rPr>
          <w:rFonts w:ascii="Times New Roman" w:eastAsia="Calibri" w:hAnsi="Times New Roman" w:cs="Times New Roman"/>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361</w:t>
      </w:r>
      <w:r w:rsidRPr="006E2C05">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11</w:t>
      </w: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апреля</w:t>
      </w:r>
      <w:r w:rsidRPr="006E2C05">
        <w:rPr>
          <w:rFonts w:ascii="Times New Roman" w:eastAsia="Calibri" w:hAnsi="Times New Roman" w:cs="Times New Roman"/>
          <w:i/>
          <w:sz w:val="12"/>
          <w:szCs w:val="12"/>
        </w:rPr>
        <w:t xml:space="preserve"> 202</w:t>
      </w:r>
      <w:r>
        <w:rPr>
          <w:rFonts w:ascii="Times New Roman" w:eastAsia="Calibri" w:hAnsi="Times New Roman" w:cs="Times New Roman"/>
          <w:i/>
          <w:sz w:val="12"/>
          <w:szCs w:val="12"/>
        </w:rPr>
        <w:t>4</w:t>
      </w:r>
      <w:r w:rsidRPr="006E2C05">
        <w:rPr>
          <w:rFonts w:ascii="Times New Roman" w:eastAsia="Calibri" w:hAnsi="Times New Roman" w:cs="Times New Roman"/>
          <w:i/>
          <w:sz w:val="12"/>
          <w:szCs w:val="12"/>
        </w:rPr>
        <w:t xml:space="preserve"> г.</w:t>
      </w:r>
    </w:p>
    <w:p w:rsidR="00980405" w:rsidRPr="00980405" w:rsidRDefault="00980405" w:rsidP="00980405">
      <w:pPr>
        <w:tabs>
          <w:tab w:val="left" w:pos="284"/>
        </w:tabs>
        <w:spacing w:after="0" w:line="240" w:lineRule="auto"/>
        <w:jc w:val="center"/>
        <w:rPr>
          <w:rFonts w:ascii="Times New Roman" w:eastAsia="Calibri" w:hAnsi="Times New Roman" w:cs="Times New Roman"/>
          <w:b/>
          <w:sz w:val="12"/>
          <w:szCs w:val="12"/>
        </w:rPr>
      </w:pPr>
      <w:r w:rsidRPr="00980405">
        <w:rPr>
          <w:rFonts w:ascii="Times New Roman" w:eastAsia="Calibri" w:hAnsi="Times New Roman" w:cs="Times New Roman"/>
          <w:b/>
          <w:sz w:val="12"/>
          <w:szCs w:val="12"/>
        </w:rPr>
        <w:t>Состав организационного комитета для проведения Дней защиты от экологической опасности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
        <w:gridCol w:w="6236"/>
        <w:gridCol w:w="987"/>
      </w:tblGrid>
      <w:tr w:rsidR="00980405" w:rsidRPr="00980405" w:rsidTr="00980405">
        <w:trPr>
          <w:trHeight w:val="20"/>
        </w:trPr>
        <w:tc>
          <w:tcPr>
            <w:tcW w:w="186" w:type="pct"/>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w:t>
            </w:r>
          </w:p>
        </w:tc>
        <w:tc>
          <w:tcPr>
            <w:tcW w:w="4156" w:type="pct"/>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Должность</w:t>
            </w:r>
          </w:p>
        </w:tc>
        <w:tc>
          <w:tcPr>
            <w:tcW w:w="658" w:type="pct"/>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Фамилия И.О.</w:t>
            </w:r>
          </w:p>
        </w:tc>
      </w:tr>
      <w:tr w:rsidR="00980405" w:rsidRPr="00980405" w:rsidTr="00980405">
        <w:trPr>
          <w:trHeight w:val="20"/>
        </w:trPr>
        <w:tc>
          <w:tcPr>
            <w:tcW w:w="186" w:type="pct"/>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1</w:t>
            </w:r>
          </w:p>
        </w:tc>
        <w:tc>
          <w:tcPr>
            <w:tcW w:w="4156" w:type="pct"/>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Глава муниципального района Сергиевский</w:t>
            </w:r>
          </w:p>
        </w:tc>
        <w:tc>
          <w:tcPr>
            <w:tcW w:w="658" w:type="pct"/>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Екамасов А.И.</w:t>
            </w:r>
          </w:p>
        </w:tc>
      </w:tr>
      <w:tr w:rsidR="00980405" w:rsidRPr="00980405" w:rsidTr="00980405">
        <w:trPr>
          <w:trHeight w:val="20"/>
        </w:trPr>
        <w:tc>
          <w:tcPr>
            <w:tcW w:w="186" w:type="pct"/>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lastRenderedPageBreak/>
              <w:t>2</w:t>
            </w:r>
          </w:p>
        </w:tc>
        <w:tc>
          <w:tcPr>
            <w:tcW w:w="4156" w:type="pct"/>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 xml:space="preserve">Первый заместитель Главы муниципального района Сергиевский </w:t>
            </w:r>
          </w:p>
        </w:tc>
        <w:tc>
          <w:tcPr>
            <w:tcW w:w="658" w:type="pct"/>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 xml:space="preserve">Сапрыкин В.В. </w:t>
            </w:r>
          </w:p>
        </w:tc>
      </w:tr>
      <w:tr w:rsidR="00980405" w:rsidRPr="00980405" w:rsidTr="00980405">
        <w:trPr>
          <w:trHeight w:val="20"/>
        </w:trPr>
        <w:tc>
          <w:tcPr>
            <w:tcW w:w="186" w:type="pct"/>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3</w:t>
            </w:r>
          </w:p>
        </w:tc>
        <w:tc>
          <w:tcPr>
            <w:tcW w:w="4156" w:type="pct"/>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Заместитель Главы муниципального района Сергиевский</w:t>
            </w:r>
          </w:p>
        </w:tc>
        <w:tc>
          <w:tcPr>
            <w:tcW w:w="658" w:type="pct"/>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Чернов А.Е.</w:t>
            </w:r>
          </w:p>
        </w:tc>
      </w:tr>
      <w:tr w:rsidR="00980405" w:rsidRPr="00980405" w:rsidTr="00980405">
        <w:trPr>
          <w:trHeight w:val="20"/>
        </w:trPr>
        <w:tc>
          <w:tcPr>
            <w:tcW w:w="186" w:type="pct"/>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4</w:t>
            </w:r>
          </w:p>
        </w:tc>
        <w:tc>
          <w:tcPr>
            <w:tcW w:w="4156" w:type="pct"/>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Заместитель Главы муниципального района Сергиевский</w:t>
            </w:r>
          </w:p>
        </w:tc>
        <w:tc>
          <w:tcPr>
            <w:tcW w:w="658" w:type="pct"/>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Савельев С.А.</w:t>
            </w:r>
          </w:p>
        </w:tc>
      </w:tr>
      <w:tr w:rsidR="00980405" w:rsidRPr="00980405" w:rsidTr="00980405">
        <w:trPr>
          <w:trHeight w:val="20"/>
        </w:trPr>
        <w:tc>
          <w:tcPr>
            <w:tcW w:w="186" w:type="pct"/>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5</w:t>
            </w:r>
          </w:p>
        </w:tc>
        <w:tc>
          <w:tcPr>
            <w:tcW w:w="4156" w:type="pct"/>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Заместитель Главы муниципального района Сергиевский</w:t>
            </w:r>
          </w:p>
        </w:tc>
        <w:tc>
          <w:tcPr>
            <w:tcW w:w="658" w:type="pct"/>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Зеленина С.Н.</w:t>
            </w:r>
          </w:p>
        </w:tc>
      </w:tr>
      <w:tr w:rsidR="00980405" w:rsidRPr="00980405" w:rsidTr="00980405">
        <w:trPr>
          <w:trHeight w:val="20"/>
        </w:trPr>
        <w:tc>
          <w:tcPr>
            <w:tcW w:w="186" w:type="pct"/>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6</w:t>
            </w:r>
          </w:p>
        </w:tc>
        <w:tc>
          <w:tcPr>
            <w:tcW w:w="4156" w:type="pct"/>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Руководитель Организационного управления</w:t>
            </w:r>
          </w:p>
        </w:tc>
        <w:tc>
          <w:tcPr>
            <w:tcW w:w="658" w:type="pct"/>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Пикало М.А.</w:t>
            </w:r>
          </w:p>
        </w:tc>
      </w:tr>
      <w:tr w:rsidR="00980405" w:rsidRPr="00980405" w:rsidTr="00980405">
        <w:trPr>
          <w:trHeight w:val="20"/>
        </w:trPr>
        <w:tc>
          <w:tcPr>
            <w:tcW w:w="186" w:type="pct"/>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7</w:t>
            </w:r>
          </w:p>
        </w:tc>
        <w:tc>
          <w:tcPr>
            <w:tcW w:w="4156" w:type="pct"/>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Руководитель МКУ «Управление культуры, туризма и молодежной политики» муниципального района Сергиевский</w:t>
            </w:r>
          </w:p>
        </w:tc>
        <w:tc>
          <w:tcPr>
            <w:tcW w:w="658" w:type="pct"/>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Николаева О.Н.</w:t>
            </w:r>
          </w:p>
        </w:tc>
      </w:tr>
      <w:tr w:rsidR="00980405" w:rsidRPr="00980405" w:rsidTr="00980405">
        <w:trPr>
          <w:trHeight w:val="20"/>
        </w:trPr>
        <w:tc>
          <w:tcPr>
            <w:tcW w:w="186" w:type="pct"/>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8</w:t>
            </w:r>
          </w:p>
        </w:tc>
        <w:tc>
          <w:tcPr>
            <w:tcW w:w="4156" w:type="pct"/>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 xml:space="preserve">Руководитель Контрольного управления администрации муниципального района Сергиевский </w:t>
            </w:r>
          </w:p>
        </w:tc>
        <w:tc>
          <w:tcPr>
            <w:tcW w:w="658" w:type="pct"/>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 xml:space="preserve">Андреев А.А. </w:t>
            </w:r>
          </w:p>
        </w:tc>
      </w:tr>
      <w:tr w:rsidR="00980405" w:rsidRPr="00980405" w:rsidTr="00980405">
        <w:trPr>
          <w:trHeight w:val="20"/>
        </w:trPr>
        <w:tc>
          <w:tcPr>
            <w:tcW w:w="186" w:type="pct"/>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9</w:t>
            </w:r>
          </w:p>
        </w:tc>
        <w:tc>
          <w:tcPr>
            <w:tcW w:w="4156" w:type="pct"/>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Заместитель Руководителя Контрольного управления администрации муниципального района Сергиевский</w:t>
            </w:r>
          </w:p>
        </w:tc>
        <w:tc>
          <w:tcPr>
            <w:tcW w:w="658" w:type="pct"/>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Стрельцова И.П.</w:t>
            </w:r>
          </w:p>
        </w:tc>
      </w:tr>
      <w:tr w:rsidR="00980405" w:rsidRPr="00980405" w:rsidTr="00980405">
        <w:trPr>
          <w:trHeight w:val="20"/>
        </w:trPr>
        <w:tc>
          <w:tcPr>
            <w:tcW w:w="186" w:type="pct"/>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10</w:t>
            </w:r>
          </w:p>
        </w:tc>
        <w:tc>
          <w:tcPr>
            <w:tcW w:w="4156" w:type="pct"/>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Начальник отдела экологии, природных ресурсов и земельного контроля Контрольного управления администрации муниципального района Сергиевский</w:t>
            </w:r>
          </w:p>
        </w:tc>
        <w:tc>
          <w:tcPr>
            <w:tcW w:w="658" w:type="pct"/>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Никитина И.А.</w:t>
            </w:r>
          </w:p>
        </w:tc>
      </w:tr>
      <w:tr w:rsidR="00980405" w:rsidRPr="00980405" w:rsidTr="00980405">
        <w:trPr>
          <w:trHeight w:val="20"/>
        </w:trPr>
        <w:tc>
          <w:tcPr>
            <w:tcW w:w="186" w:type="pct"/>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11</w:t>
            </w:r>
          </w:p>
        </w:tc>
        <w:tc>
          <w:tcPr>
            <w:tcW w:w="4156" w:type="pct"/>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Начальник отдела по административной практике администрации муниципального района Сергиевский</w:t>
            </w:r>
          </w:p>
        </w:tc>
        <w:tc>
          <w:tcPr>
            <w:tcW w:w="658" w:type="pct"/>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Киселев А.Ю.</w:t>
            </w:r>
          </w:p>
        </w:tc>
      </w:tr>
      <w:tr w:rsidR="00980405" w:rsidRPr="00980405" w:rsidTr="00980405">
        <w:trPr>
          <w:trHeight w:val="20"/>
        </w:trPr>
        <w:tc>
          <w:tcPr>
            <w:tcW w:w="186" w:type="pct"/>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12</w:t>
            </w:r>
          </w:p>
        </w:tc>
        <w:tc>
          <w:tcPr>
            <w:tcW w:w="4156" w:type="pct"/>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Начальник отдела ГО и ЧС администрации муниципального района Сергиевский</w:t>
            </w:r>
          </w:p>
        </w:tc>
        <w:tc>
          <w:tcPr>
            <w:tcW w:w="658" w:type="pct"/>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Семагин С.А.</w:t>
            </w:r>
          </w:p>
        </w:tc>
      </w:tr>
      <w:tr w:rsidR="00980405" w:rsidRPr="00980405" w:rsidTr="00980405">
        <w:trPr>
          <w:trHeight w:val="20"/>
        </w:trPr>
        <w:tc>
          <w:tcPr>
            <w:tcW w:w="186" w:type="pct"/>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13</w:t>
            </w:r>
          </w:p>
        </w:tc>
        <w:tc>
          <w:tcPr>
            <w:tcW w:w="4156" w:type="pct"/>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Директор МБУ «Центр общественных организаций»</w:t>
            </w:r>
          </w:p>
        </w:tc>
        <w:tc>
          <w:tcPr>
            <w:tcW w:w="658" w:type="pct"/>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 xml:space="preserve">Гришин Е.Г. </w:t>
            </w:r>
          </w:p>
        </w:tc>
      </w:tr>
    </w:tbl>
    <w:p w:rsidR="00980405" w:rsidRPr="00980405" w:rsidRDefault="00980405" w:rsidP="00980405">
      <w:pPr>
        <w:tabs>
          <w:tab w:val="left" w:pos="284"/>
        </w:tabs>
        <w:spacing w:after="0" w:line="240" w:lineRule="auto"/>
        <w:jc w:val="both"/>
        <w:rPr>
          <w:rFonts w:ascii="Times New Roman" w:eastAsia="Calibri" w:hAnsi="Times New Roman" w:cs="Times New Roman"/>
          <w:sz w:val="12"/>
          <w:szCs w:val="12"/>
        </w:rPr>
      </w:pPr>
    </w:p>
    <w:p w:rsidR="00D2103E" w:rsidRDefault="00D2103E" w:rsidP="00980405">
      <w:pPr>
        <w:spacing w:after="0" w:line="240" w:lineRule="auto"/>
        <w:jc w:val="right"/>
        <w:rPr>
          <w:rFonts w:ascii="Times New Roman" w:eastAsia="Calibri" w:hAnsi="Times New Roman" w:cs="Times New Roman"/>
          <w:i/>
          <w:sz w:val="12"/>
          <w:szCs w:val="12"/>
        </w:rPr>
      </w:pPr>
    </w:p>
    <w:p w:rsidR="00980405" w:rsidRPr="006E2C05" w:rsidRDefault="00980405" w:rsidP="00980405">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№2</w:t>
      </w:r>
    </w:p>
    <w:p w:rsidR="00980405" w:rsidRPr="006E2C05" w:rsidRDefault="00980405" w:rsidP="00980405">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 xml:space="preserve">к </w:t>
      </w:r>
      <w:r>
        <w:rPr>
          <w:rFonts w:ascii="Times New Roman" w:eastAsia="Calibri" w:hAnsi="Times New Roman" w:cs="Times New Roman"/>
          <w:i/>
          <w:sz w:val="12"/>
          <w:szCs w:val="12"/>
        </w:rPr>
        <w:t>постановлению</w:t>
      </w:r>
      <w:r w:rsidRPr="006E2C05">
        <w:rPr>
          <w:rFonts w:ascii="Times New Roman" w:eastAsia="Calibri" w:hAnsi="Times New Roman" w:cs="Times New Roman"/>
          <w:i/>
          <w:sz w:val="12"/>
          <w:szCs w:val="12"/>
        </w:rPr>
        <w:t xml:space="preserve"> администрации</w:t>
      </w:r>
    </w:p>
    <w:p w:rsidR="00980405" w:rsidRPr="006E2C05" w:rsidRDefault="00980405" w:rsidP="00980405">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980405" w:rsidRDefault="00980405" w:rsidP="00980405">
      <w:pPr>
        <w:tabs>
          <w:tab w:val="left" w:pos="284"/>
        </w:tabs>
        <w:spacing w:after="0" w:line="240" w:lineRule="auto"/>
        <w:jc w:val="right"/>
        <w:rPr>
          <w:rFonts w:ascii="Times New Roman" w:eastAsia="Calibri" w:hAnsi="Times New Roman" w:cs="Times New Roman"/>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361</w:t>
      </w:r>
      <w:r w:rsidRPr="006E2C05">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11</w:t>
      </w: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апреля</w:t>
      </w:r>
      <w:r w:rsidRPr="006E2C05">
        <w:rPr>
          <w:rFonts w:ascii="Times New Roman" w:eastAsia="Calibri" w:hAnsi="Times New Roman" w:cs="Times New Roman"/>
          <w:i/>
          <w:sz w:val="12"/>
          <w:szCs w:val="12"/>
        </w:rPr>
        <w:t xml:space="preserve"> 202</w:t>
      </w:r>
      <w:r>
        <w:rPr>
          <w:rFonts w:ascii="Times New Roman" w:eastAsia="Calibri" w:hAnsi="Times New Roman" w:cs="Times New Roman"/>
          <w:i/>
          <w:sz w:val="12"/>
          <w:szCs w:val="12"/>
        </w:rPr>
        <w:t>4</w:t>
      </w:r>
      <w:r w:rsidRPr="006E2C05">
        <w:rPr>
          <w:rFonts w:ascii="Times New Roman" w:eastAsia="Calibri" w:hAnsi="Times New Roman" w:cs="Times New Roman"/>
          <w:i/>
          <w:sz w:val="12"/>
          <w:szCs w:val="12"/>
        </w:rPr>
        <w:t xml:space="preserve"> г.</w:t>
      </w:r>
    </w:p>
    <w:p w:rsidR="00D2103E" w:rsidRDefault="00D2103E" w:rsidP="00980405">
      <w:pPr>
        <w:tabs>
          <w:tab w:val="left" w:pos="284"/>
        </w:tabs>
        <w:spacing w:after="0" w:line="240" w:lineRule="auto"/>
        <w:jc w:val="center"/>
        <w:rPr>
          <w:rFonts w:ascii="Times New Roman" w:eastAsia="Calibri" w:hAnsi="Times New Roman" w:cs="Times New Roman"/>
          <w:b/>
          <w:sz w:val="12"/>
          <w:szCs w:val="12"/>
        </w:rPr>
      </w:pPr>
    </w:p>
    <w:p w:rsidR="00980405" w:rsidRPr="00980405" w:rsidRDefault="00980405" w:rsidP="00980405">
      <w:pPr>
        <w:tabs>
          <w:tab w:val="left" w:pos="284"/>
        </w:tabs>
        <w:spacing w:after="0" w:line="240" w:lineRule="auto"/>
        <w:jc w:val="center"/>
        <w:rPr>
          <w:rFonts w:ascii="Times New Roman" w:eastAsia="Calibri" w:hAnsi="Times New Roman" w:cs="Times New Roman"/>
          <w:b/>
          <w:sz w:val="12"/>
          <w:szCs w:val="12"/>
        </w:rPr>
      </w:pPr>
      <w:r w:rsidRPr="00980405">
        <w:rPr>
          <w:rFonts w:ascii="Times New Roman" w:eastAsia="Calibri" w:hAnsi="Times New Roman" w:cs="Times New Roman"/>
          <w:b/>
          <w:sz w:val="12"/>
          <w:szCs w:val="12"/>
        </w:rPr>
        <w:t>План</w:t>
      </w:r>
    </w:p>
    <w:p w:rsidR="00980405" w:rsidRPr="00980405" w:rsidRDefault="00980405" w:rsidP="00980405">
      <w:pPr>
        <w:tabs>
          <w:tab w:val="left" w:pos="284"/>
        </w:tabs>
        <w:spacing w:after="0" w:line="240" w:lineRule="auto"/>
        <w:jc w:val="center"/>
        <w:rPr>
          <w:rFonts w:ascii="Times New Roman" w:eastAsia="Calibri" w:hAnsi="Times New Roman" w:cs="Times New Roman"/>
          <w:b/>
          <w:sz w:val="12"/>
          <w:szCs w:val="12"/>
        </w:rPr>
      </w:pPr>
      <w:r w:rsidRPr="00980405">
        <w:rPr>
          <w:rFonts w:ascii="Times New Roman" w:eastAsia="Calibri" w:hAnsi="Times New Roman" w:cs="Times New Roman"/>
          <w:b/>
          <w:sz w:val="12"/>
          <w:szCs w:val="12"/>
        </w:rPr>
        <w:t>мероприятий по подготовке и проведению с 15 апреля по 5 июня 2024 года</w:t>
      </w:r>
    </w:p>
    <w:p w:rsidR="00980405" w:rsidRPr="00980405" w:rsidRDefault="00980405" w:rsidP="00980405">
      <w:pPr>
        <w:tabs>
          <w:tab w:val="left" w:pos="284"/>
        </w:tabs>
        <w:spacing w:after="0" w:line="240" w:lineRule="auto"/>
        <w:jc w:val="center"/>
        <w:rPr>
          <w:rFonts w:ascii="Times New Roman" w:eastAsia="Calibri" w:hAnsi="Times New Roman" w:cs="Times New Roman"/>
          <w:b/>
          <w:sz w:val="12"/>
          <w:szCs w:val="12"/>
        </w:rPr>
      </w:pPr>
      <w:r w:rsidRPr="00980405">
        <w:rPr>
          <w:rFonts w:ascii="Times New Roman" w:eastAsia="Calibri" w:hAnsi="Times New Roman" w:cs="Times New Roman"/>
          <w:b/>
          <w:sz w:val="12"/>
          <w:szCs w:val="12"/>
        </w:rPr>
        <w:t>на территории муниципального района Сергиевский</w:t>
      </w:r>
      <w:r>
        <w:rPr>
          <w:rFonts w:ascii="Times New Roman" w:eastAsia="Calibri" w:hAnsi="Times New Roman" w:cs="Times New Roman"/>
          <w:b/>
          <w:sz w:val="12"/>
          <w:szCs w:val="12"/>
        </w:rPr>
        <w:t xml:space="preserve"> </w:t>
      </w:r>
      <w:r w:rsidRPr="00980405">
        <w:rPr>
          <w:rFonts w:ascii="Times New Roman" w:eastAsia="Calibri" w:hAnsi="Times New Roman" w:cs="Times New Roman"/>
          <w:b/>
          <w:sz w:val="12"/>
          <w:szCs w:val="12"/>
        </w:rPr>
        <w:t>Дней защиты от экологической опасности.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9"/>
        <w:gridCol w:w="3291"/>
        <w:gridCol w:w="2805"/>
        <w:gridCol w:w="1128"/>
      </w:tblGrid>
      <w:tr w:rsidR="00980405" w:rsidRPr="00980405" w:rsidTr="00980405">
        <w:trPr>
          <w:trHeight w:val="20"/>
        </w:trPr>
        <w:tc>
          <w:tcPr>
            <w:tcW w:w="186"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 xml:space="preserve">№ </w:t>
            </w:r>
          </w:p>
        </w:tc>
        <w:tc>
          <w:tcPr>
            <w:tcW w:w="2193"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Наименование мероприятия</w:t>
            </w:r>
          </w:p>
        </w:tc>
        <w:tc>
          <w:tcPr>
            <w:tcW w:w="1869"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 xml:space="preserve">Исполнители </w:t>
            </w:r>
          </w:p>
        </w:tc>
        <w:tc>
          <w:tcPr>
            <w:tcW w:w="752"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Срок проведения</w:t>
            </w:r>
          </w:p>
        </w:tc>
      </w:tr>
      <w:tr w:rsidR="00980405" w:rsidRPr="00980405" w:rsidTr="00980405">
        <w:trPr>
          <w:trHeight w:val="20"/>
        </w:trPr>
        <w:tc>
          <w:tcPr>
            <w:tcW w:w="186"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1</w:t>
            </w:r>
          </w:p>
        </w:tc>
        <w:tc>
          <w:tcPr>
            <w:tcW w:w="2193"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Организация и проведение месячника по благоустройству, озеленению, улучшению санитарного состояния и внешнего облика территорий района, приуроченного к Всероссийской акции «Зелёная Весна» и экологической акции «День земли»</w:t>
            </w:r>
          </w:p>
        </w:tc>
        <w:tc>
          <w:tcPr>
            <w:tcW w:w="1869"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Главы поселений (по согласованию),</w:t>
            </w:r>
            <w:r>
              <w:rPr>
                <w:rFonts w:ascii="Times New Roman" w:eastAsia="Calibri" w:hAnsi="Times New Roman" w:cs="Times New Roman"/>
                <w:sz w:val="12"/>
                <w:szCs w:val="12"/>
              </w:rPr>
              <w:t xml:space="preserve"> </w:t>
            </w:r>
            <w:r w:rsidRPr="00980405">
              <w:rPr>
                <w:rFonts w:ascii="Times New Roman" w:eastAsia="Calibri" w:hAnsi="Times New Roman" w:cs="Times New Roman"/>
                <w:sz w:val="12"/>
                <w:szCs w:val="12"/>
              </w:rPr>
              <w:t>руководители организаций и предприятий не зависимо от форм собственности (по согласованию)</w:t>
            </w:r>
          </w:p>
        </w:tc>
        <w:tc>
          <w:tcPr>
            <w:tcW w:w="752"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с 19 апреля по 15 мая 2024 г.</w:t>
            </w:r>
          </w:p>
        </w:tc>
      </w:tr>
      <w:tr w:rsidR="00980405" w:rsidRPr="00980405" w:rsidTr="00980405">
        <w:trPr>
          <w:trHeight w:val="20"/>
        </w:trPr>
        <w:tc>
          <w:tcPr>
            <w:tcW w:w="186"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2</w:t>
            </w:r>
          </w:p>
        </w:tc>
        <w:tc>
          <w:tcPr>
            <w:tcW w:w="2193"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 xml:space="preserve">Проведение смотров конкурсов на лучший населенный пункт по благоустройству, лучшую улицу, лучший двор </w:t>
            </w:r>
          </w:p>
        </w:tc>
        <w:tc>
          <w:tcPr>
            <w:tcW w:w="1869"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Главы поселений (по согласованию)</w:t>
            </w:r>
          </w:p>
        </w:tc>
        <w:tc>
          <w:tcPr>
            <w:tcW w:w="752"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май - июнь</w:t>
            </w:r>
          </w:p>
        </w:tc>
      </w:tr>
      <w:tr w:rsidR="00980405" w:rsidRPr="00980405" w:rsidTr="00980405">
        <w:trPr>
          <w:trHeight w:val="20"/>
        </w:trPr>
        <w:tc>
          <w:tcPr>
            <w:tcW w:w="186"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3</w:t>
            </w:r>
          </w:p>
        </w:tc>
        <w:tc>
          <w:tcPr>
            <w:tcW w:w="2193"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Мониторинг и анализ мероприятий природоохранного назначения в рамках проведения акции «Дни защиты от экологической опасности – 2024» среди предприятий, организаций, образовательных учреждений, учреждений культуры и предпринимателей для выбора самых активных участников акции (по решению оргкомитета акции) которые будут награждены бл</w:t>
            </w:r>
            <w:r>
              <w:rPr>
                <w:rFonts w:ascii="Times New Roman" w:eastAsia="Calibri" w:hAnsi="Times New Roman" w:cs="Times New Roman"/>
                <w:sz w:val="12"/>
                <w:szCs w:val="12"/>
              </w:rPr>
              <w:t xml:space="preserve">агодарственными письмами Главы </w:t>
            </w:r>
            <w:r w:rsidRPr="00980405">
              <w:rPr>
                <w:rFonts w:ascii="Times New Roman" w:eastAsia="Calibri" w:hAnsi="Times New Roman" w:cs="Times New Roman"/>
                <w:sz w:val="12"/>
                <w:szCs w:val="12"/>
              </w:rPr>
              <w:t>муниципального района Сергиевский и подарочными сертификатами</w:t>
            </w:r>
          </w:p>
        </w:tc>
        <w:tc>
          <w:tcPr>
            <w:tcW w:w="1869"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Отдел экологии, природных ресурсов и земельного контроля Контрольного управления администрации муниципального района Сергиевский</w:t>
            </w:r>
          </w:p>
        </w:tc>
        <w:tc>
          <w:tcPr>
            <w:tcW w:w="752"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с 15 апреля по 5 июня 2024 г.</w:t>
            </w:r>
          </w:p>
        </w:tc>
      </w:tr>
      <w:tr w:rsidR="00980405" w:rsidRPr="00980405" w:rsidTr="00980405">
        <w:trPr>
          <w:trHeight w:val="20"/>
        </w:trPr>
        <w:tc>
          <w:tcPr>
            <w:tcW w:w="186"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4</w:t>
            </w:r>
          </w:p>
        </w:tc>
        <w:tc>
          <w:tcPr>
            <w:tcW w:w="2193"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 xml:space="preserve">Проведение детского конкурса на экологическую тематику «Чистый взгляд на родную природу» </w:t>
            </w:r>
          </w:p>
        </w:tc>
        <w:tc>
          <w:tcPr>
            <w:tcW w:w="1869"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Отдел экологии, природных ресурсов и земельного контроля Контрольного управления администрации муниципального района Сергиевский</w:t>
            </w:r>
          </w:p>
        </w:tc>
        <w:tc>
          <w:tcPr>
            <w:tcW w:w="752"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с 8 апреля  по 13 мая 2024 г.</w:t>
            </w:r>
          </w:p>
        </w:tc>
      </w:tr>
      <w:tr w:rsidR="00980405" w:rsidRPr="00980405" w:rsidTr="00980405">
        <w:trPr>
          <w:trHeight w:val="20"/>
        </w:trPr>
        <w:tc>
          <w:tcPr>
            <w:tcW w:w="186"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5</w:t>
            </w:r>
          </w:p>
        </w:tc>
        <w:tc>
          <w:tcPr>
            <w:tcW w:w="2193"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Подготовка и проведение награждение победителей конкурса «Чистый взгляд на родную природу», посвященного всемирному Дню охраны окружающей среды</w:t>
            </w:r>
          </w:p>
        </w:tc>
        <w:tc>
          <w:tcPr>
            <w:tcW w:w="1869"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Отдел экологии, природных ресурсов и земельного контроля Контрольного управления администрации муниципального района Сергиевский</w:t>
            </w:r>
          </w:p>
        </w:tc>
        <w:tc>
          <w:tcPr>
            <w:tcW w:w="752"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5 июня 2024 г.</w:t>
            </w:r>
          </w:p>
        </w:tc>
      </w:tr>
      <w:tr w:rsidR="00980405" w:rsidRPr="00980405" w:rsidTr="00980405">
        <w:trPr>
          <w:trHeight w:val="20"/>
        </w:trPr>
        <w:tc>
          <w:tcPr>
            <w:tcW w:w="186"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6</w:t>
            </w:r>
          </w:p>
        </w:tc>
        <w:tc>
          <w:tcPr>
            <w:tcW w:w="2193"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 xml:space="preserve">Организация и проведение обще районного субботника </w:t>
            </w:r>
          </w:p>
        </w:tc>
        <w:tc>
          <w:tcPr>
            <w:tcW w:w="1869"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Савельев С.А., Главы поселений (по согласованию),</w:t>
            </w:r>
            <w:r>
              <w:rPr>
                <w:rFonts w:ascii="Times New Roman" w:eastAsia="Calibri" w:hAnsi="Times New Roman" w:cs="Times New Roman"/>
                <w:sz w:val="12"/>
                <w:szCs w:val="12"/>
              </w:rPr>
              <w:t xml:space="preserve"> </w:t>
            </w:r>
            <w:r w:rsidRPr="00980405">
              <w:rPr>
                <w:rFonts w:ascii="Times New Roman" w:eastAsia="Calibri" w:hAnsi="Times New Roman" w:cs="Times New Roman"/>
                <w:sz w:val="12"/>
                <w:szCs w:val="12"/>
              </w:rPr>
              <w:t>руководители организаций и предприятий не зависимо от форм собственности (по согласованию)</w:t>
            </w:r>
          </w:p>
        </w:tc>
        <w:tc>
          <w:tcPr>
            <w:tcW w:w="752"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19 апреля и 3 мая 2024 г.</w:t>
            </w:r>
          </w:p>
        </w:tc>
      </w:tr>
      <w:tr w:rsidR="00980405" w:rsidRPr="00980405" w:rsidTr="00980405">
        <w:trPr>
          <w:trHeight w:val="20"/>
        </w:trPr>
        <w:tc>
          <w:tcPr>
            <w:tcW w:w="186"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7</w:t>
            </w:r>
          </w:p>
        </w:tc>
        <w:tc>
          <w:tcPr>
            <w:tcW w:w="2193"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 xml:space="preserve">Мероприятия по посадке деревьев в рамках всероссийской акции «Национальный день посадки леса», акции «Посади дерево» </w:t>
            </w:r>
          </w:p>
        </w:tc>
        <w:tc>
          <w:tcPr>
            <w:tcW w:w="1869"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Отдел экологии, природных ресурсов и земельного контроля Контрольного управления администрации муниципального района Сергиевский, ГБУ СО «Самаралес» Сергиевское управление (по согласованию) Главы поселений</w:t>
            </w:r>
            <w:r>
              <w:rPr>
                <w:rFonts w:ascii="Times New Roman" w:eastAsia="Calibri" w:hAnsi="Times New Roman" w:cs="Times New Roman"/>
                <w:sz w:val="12"/>
                <w:szCs w:val="12"/>
              </w:rPr>
              <w:t xml:space="preserve"> </w:t>
            </w:r>
            <w:r w:rsidRPr="00980405">
              <w:rPr>
                <w:rFonts w:ascii="Times New Roman" w:eastAsia="Calibri" w:hAnsi="Times New Roman" w:cs="Times New Roman"/>
                <w:sz w:val="12"/>
                <w:szCs w:val="12"/>
              </w:rPr>
              <w:t>(по согласованию)</w:t>
            </w:r>
          </w:p>
        </w:tc>
        <w:tc>
          <w:tcPr>
            <w:tcW w:w="752"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апрель-май</w:t>
            </w:r>
          </w:p>
        </w:tc>
      </w:tr>
      <w:tr w:rsidR="00980405" w:rsidRPr="00980405" w:rsidTr="00980405">
        <w:trPr>
          <w:trHeight w:val="20"/>
        </w:trPr>
        <w:tc>
          <w:tcPr>
            <w:tcW w:w="186"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8</w:t>
            </w:r>
          </w:p>
        </w:tc>
        <w:tc>
          <w:tcPr>
            <w:tcW w:w="2193"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Проведение месячника по очистке водоохранных зон от мусора и твёрдых бытовых отходов и проведение акций «Международный день очистки водоемов», «Чистые берега» на водоемах муниципального района Сергиевский.</w:t>
            </w:r>
            <w:r>
              <w:rPr>
                <w:rFonts w:ascii="Times New Roman" w:eastAsia="Calibri" w:hAnsi="Times New Roman" w:cs="Times New Roman"/>
                <w:sz w:val="12"/>
                <w:szCs w:val="12"/>
              </w:rPr>
              <w:t xml:space="preserve"> </w:t>
            </w:r>
            <w:r w:rsidRPr="00980405">
              <w:rPr>
                <w:rFonts w:ascii="Times New Roman" w:eastAsia="Calibri" w:hAnsi="Times New Roman" w:cs="Times New Roman"/>
                <w:sz w:val="12"/>
                <w:szCs w:val="12"/>
              </w:rPr>
              <w:t>«Живи родник» акция по очистке родников.</w:t>
            </w:r>
          </w:p>
        </w:tc>
        <w:tc>
          <w:tcPr>
            <w:tcW w:w="1869"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Отдел экологии, природных ресурсов и земельного контроля Контрольного управления администрации муниципального района Сергиевский,</w:t>
            </w:r>
            <w:r>
              <w:rPr>
                <w:rFonts w:ascii="Times New Roman" w:eastAsia="Calibri" w:hAnsi="Times New Roman" w:cs="Times New Roman"/>
                <w:sz w:val="12"/>
                <w:szCs w:val="12"/>
              </w:rPr>
              <w:t xml:space="preserve"> </w:t>
            </w:r>
            <w:r w:rsidRPr="00980405">
              <w:rPr>
                <w:rFonts w:ascii="Times New Roman" w:eastAsia="Calibri" w:hAnsi="Times New Roman" w:cs="Times New Roman"/>
                <w:sz w:val="12"/>
                <w:szCs w:val="12"/>
              </w:rPr>
              <w:t>МКУ «Управление культуры, туризма и молодежной политики» муниципального района Сергиевский,</w:t>
            </w:r>
            <w:r>
              <w:rPr>
                <w:rFonts w:ascii="Times New Roman" w:eastAsia="Calibri" w:hAnsi="Times New Roman" w:cs="Times New Roman"/>
                <w:sz w:val="12"/>
                <w:szCs w:val="12"/>
              </w:rPr>
              <w:t xml:space="preserve"> </w:t>
            </w:r>
            <w:r w:rsidRPr="00980405">
              <w:rPr>
                <w:rFonts w:ascii="Times New Roman" w:eastAsia="Calibri" w:hAnsi="Times New Roman" w:cs="Times New Roman"/>
                <w:sz w:val="12"/>
                <w:szCs w:val="12"/>
              </w:rPr>
              <w:t>Главы поселений</w:t>
            </w:r>
            <w:r>
              <w:rPr>
                <w:rFonts w:ascii="Times New Roman" w:eastAsia="Calibri" w:hAnsi="Times New Roman" w:cs="Times New Roman"/>
                <w:sz w:val="12"/>
                <w:szCs w:val="12"/>
              </w:rPr>
              <w:t xml:space="preserve"> </w:t>
            </w:r>
            <w:r w:rsidRPr="00980405">
              <w:rPr>
                <w:rFonts w:ascii="Times New Roman" w:eastAsia="Calibri" w:hAnsi="Times New Roman" w:cs="Times New Roman"/>
                <w:sz w:val="12"/>
                <w:szCs w:val="12"/>
              </w:rPr>
              <w:t>(по согласованию),</w:t>
            </w:r>
            <w:r>
              <w:rPr>
                <w:rFonts w:ascii="Times New Roman" w:eastAsia="Calibri" w:hAnsi="Times New Roman" w:cs="Times New Roman"/>
                <w:sz w:val="12"/>
                <w:szCs w:val="12"/>
              </w:rPr>
              <w:t xml:space="preserve"> </w:t>
            </w:r>
            <w:r w:rsidRPr="00980405">
              <w:rPr>
                <w:rFonts w:ascii="Times New Roman" w:eastAsia="Calibri" w:hAnsi="Times New Roman" w:cs="Times New Roman"/>
                <w:sz w:val="12"/>
                <w:szCs w:val="12"/>
              </w:rPr>
              <w:t>предприятия, организации (по согласованию)</w:t>
            </w:r>
          </w:p>
        </w:tc>
        <w:tc>
          <w:tcPr>
            <w:tcW w:w="752"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май, июнь</w:t>
            </w:r>
          </w:p>
        </w:tc>
      </w:tr>
      <w:tr w:rsidR="00980405" w:rsidRPr="00980405" w:rsidTr="00980405">
        <w:trPr>
          <w:trHeight w:val="20"/>
        </w:trPr>
        <w:tc>
          <w:tcPr>
            <w:tcW w:w="186"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9</w:t>
            </w:r>
          </w:p>
        </w:tc>
        <w:tc>
          <w:tcPr>
            <w:tcW w:w="2193"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Проведение конкурса по озеленению муниципального района «Сергиевск в цвету - 2024»</w:t>
            </w:r>
          </w:p>
        </w:tc>
        <w:tc>
          <w:tcPr>
            <w:tcW w:w="1869"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 xml:space="preserve">Отдел экологии, природных ресурсов и земельного контроля Контрольного управления администрации муниципального района Сергиевский </w:t>
            </w:r>
          </w:p>
        </w:tc>
        <w:tc>
          <w:tcPr>
            <w:tcW w:w="752"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с 1 мая по</w:t>
            </w:r>
            <w:r>
              <w:rPr>
                <w:rFonts w:ascii="Times New Roman" w:eastAsia="Calibri" w:hAnsi="Times New Roman" w:cs="Times New Roman"/>
                <w:sz w:val="12"/>
                <w:szCs w:val="12"/>
              </w:rPr>
              <w:t xml:space="preserve"> </w:t>
            </w:r>
            <w:r w:rsidRPr="00980405">
              <w:rPr>
                <w:rFonts w:ascii="Times New Roman" w:eastAsia="Calibri" w:hAnsi="Times New Roman" w:cs="Times New Roman"/>
                <w:sz w:val="12"/>
                <w:szCs w:val="12"/>
              </w:rPr>
              <w:t>15 сентября 2024 г.</w:t>
            </w:r>
          </w:p>
        </w:tc>
      </w:tr>
      <w:tr w:rsidR="00980405" w:rsidRPr="00980405" w:rsidTr="00980405">
        <w:trPr>
          <w:trHeight w:val="20"/>
        </w:trPr>
        <w:tc>
          <w:tcPr>
            <w:tcW w:w="186"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10</w:t>
            </w:r>
          </w:p>
        </w:tc>
        <w:tc>
          <w:tcPr>
            <w:tcW w:w="2193"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Проведение мероприятий по пропуску паводковых вод</w:t>
            </w:r>
          </w:p>
        </w:tc>
        <w:tc>
          <w:tcPr>
            <w:tcW w:w="1869"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 xml:space="preserve">Отдел ГО и ЧС администрации м.р. Сергиевский </w:t>
            </w:r>
          </w:p>
        </w:tc>
        <w:tc>
          <w:tcPr>
            <w:tcW w:w="752"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 xml:space="preserve"> апрель</w:t>
            </w:r>
          </w:p>
        </w:tc>
      </w:tr>
      <w:tr w:rsidR="00980405" w:rsidRPr="00980405" w:rsidTr="00980405">
        <w:trPr>
          <w:trHeight w:val="20"/>
        </w:trPr>
        <w:tc>
          <w:tcPr>
            <w:tcW w:w="186"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11</w:t>
            </w:r>
          </w:p>
        </w:tc>
        <w:tc>
          <w:tcPr>
            <w:tcW w:w="2193"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 xml:space="preserve"> Проведение рейдов по проверке состояния водоохранных зон водных объектов на территории района и выявлению стихийных свалок мусора, самовольного захвата земельных участков, нарушений земельного законодательства и законодательства в области обращения с отходами производства и потребления </w:t>
            </w:r>
          </w:p>
        </w:tc>
        <w:tc>
          <w:tcPr>
            <w:tcW w:w="1869"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Отдел экологии, природных ресурсов и земельного контроля Контрольного управления администрации муниципального района Сергиевский,</w:t>
            </w:r>
            <w:r>
              <w:rPr>
                <w:rFonts w:ascii="Times New Roman" w:eastAsia="Calibri" w:hAnsi="Times New Roman" w:cs="Times New Roman"/>
                <w:sz w:val="12"/>
                <w:szCs w:val="12"/>
              </w:rPr>
              <w:t xml:space="preserve"> </w:t>
            </w:r>
            <w:r w:rsidRPr="00980405">
              <w:rPr>
                <w:rFonts w:ascii="Times New Roman" w:eastAsia="Calibri" w:hAnsi="Times New Roman" w:cs="Times New Roman"/>
                <w:sz w:val="12"/>
                <w:szCs w:val="12"/>
              </w:rPr>
              <w:t>отдел по административной практике администрации м.р. Сергиевский, Главы поселений</w:t>
            </w:r>
            <w:r>
              <w:rPr>
                <w:rFonts w:ascii="Times New Roman" w:eastAsia="Calibri" w:hAnsi="Times New Roman" w:cs="Times New Roman"/>
                <w:sz w:val="12"/>
                <w:szCs w:val="12"/>
              </w:rPr>
              <w:t xml:space="preserve"> </w:t>
            </w:r>
            <w:r w:rsidRPr="00980405">
              <w:rPr>
                <w:rFonts w:ascii="Times New Roman" w:eastAsia="Calibri" w:hAnsi="Times New Roman" w:cs="Times New Roman"/>
                <w:sz w:val="12"/>
                <w:szCs w:val="12"/>
              </w:rPr>
              <w:t>(по согласованию),</w:t>
            </w:r>
            <w:r>
              <w:rPr>
                <w:rFonts w:ascii="Times New Roman" w:eastAsia="Calibri" w:hAnsi="Times New Roman" w:cs="Times New Roman"/>
                <w:sz w:val="12"/>
                <w:szCs w:val="12"/>
              </w:rPr>
              <w:t xml:space="preserve"> </w:t>
            </w:r>
            <w:r w:rsidRPr="00980405">
              <w:rPr>
                <w:rFonts w:ascii="Times New Roman" w:eastAsia="Calibri" w:hAnsi="Times New Roman" w:cs="Times New Roman"/>
                <w:sz w:val="12"/>
                <w:szCs w:val="12"/>
              </w:rPr>
              <w:t>Общественные организации (по согласованию</w:t>
            </w:r>
          </w:p>
        </w:tc>
        <w:tc>
          <w:tcPr>
            <w:tcW w:w="752"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апрель, май</w:t>
            </w:r>
          </w:p>
        </w:tc>
      </w:tr>
      <w:tr w:rsidR="00980405" w:rsidRPr="00980405" w:rsidTr="00980405">
        <w:trPr>
          <w:trHeight w:val="20"/>
        </w:trPr>
        <w:tc>
          <w:tcPr>
            <w:tcW w:w="186"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12</w:t>
            </w:r>
          </w:p>
        </w:tc>
        <w:tc>
          <w:tcPr>
            <w:tcW w:w="2193"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 xml:space="preserve">Проведение мероприятий по защите лесов от пожаров, вредных насекомых и болезней. Проведение акции «Чистый лес!» </w:t>
            </w:r>
          </w:p>
        </w:tc>
        <w:tc>
          <w:tcPr>
            <w:tcW w:w="1869"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ГБУ СО «Самаралес» Сергиевское управление (по согласованию)</w:t>
            </w:r>
            <w:r>
              <w:rPr>
                <w:rFonts w:ascii="Times New Roman" w:eastAsia="Calibri" w:hAnsi="Times New Roman" w:cs="Times New Roman"/>
                <w:sz w:val="12"/>
                <w:szCs w:val="12"/>
              </w:rPr>
              <w:t xml:space="preserve"> </w:t>
            </w:r>
            <w:r w:rsidRPr="00980405">
              <w:rPr>
                <w:rFonts w:ascii="Times New Roman" w:eastAsia="Calibri" w:hAnsi="Times New Roman" w:cs="Times New Roman"/>
                <w:sz w:val="12"/>
                <w:szCs w:val="12"/>
              </w:rPr>
              <w:t>Главы поселений</w:t>
            </w:r>
            <w:r>
              <w:rPr>
                <w:rFonts w:ascii="Times New Roman" w:eastAsia="Calibri" w:hAnsi="Times New Roman" w:cs="Times New Roman"/>
                <w:sz w:val="12"/>
                <w:szCs w:val="12"/>
              </w:rPr>
              <w:t xml:space="preserve"> </w:t>
            </w:r>
            <w:r w:rsidRPr="00980405">
              <w:rPr>
                <w:rFonts w:ascii="Times New Roman" w:eastAsia="Calibri" w:hAnsi="Times New Roman" w:cs="Times New Roman"/>
                <w:sz w:val="12"/>
                <w:szCs w:val="12"/>
              </w:rPr>
              <w:t>(по согласованию), предприятия организации района (по согласованию)</w:t>
            </w:r>
          </w:p>
        </w:tc>
        <w:tc>
          <w:tcPr>
            <w:tcW w:w="752"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апрель - июнь</w:t>
            </w:r>
          </w:p>
        </w:tc>
      </w:tr>
      <w:tr w:rsidR="00980405" w:rsidRPr="00980405" w:rsidTr="00980405">
        <w:trPr>
          <w:trHeight w:val="20"/>
        </w:trPr>
        <w:tc>
          <w:tcPr>
            <w:tcW w:w="186"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lastRenderedPageBreak/>
              <w:t>13</w:t>
            </w:r>
          </w:p>
        </w:tc>
        <w:tc>
          <w:tcPr>
            <w:tcW w:w="2193"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Организация и проведение в образовательных учреждениях района акции «Неделя экологических знаний»</w:t>
            </w:r>
          </w:p>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p>
        </w:tc>
        <w:tc>
          <w:tcPr>
            <w:tcW w:w="1869"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Северное управление Министерства образования и науки Самарской области (по согласованию), государственные бюджетные общеобразовательные учреждения района</w:t>
            </w:r>
            <w:r>
              <w:rPr>
                <w:rFonts w:ascii="Times New Roman" w:eastAsia="Calibri" w:hAnsi="Times New Roman" w:cs="Times New Roman"/>
                <w:sz w:val="12"/>
                <w:szCs w:val="12"/>
              </w:rPr>
              <w:t xml:space="preserve"> </w:t>
            </w:r>
            <w:r w:rsidRPr="00980405">
              <w:rPr>
                <w:rFonts w:ascii="Times New Roman" w:eastAsia="Calibri" w:hAnsi="Times New Roman" w:cs="Times New Roman"/>
                <w:sz w:val="12"/>
                <w:szCs w:val="12"/>
              </w:rPr>
              <w:t>(по согласованию)</w:t>
            </w:r>
          </w:p>
        </w:tc>
        <w:tc>
          <w:tcPr>
            <w:tcW w:w="752"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апрель</w:t>
            </w:r>
          </w:p>
        </w:tc>
      </w:tr>
      <w:tr w:rsidR="00980405" w:rsidRPr="00980405" w:rsidTr="00980405">
        <w:trPr>
          <w:trHeight w:val="20"/>
        </w:trPr>
        <w:tc>
          <w:tcPr>
            <w:tcW w:w="186"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14</w:t>
            </w:r>
          </w:p>
        </w:tc>
        <w:tc>
          <w:tcPr>
            <w:tcW w:w="2193"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Организация и проведение в учебных заведениях района уроков и мероприятий, посвященных Дням экологического календаря</w:t>
            </w:r>
          </w:p>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p>
        </w:tc>
        <w:tc>
          <w:tcPr>
            <w:tcW w:w="1869"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Северное управление Министерства образования и науки Самарской области (по согласованию), государственные бюджетные общеобразовательные учреждения района</w:t>
            </w:r>
            <w:r>
              <w:rPr>
                <w:rFonts w:ascii="Times New Roman" w:eastAsia="Calibri" w:hAnsi="Times New Roman" w:cs="Times New Roman"/>
                <w:sz w:val="12"/>
                <w:szCs w:val="12"/>
              </w:rPr>
              <w:t xml:space="preserve"> </w:t>
            </w:r>
            <w:r w:rsidRPr="00980405">
              <w:rPr>
                <w:rFonts w:ascii="Times New Roman" w:eastAsia="Calibri" w:hAnsi="Times New Roman" w:cs="Times New Roman"/>
                <w:sz w:val="12"/>
                <w:szCs w:val="12"/>
              </w:rPr>
              <w:t>(по согласованию)</w:t>
            </w:r>
          </w:p>
        </w:tc>
        <w:tc>
          <w:tcPr>
            <w:tcW w:w="752"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апрель-июнь</w:t>
            </w:r>
          </w:p>
        </w:tc>
      </w:tr>
      <w:tr w:rsidR="00980405" w:rsidRPr="00980405" w:rsidTr="00980405">
        <w:trPr>
          <w:trHeight w:val="20"/>
        </w:trPr>
        <w:tc>
          <w:tcPr>
            <w:tcW w:w="186"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15</w:t>
            </w:r>
          </w:p>
        </w:tc>
        <w:tc>
          <w:tcPr>
            <w:tcW w:w="2193"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Организация и проведение конкурсов на лучшую организацию экологического образования, на лучшее экологическое содержание территории пришкольного участка, учебного заведения.</w:t>
            </w:r>
          </w:p>
        </w:tc>
        <w:tc>
          <w:tcPr>
            <w:tcW w:w="1869"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Северное управление Министерства образования и науки Самарской области (по согласованию), государственные бюджетные общеобразовательные учреждения района (по согласованию)</w:t>
            </w:r>
          </w:p>
        </w:tc>
        <w:tc>
          <w:tcPr>
            <w:tcW w:w="752"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апрель-май</w:t>
            </w:r>
          </w:p>
        </w:tc>
      </w:tr>
      <w:tr w:rsidR="00980405" w:rsidRPr="00980405" w:rsidTr="00980405">
        <w:trPr>
          <w:trHeight w:val="20"/>
        </w:trPr>
        <w:tc>
          <w:tcPr>
            <w:tcW w:w="186"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16</w:t>
            </w:r>
          </w:p>
        </w:tc>
        <w:tc>
          <w:tcPr>
            <w:tcW w:w="2193"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 xml:space="preserve">Проведение лекций направленных на экологическое образование студентов и учащихся </w:t>
            </w:r>
          </w:p>
        </w:tc>
        <w:tc>
          <w:tcPr>
            <w:tcW w:w="1869"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Отдел экологии, природных ресурсов и земельного контроля Контрольного управления администрации м.р.  Сергиевский</w:t>
            </w:r>
          </w:p>
        </w:tc>
        <w:tc>
          <w:tcPr>
            <w:tcW w:w="752"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апрель-май</w:t>
            </w:r>
          </w:p>
        </w:tc>
      </w:tr>
      <w:tr w:rsidR="00980405" w:rsidRPr="00980405" w:rsidTr="00980405">
        <w:trPr>
          <w:trHeight w:val="20"/>
        </w:trPr>
        <w:tc>
          <w:tcPr>
            <w:tcW w:w="186"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17</w:t>
            </w:r>
          </w:p>
        </w:tc>
        <w:tc>
          <w:tcPr>
            <w:tcW w:w="2193"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Проведение мероприятий в рамках целевой экологической программы «Экология и мы» на базе Сергиевского историко-краеведческого музея</w:t>
            </w:r>
          </w:p>
        </w:tc>
        <w:tc>
          <w:tcPr>
            <w:tcW w:w="1869"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МБУК «Сергиевский историко-краеведческий музей»</w:t>
            </w:r>
          </w:p>
        </w:tc>
        <w:tc>
          <w:tcPr>
            <w:tcW w:w="752" w:type="pct"/>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Апрель, май и июнь</w:t>
            </w:r>
          </w:p>
        </w:tc>
      </w:tr>
    </w:tbl>
    <w:p w:rsidR="00980405" w:rsidRPr="00980405" w:rsidRDefault="00980405" w:rsidP="00980405">
      <w:pPr>
        <w:tabs>
          <w:tab w:val="left" w:pos="284"/>
        </w:tabs>
        <w:spacing w:after="0" w:line="240" w:lineRule="auto"/>
        <w:jc w:val="both"/>
        <w:rPr>
          <w:rFonts w:ascii="Times New Roman" w:eastAsia="Calibri" w:hAnsi="Times New Roman" w:cs="Times New Roman"/>
          <w:sz w:val="12"/>
          <w:szCs w:val="12"/>
        </w:rPr>
      </w:pPr>
    </w:p>
    <w:p w:rsidR="00D2103E" w:rsidRDefault="00D2103E" w:rsidP="00980405">
      <w:pPr>
        <w:spacing w:after="0" w:line="240" w:lineRule="auto"/>
        <w:jc w:val="right"/>
        <w:rPr>
          <w:rFonts w:ascii="Times New Roman" w:eastAsia="Calibri" w:hAnsi="Times New Roman" w:cs="Times New Roman"/>
          <w:i/>
          <w:sz w:val="12"/>
          <w:szCs w:val="12"/>
        </w:rPr>
      </w:pPr>
    </w:p>
    <w:p w:rsidR="00980405" w:rsidRPr="006E2C05" w:rsidRDefault="00980405" w:rsidP="00980405">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№3</w:t>
      </w:r>
    </w:p>
    <w:p w:rsidR="00980405" w:rsidRPr="006E2C05" w:rsidRDefault="00980405" w:rsidP="00980405">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 xml:space="preserve">к </w:t>
      </w:r>
      <w:r>
        <w:rPr>
          <w:rFonts w:ascii="Times New Roman" w:eastAsia="Calibri" w:hAnsi="Times New Roman" w:cs="Times New Roman"/>
          <w:i/>
          <w:sz w:val="12"/>
          <w:szCs w:val="12"/>
        </w:rPr>
        <w:t>постановлению</w:t>
      </w:r>
      <w:r w:rsidRPr="006E2C05">
        <w:rPr>
          <w:rFonts w:ascii="Times New Roman" w:eastAsia="Calibri" w:hAnsi="Times New Roman" w:cs="Times New Roman"/>
          <w:i/>
          <w:sz w:val="12"/>
          <w:szCs w:val="12"/>
        </w:rPr>
        <w:t xml:space="preserve"> администрации</w:t>
      </w:r>
    </w:p>
    <w:p w:rsidR="00980405" w:rsidRPr="006E2C05" w:rsidRDefault="00980405" w:rsidP="00980405">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980405" w:rsidRDefault="00980405" w:rsidP="00980405">
      <w:pPr>
        <w:tabs>
          <w:tab w:val="left" w:pos="284"/>
        </w:tabs>
        <w:spacing w:after="0" w:line="240" w:lineRule="auto"/>
        <w:jc w:val="right"/>
        <w:rPr>
          <w:rFonts w:ascii="Times New Roman" w:eastAsia="Calibri" w:hAnsi="Times New Roman" w:cs="Times New Roman"/>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361</w:t>
      </w:r>
      <w:r w:rsidRPr="006E2C05">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11</w:t>
      </w: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апреля</w:t>
      </w:r>
      <w:r w:rsidRPr="006E2C05">
        <w:rPr>
          <w:rFonts w:ascii="Times New Roman" w:eastAsia="Calibri" w:hAnsi="Times New Roman" w:cs="Times New Roman"/>
          <w:i/>
          <w:sz w:val="12"/>
          <w:szCs w:val="12"/>
        </w:rPr>
        <w:t xml:space="preserve"> 202</w:t>
      </w:r>
      <w:r>
        <w:rPr>
          <w:rFonts w:ascii="Times New Roman" w:eastAsia="Calibri" w:hAnsi="Times New Roman" w:cs="Times New Roman"/>
          <w:i/>
          <w:sz w:val="12"/>
          <w:szCs w:val="12"/>
        </w:rPr>
        <w:t>4</w:t>
      </w:r>
      <w:r w:rsidRPr="006E2C05">
        <w:rPr>
          <w:rFonts w:ascii="Times New Roman" w:eastAsia="Calibri" w:hAnsi="Times New Roman" w:cs="Times New Roman"/>
          <w:i/>
          <w:sz w:val="12"/>
          <w:szCs w:val="12"/>
        </w:rPr>
        <w:t xml:space="preserve"> г.</w:t>
      </w:r>
    </w:p>
    <w:p w:rsidR="00D2103E" w:rsidRDefault="00D2103E" w:rsidP="00980405">
      <w:pPr>
        <w:tabs>
          <w:tab w:val="left" w:pos="284"/>
        </w:tabs>
        <w:spacing w:after="0" w:line="240" w:lineRule="auto"/>
        <w:jc w:val="center"/>
        <w:rPr>
          <w:rFonts w:ascii="Times New Roman" w:eastAsia="Calibri" w:hAnsi="Times New Roman" w:cs="Times New Roman"/>
          <w:b/>
          <w:sz w:val="12"/>
          <w:szCs w:val="12"/>
        </w:rPr>
      </w:pPr>
    </w:p>
    <w:p w:rsidR="00980405" w:rsidRDefault="00980405" w:rsidP="00980405">
      <w:pPr>
        <w:tabs>
          <w:tab w:val="left" w:pos="284"/>
        </w:tabs>
        <w:spacing w:after="0" w:line="240" w:lineRule="auto"/>
        <w:jc w:val="center"/>
        <w:rPr>
          <w:rFonts w:ascii="Times New Roman" w:eastAsia="Calibri" w:hAnsi="Times New Roman" w:cs="Times New Roman"/>
          <w:b/>
          <w:sz w:val="12"/>
          <w:szCs w:val="12"/>
        </w:rPr>
      </w:pPr>
      <w:r w:rsidRPr="00980405">
        <w:rPr>
          <w:rFonts w:ascii="Times New Roman" w:eastAsia="Calibri" w:hAnsi="Times New Roman" w:cs="Times New Roman"/>
          <w:b/>
          <w:sz w:val="12"/>
          <w:szCs w:val="12"/>
        </w:rPr>
        <w:t xml:space="preserve">Отчет о мероприятиях, проведенных в рамках акции «Дни защиты от экологической опасности  - 2024» </w:t>
      </w:r>
    </w:p>
    <w:p w:rsidR="00980405" w:rsidRPr="00980405" w:rsidRDefault="00980405" w:rsidP="00980405">
      <w:pPr>
        <w:tabs>
          <w:tab w:val="left" w:pos="284"/>
        </w:tabs>
        <w:spacing w:after="0" w:line="240" w:lineRule="auto"/>
        <w:jc w:val="center"/>
        <w:rPr>
          <w:rFonts w:ascii="Times New Roman" w:eastAsia="Calibri" w:hAnsi="Times New Roman" w:cs="Times New Roman"/>
          <w:b/>
          <w:sz w:val="12"/>
          <w:szCs w:val="12"/>
        </w:rPr>
      </w:pPr>
      <w:r w:rsidRPr="00980405">
        <w:rPr>
          <w:rFonts w:ascii="Times New Roman" w:eastAsia="Calibri" w:hAnsi="Times New Roman" w:cs="Times New Roman"/>
          <w:b/>
          <w:sz w:val="12"/>
          <w:szCs w:val="12"/>
        </w:rPr>
        <w:t>на территории</w:t>
      </w:r>
      <w:r>
        <w:rPr>
          <w:rFonts w:ascii="Times New Roman" w:eastAsia="Calibri" w:hAnsi="Times New Roman" w:cs="Times New Roman"/>
          <w:b/>
          <w:sz w:val="12"/>
          <w:szCs w:val="12"/>
        </w:rPr>
        <w:t xml:space="preserve"> </w:t>
      </w:r>
      <w:r w:rsidRPr="00980405">
        <w:rPr>
          <w:rFonts w:ascii="Times New Roman" w:eastAsia="Calibri" w:hAnsi="Times New Roman" w:cs="Times New Roman"/>
          <w:b/>
          <w:sz w:val="12"/>
          <w:szCs w:val="12"/>
        </w:rPr>
        <w:t xml:space="preserve">сельского поселения </w:t>
      </w:r>
      <w:r w:rsidRPr="00980405">
        <w:rPr>
          <w:rFonts w:ascii="Times New Roman" w:eastAsia="Calibri" w:hAnsi="Times New Roman" w:cs="Times New Roman"/>
          <w:sz w:val="12"/>
          <w:szCs w:val="12"/>
          <w:u w:val="single"/>
        </w:rPr>
        <w:t>____________________ ________________</w:t>
      </w:r>
      <w:r w:rsidRPr="00980405">
        <w:rPr>
          <w:rFonts w:ascii="Times New Roman" w:eastAsia="Calibri" w:hAnsi="Times New Roman" w:cs="Times New Roman"/>
          <w:b/>
          <w:sz w:val="12"/>
          <w:szCs w:val="12"/>
        </w:rPr>
        <w:t xml:space="preserve"> муниципального района Сергиевский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539"/>
        <w:gridCol w:w="567"/>
        <w:gridCol w:w="567"/>
        <w:gridCol w:w="567"/>
        <w:gridCol w:w="708"/>
        <w:gridCol w:w="560"/>
        <w:gridCol w:w="995"/>
      </w:tblGrid>
      <w:tr w:rsidR="00980405" w:rsidRPr="00980405" w:rsidTr="00980405">
        <w:trPr>
          <w:trHeight w:val="20"/>
        </w:trPr>
        <w:tc>
          <w:tcPr>
            <w:tcW w:w="2358" w:type="pct"/>
            <w:tcBorders>
              <w:top w:val="single" w:sz="4" w:space="0" w:color="000000"/>
              <w:left w:val="single" w:sz="4" w:space="0" w:color="000000"/>
              <w:bottom w:val="single" w:sz="4" w:space="0" w:color="000000"/>
              <w:right w:val="single" w:sz="4" w:space="0" w:color="000000"/>
            </w:tcBorders>
            <w:shd w:val="clear" w:color="auto" w:fill="auto"/>
            <w:hideMark/>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Наименование мероприятия</w:t>
            </w:r>
          </w:p>
        </w:tc>
        <w:tc>
          <w:tcPr>
            <w:tcW w:w="378" w:type="pct"/>
            <w:tcBorders>
              <w:top w:val="single" w:sz="4" w:space="0" w:color="000000"/>
              <w:left w:val="single" w:sz="4" w:space="0" w:color="000000"/>
              <w:bottom w:val="single" w:sz="4" w:space="0" w:color="000000"/>
              <w:right w:val="single" w:sz="4" w:space="0" w:color="000000"/>
            </w:tcBorders>
            <w:shd w:val="clear" w:color="auto" w:fill="auto"/>
            <w:hideMark/>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Адреса мест захламления отходами</w:t>
            </w:r>
          </w:p>
        </w:tc>
        <w:tc>
          <w:tcPr>
            <w:tcW w:w="378" w:type="pct"/>
            <w:tcBorders>
              <w:top w:val="single" w:sz="4" w:space="0" w:color="000000"/>
              <w:left w:val="single" w:sz="4" w:space="0" w:color="000000"/>
              <w:bottom w:val="single" w:sz="4" w:space="0" w:color="000000"/>
              <w:right w:val="single" w:sz="4" w:space="0" w:color="000000"/>
            </w:tcBorders>
            <w:shd w:val="clear" w:color="auto" w:fill="auto"/>
            <w:hideMark/>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Объем выявленных отходов, (т)</w:t>
            </w:r>
          </w:p>
        </w:tc>
        <w:tc>
          <w:tcPr>
            <w:tcW w:w="378" w:type="pct"/>
            <w:tcBorders>
              <w:top w:val="single" w:sz="4" w:space="0" w:color="000000"/>
              <w:left w:val="single" w:sz="4" w:space="0" w:color="000000"/>
              <w:bottom w:val="single" w:sz="4" w:space="0" w:color="000000"/>
              <w:right w:val="single" w:sz="4" w:space="0" w:color="000000"/>
            </w:tcBorders>
            <w:shd w:val="clear" w:color="auto" w:fill="auto"/>
            <w:hideMark/>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Объем ликвидированных отходов (т)</w:t>
            </w:r>
          </w:p>
        </w:tc>
        <w:tc>
          <w:tcPr>
            <w:tcW w:w="472" w:type="pct"/>
            <w:tcBorders>
              <w:top w:val="single" w:sz="4" w:space="0" w:color="000000"/>
              <w:left w:val="single" w:sz="4" w:space="0" w:color="000000"/>
              <w:bottom w:val="single" w:sz="4" w:space="0" w:color="000000"/>
              <w:right w:val="single" w:sz="4" w:space="0" w:color="000000"/>
            </w:tcBorders>
            <w:shd w:val="clear" w:color="auto" w:fill="auto"/>
            <w:hideMark/>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Сроки проведения мероприятий</w:t>
            </w:r>
          </w:p>
        </w:tc>
        <w:tc>
          <w:tcPr>
            <w:tcW w:w="373" w:type="pct"/>
            <w:tcBorders>
              <w:top w:val="single" w:sz="4" w:space="0" w:color="000000"/>
              <w:left w:val="single" w:sz="4" w:space="0" w:color="000000"/>
              <w:bottom w:val="single" w:sz="4" w:space="0" w:color="000000"/>
              <w:right w:val="single" w:sz="4" w:space="0" w:color="000000"/>
            </w:tcBorders>
            <w:shd w:val="clear" w:color="auto" w:fill="auto"/>
            <w:hideMark/>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Исполнители и количество человек</w:t>
            </w:r>
          </w:p>
        </w:tc>
        <w:tc>
          <w:tcPr>
            <w:tcW w:w="663" w:type="pct"/>
            <w:tcBorders>
              <w:top w:val="single" w:sz="4" w:space="0" w:color="000000"/>
              <w:left w:val="single" w:sz="4" w:space="0" w:color="000000"/>
              <w:bottom w:val="single" w:sz="4" w:space="0" w:color="000000"/>
              <w:right w:val="single" w:sz="4" w:space="0" w:color="000000"/>
            </w:tcBorders>
            <w:shd w:val="clear" w:color="auto" w:fill="auto"/>
            <w:hideMark/>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Освещение мероприятий, проводимых в рамках акции на телевидении и в газете</w:t>
            </w:r>
          </w:p>
        </w:tc>
      </w:tr>
      <w:tr w:rsidR="00980405" w:rsidRPr="00980405" w:rsidTr="00980405">
        <w:trPr>
          <w:trHeight w:val="20"/>
        </w:trPr>
        <w:tc>
          <w:tcPr>
            <w:tcW w:w="2358" w:type="pct"/>
            <w:tcBorders>
              <w:top w:val="single" w:sz="4" w:space="0" w:color="000000"/>
              <w:left w:val="single" w:sz="4" w:space="0" w:color="000000"/>
              <w:bottom w:val="single" w:sz="4" w:space="0" w:color="000000"/>
              <w:right w:val="single" w:sz="4" w:space="0" w:color="000000"/>
            </w:tcBorders>
            <w:shd w:val="clear" w:color="auto" w:fill="auto"/>
            <w:hideMark/>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1</w:t>
            </w:r>
          </w:p>
        </w:tc>
        <w:tc>
          <w:tcPr>
            <w:tcW w:w="378" w:type="pct"/>
            <w:tcBorders>
              <w:top w:val="single" w:sz="4" w:space="0" w:color="000000"/>
              <w:left w:val="single" w:sz="4" w:space="0" w:color="000000"/>
              <w:bottom w:val="single" w:sz="4" w:space="0" w:color="000000"/>
              <w:right w:val="single" w:sz="4" w:space="0" w:color="000000"/>
            </w:tcBorders>
            <w:shd w:val="clear" w:color="auto" w:fill="auto"/>
            <w:hideMark/>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2</w:t>
            </w:r>
          </w:p>
        </w:tc>
        <w:tc>
          <w:tcPr>
            <w:tcW w:w="378" w:type="pct"/>
            <w:tcBorders>
              <w:top w:val="single" w:sz="4" w:space="0" w:color="000000"/>
              <w:left w:val="single" w:sz="4" w:space="0" w:color="000000"/>
              <w:bottom w:val="single" w:sz="4" w:space="0" w:color="000000"/>
              <w:right w:val="single" w:sz="4" w:space="0" w:color="000000"/>
            </w:tcBorders>
            <w:shd w:val="clear" w:color="auto" w:fill="auto"/>
            <w:hideMark/>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3</w:t>
            </w:r>
          </w:p>
        </w:tc>
        <w:tc>
          <w:tcPr>
            <w:tcW w:w="378" w:type="pct"/>
            <w:tcBorders>
              <w:top w:val="single" w:sz="4" w:space="0" w:color="000000"/>
              <w:left w:val="single" w:sz="4" w:space="0" w:color="000000"/>
              <w:bottom w:val="single" w:sz="4" w:space="0" w:color="000000"/>
              <w:right w:val="single" w:sz="4" w:space="0" w:color="000000"/>
            </w:tcBorders>
            <w:shd w:val="clear" w:color="auto" w:fill="auto"/>
            <w:hideMark/>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4</w:t>
            </w:r>
          </w:p>
        </w:tc>
        <w:tc>
          <w:tcPr>
            <w:tcW w:w="472" w:type="pct"/>
            <w:tcBorders>
              <w:top w:val="single" w:sz="4" w:space="0" w:color="000000"/>
              <w:left w:val="single" w:sz="4" w:space="0" w:color="000000"/>
              <w:bottom w:val="single" w:sz="4" w:space="0" w:color="000000"/>
              <w:right w:val="single" w:sz="4" w:space="0" w:color="000000"/>
            </w:tcBorders>
            <w:shd w:val="clear" w:color="auto" w:fill="auto"/>
            <w:hideMark/>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5</w:t>
            </w:r>
          </w:p>
        </w:tc>
        <w:tc>
          <w:tcPr>
            <w:tcW w:w="373" w:type="pct"/>
            <w:tcBorders>
              <w:top w:val="single" w:sz="4" w:space="0" w:color="000000"/>
              <w:left w:val="single" w:sz="4" w:space="0" w:color="000000"/>
              <w:bottom w:val="single" w:sz="4" w:space="0" w:color="000000"/>
              <w:right w:val="single" w:sz="4" w:space="0" w:color="000000"/>
            </w:tcBorders>
            <w:shd w:val="clear" w:color="auto" w:fill="auto"/>
            <w:hideMark/>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6</w:t>
            </w:r>
          </w:p>
        </w:tc>
        <w:tc>
          <w:tcPr>
            <w:tcW w:w="663" w:type="pct"/>
            <w:tcBorders>
              <w:top w:val="single" w:sz="4" w:space="0" w:color="000000"/>
              <w:left w:val="single" w:sz="4" w:space="0" w:color="000000"/>
              <w:bottom w:val="single" w:sz="4" w:space="0" w:color="000000"/>
              <w:right w:val="single" w:sz="4" w:space="0" w:color="000000"/>
            </w:tcBorders>
            <w:shd w:val="clear" w:color="auto" w:fill="auto"/>
            <w:hideMark/>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7</w:t>
            </w:r>
          </w:p>
        </w:tc>
      </w:tr>
      <w:tr w:rsidR="00980405" w:rsidRPr="00980405" w:rsidTr="00980405">
        <w:trPr>
          <w:trHeight w:val="20"/>
        </w:trPr>
        <w:tc>
          <w:tcPr>
            <w:tcW w:w="2358" w:type="pct"/>
            <w:tcBorders>
              <w:top w:val="single" w:sz="4" w:space="0" w:color="000000"/>
              <w:left w:val="single" w:sz="4" w:space="0" w:color="000000"/>
              <w:bottom w:val="single" w:sz="4" w:space="0" w:color="000000"/>
              <w:right w:val="single" w:sz="4" w:space="0" w:color="000000"/>
            </w:tcBorders>
            <w:shd w:val="clear" w:color="auto" w:fill="auto"/>
            <w:hideMark/>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Проведение работ по благоустройству и ликвидации мест захламления на территориях зеленых массивов, парков, скверов, аллей</w:t>
            </w:r>
          </w:p>
        </w:tc>
        <w:tc>
          <w:tcPr>
            <w:tcW w:w="378" w:type="pct"/>
            <w:tcBorders>
              <w:top w:val="single" w:sz="4" w:space="0" w:color="000000"/>
              <w:left w:val="single" w:sz="4" w:space="0" w:color="000000"/>
              <w:bottom w:val="single" w:sz="4" w:space="0" w:color="000000"/>
              <w:right w:val="single" w:sz="4" w:space="0" w:color="000000"/>
            </w:tcBorders>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p>
        </w:tc>
        <w:tc>
          <w:tcPr>
            <w:tcW w:w="378" w:type="pct"/>
            <w:tcBorders>
              <w:top w:val="single" w:sz="4" w:space="0" w:color="000000"/>
              <w:left w:val="single" w:sz="4" w:space="0" w:color="000000"/>
              <w:bottom w:val="single" w:sz="4" w:space="0" w:color="000000"/>
              <w:right w:val="single" w:sz="4" w:space="0" w:color="000000"/>
            </w:tcBorders>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p>
        </w:tc>
        <w:tc>
          <w:tcPr>
            <w:tcW w:w="378" w:type="pct"/>
            <w:tcBorders>
              <w:top w:val="single" w:sz="4" w:space="0" w:color="000000"/>
              <w:left w:val="single" w:sz="4" w:space="0" w:color="000000"/>
              <w:bottom w:val="single" w:sz="4" w:space="0" w:color="000000"/>
              <w:right w:val="single" w:sz="4" w:space="0" w:color="000000"/>
            </w:tcBorders>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p>
        </w:tc>
        <w:tc>
          <w:tcPr>
            <w:tcW w:w="472" w:type="pct"/>
            <w:tcBorders>
              <w:top w:val="single" w:sz="4" w:space="0" w:color="000000"/>
              <w:left w:val="single" w:sz="4" w:space="0" w:color="000000"/>
              <w:bottom w:val="single" w:sz="4" w:space="0" w:color="000000"/>
              <w:right w:val="single" w:sz="4" w:space="0" w:color="000000"/>
            </w:tcBorders>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p>
        </w:tc>
        <w:tc>
          <w:tcPr>
            <w:tcW w:w="663" w:type="pct"/>
            <w:tcBorders>
              <w:top w:val="single" w:sz="4" w:space="0" w:color="000000"/>
              <w:left w:val="single" w:sz="4" w:space="0" w:color="000000"/>
              <w:bottom w:val="single" w:sz="4" w:space="0" w:color="000000"/>
              <w:right w:val="single" w:sz="4" w:space="0" w:color="000000"/>
            </w:tcBorders>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p>
        </w:tc>
      </w:tr>
      <w:tr w:rsidR="00980405" w:rsidRPr="00980405" w:rsidTr="00980405">
        <w:trPr>
          <w:trHeight w:val="20"/>
        </w:trPr>
        <w:tc>
          <w:tcPr>
            <w:tcW w:w="2358" w:type="pct"/>
            <w:tcBorders>
              <w:top w:val="single" w:sz="4" w:space="0" w:color="000000"/>
              <w:left w:val="single" w:sz="4" w:space="0" w:color="000000"/>
              <w:bottom w:val="single" w:sz="4" w:space="0" w:color="000000"/>
              <w:right w:val="single" w:sz="4" w:space="0" w:color="000000"/>
            </w:tcBorders>
            <w:shd w:val="clear" w:color="auto" w:fill="auto"/>
            <w:hideMark/>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Уборка «случайного мусора» на территориях, прилегающих к родникам, на прибрежных территориях малых рек, озер и прудов</w:t>
            </w:r>
          </w:p>
        </w:tc>
        <w:tc>
          <w:tcPr>
            <w:tcW w:w="378" w:type="pct"/>
            <w:tcBorders>
              <w:top w:val="single" w:sz="4" w:space="0" w:color="000000"/>
              <w:left w:val="single" w:sz="4" w:space="0" w:color="000000"/>
              <w:bottom w:val="single" w:sz="4" w:space="0" w:color="000000"/>
              <w:right w:val="single" w:sz="4" w:space="0" w:color="000000"/>
            </w:tcBorders>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p>
        </w:tc>
        <w:tc>
          <w:tcPr>
            <w:tcW w:w="378" w:type="pct"/>
            <w:tcBorders>
              <w:top w:val="single" w:sz="4" w:space="0" w:color="000000"/>
              <w:left w:val="single" w:sz="4" w:space="0" w:color="000000"/>
              <w:bottom w:val="single" w:sz="4" w:space="0" w:color="000000"/>
              <w:right w:val="single" w:sz="4" w:space="0" w:color="000000"/>
            </w:tcBorders>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p>
        </w:tc>
        <w:tc>
          <w:tcPr>
            <w:tcW w:w="378" w:type="pct"/>
            <w:tcBorders>
              <w:top w:val="single" w:sz="4" w:space="0" w:color="000000"/>
              <w:left w:val="single" w:sz="4" w:space="0" w:color="000000"/>
              <w:bottom w:val="single" w:sz="4" w:space="0" w:color="000000"/>
              <w:right w:val="single" w:sz="4" w:space="0" w:color="000000"/>
            </w:tcBorders>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p>
        </w:tc>
        <w:tc>
          <w:tcPr>
            <w:tcW w:w="472" w:type="pct"/>
            <w:tcBorders>
              <w:top w:val="single" w:sz="4" w:space="0" w:color="000000"/>
              <w:left w:val="single" w:sz="4" w:space="0" w:color="000000"/>
              <w:bottom w:val="single" w:sz="4" w:space="0" w:color="000000"/>
              <w:right w:val="single" w:sz="4" w:space="0" w:color="000000"/>
            </w:tcBorders>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p>
        </w:tc>
        <w:tc>
          <w:tcPr>
            <w:tcW w:w="663" w:type="pct"/>
            <w:tcBorders>
              <w:top w:val="single" w:sz="4" w:space="0" w:color="000000"/>
              <w:left w:val="single" w:sz="4" w:space="0" w:color="000000"/>
              <w:bottom w:val="single" w:sz="4" w:space="0" w:color="000000"/>
              <w:right w:val="single" w:sz="4" w:space="0" w:color="000000"/>
            </w:tcBorders>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p>
        </w:tc>
      </w:tr>
      <w:tr w:rsidR="00980405" w:rsidRPr="00980405" w:rsidTr="00980405">
        <w:trPr>
          <w:trHeight w:val="20"/>
        </w:trPr>
        <w:tc>
          <w:tcPr>
            <w:tcW w:w="2358" w:type="pct"/>
            <w:tcBorders>
              <w:top w:val="single" w:sz="4" w:space="0" w:color="000000"/>
              <w:left w:val="single" w:sz="4" w:space="0" w:color="000000"/>
              <w:bottom w:val="single" w:sz="4" w:space="0" w:color="000000"/>
              <w:right w:val="single" w:sz="4" w:space="0" w:color="000000"/>
            </w:tcBorders>
            <w:shd w:val="clear" w:color="auto" w:fill="auto"/>
            <w:hideMark/>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Проведение работ по санитарной уборке и вывозу мусора, вырезке сухостойных веток, сносу аварийных деревьев на территории кладбищ</w:t>
            </w:r>
          </w:p>
        </w:tc>
        <w:tc>
          <w:tcPr>
            <w:tcW w:w="378" w:type="pct"/>
            <w:tcBorders>
              <w:top w:val="single" w:sz="4" w:space="0" w:color="000000"/>
              <w:left w:val="single" w:sz="4" w:space="0" w:color="000000"/>
              <w:bottom w:val="single" w:sz="4" w:space="0" w:color="000000"/>
              <w:right w:val="single" w:sz="4" w:space="0" w:color="000000"/>
            </w:tcBorders>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p>
        </w:tc>
        <w:tc>
          <w:tcPr>
            <w:tcW w:w="378" w:type="pct"/>
            <w:tcBorders>
              <w:top w:val="single" w:sz="4" w:space="0" w:color="000000"/>
              <w:left w:val="single" w:sz="4" w:space="0" w:color="000000"/>
              <w:bottom w:val="single" w:sz="4" w:space="0" w:color="000000"/>
              <w:right w:val="single" w:sz="4" w:space="0" w:color="000000"/>
            </w:tcBorders>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p>
        </w:tc>
        <w:tc>
          <w:tcPr>
            <w:tcW w:w="378" w:type="pct"/>
            <w:tcBorders>
              <w:top w:val="single" w:sz="4" w:space="0" w:color="000000"/>
              <w:left w:val="single" w:sz="4" w:space="0" w:color="000000"/>
              <w:bottom w:val="single" w:sz="4" w:space="0" w:color="000000"/>
              <w:right w:val="single" w:sz="4" w:space="0" w:color="000000"/>
            </w:tcBorders>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p>
        </w:tc>
        <w:tc>
          <w:tcPr>
            <w:tcW w:w="472" w:type="pct"/>
            <w:tcBorders>
              <w:top w:val="single" w:sz="4" w:space="0" w:color="000000"/>
              <w:left w:val="single" w:sz="4" w:space="0" w:color="000000"/>
              <w:bottom w:val="single" w:sz="4" w:space="0" w:color="000000"/>
              <w:right w:val="single" w:sz="4" w:space="0" w:color="000000"/>
            </w:tcBorders>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p>
        </w:tc>
        <w:tc>
          <w:tcPr>
            <w:tcW w:w="663" w:type="pct"/>
            <w:tcBorders>
              <w:top w:val="single" w:sz="4" w:space="0" w:color="000000"/>
              <w:left w:val="single" w:sz="4" w:space="0" w:color="000000"/>
              <w:bottom w:val="single" w:sz="4" w:space="0" w:color="000000"/>
              <w:right w:val="single" w:sz="4" w:space="0" w:color="000000"/>
            </w:tcBorders>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p>
        </w:tc>
      </w:tr>
      <w:tr w:rsidR="00980405" w:rsidRPr="00980405" w:rsidTr="00980405">
        <w:trPr>
          <w:trHeight w:val="20"/>
        </w:trPr>
        <w:tc>
          <w:tcPr>
            <w:tcW w:w="2358" w:type="pct"/>
            <w:tcBorders>
              <w:top w:val="single" w:sz="4" w:space="0" w:color="000000"/>
              <w:left w:val="single" w:sz="4" w:space="0" w:color="000000"/>
              <w:bottom w:val="single" w:sz="4" w:space="0" w:color="000000"/>
              <w:right w:val="single" w:sz="4" w:space="0" w:color="000000"/>
            </w:tcBorders>
            <w:shd w:val="clear" w:color="auto" w:fill="auto"/>
            <w:hideMark/>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Проведение экологических акций по уборке территории населенных пунктов от накопившихся за сезон твердых коммунальных отходов</w:t>
            </w:r>
          </w:p>
        </w:tc>
        <w:tc>
          <w:tcPr>
            <w:tcW w:w="378" w:type="pct"/>
            <w:tcBorders>
              <w:top w:val="single" w:sz="4" w:space="0" w:color="000000"/>
              <w:left w:val="single" w:sz="4" w:space="0" w:color="000000"/>
              <w:bottom w:val="single" w:sz="4" w:space="0" w:color="000000"/>
              <w:right w:val="single" w:sz="4" w:space="0" w:color="000000"/>
            </w:tcBorders>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p>
        </w:tc>
        <w:tc>
          <w:tcPr>
            <w:tcW w:w="378" w:type="pct"/>
            <w:tcBorders>
              <w:top w:val="single" w:sz="4" w:space="0" w:color="000000"/>
              <w:left w:val="single" w:sz="4" w:space="0" w:color="000000"/>
              <w:bottom w:val="single" w:sz="4" w:space="0" w:color="000000"/>
              <w:right w:val="single" w:sz="4" w:space="0" w:color="000000"/>
            </w:tcBorders>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p>
        </w:tc>
        <w:tc>
          <w:tcPr>
            <w:tcW w:w="378" w:type="pct"/>
            <w:tcBorders>
              <w:top w:val="single" w:sz="4" w:space="0" w:color="000000"/>
              <w:left w:val="single" w:sz="4" w:space="0" w:color="000000"/>
              <w:bottom w:val="single" w:sz="4" w:space="0" w:color="000000"/>
              <w:right w:val="single" w:sz="4" w:space="0" w:color="000000"/>
            </w:tcBorders>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p>
        </w:tc>
        <w:tc>
          <w:tcPr>
            <w:tcW w:w="472" w:type="pct"/>
            <w:tcBorders>
              <w:top w:val="single" w:sz="4" w:space="0" w:color="000000"/>
              <w:left w:val="single" w:sz="4" w:space="0" w:color="000000"/>
              <w:bottom w:val="single" w:sz="4" w:space="0" w:color="000000"/>
              <w:right w:val="single" w:sz="4" w:space="0" w:color="000000"/>
            </w:tcBorders>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p>
        </w:tc>
        <w:tc>
          <w:tcPr>
            <w:tcW w:w="663" w:type="pct"/>
            <w:tcBorders>
              <w:top w:val="single" w:sz="4" w:space="0" w:color="000000"/>
              <w:left w:val="single" w:sz="4" w:space="0" w:color="000000"/>
              <w:bottom w:val="single" w:sz="4" w:space="0" w:color="000000"/>
              <w:right w:val="single" w:sz="4" w:space="0" w:color="000000"/>
            </w:tcBorders>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p>
        </w:tc>
      </w:tr>
      <w:tr w:rsidR="00980405" w:rsidRPr="00980405" w:rsidTr="00980405">
        <w:trPr>
          <w:trHeight w:val="20"/>
        </w:trPr>
        <w:tc>
          <w:tcPr>
            <w:tcW w:w="2358" w:type="pct"/>
            <w:tcBorders>
              <w:top w:val="single" w:sz="4" w:space="0" w:color="000000"/>
              <w:left w:val="single" w:sz="4" w:space="0" w:color="000000"/>
              <w:bottom w:val="single" w:sz="4" w:space="0" w:color="000000"/>
              <w:right w:val="single" w:sz="4" w:space="0" w:color="000000"/>
            </w:tcBorders>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Проведение массовых экологических мероприятий с 15 апреля по 20 мая 2024 года</w:t>
            </w:r>
          </w:p>
        </w:tc>
        <w:tc>
          <w:tcPr>
            <w:tcW w:w="378" w:type="pct"/>
            <w:tcBorders>
              <w:top w:val="single" w:sz="4" w:space="0" w:color="000000"/>
              <w:left w:val="single" w:sz="4" w:space="0" w:color="000000"/>
              <w:bottom w:val="single" w:sz="4" w:space="0" w:color="000000"/>
              <w:right w:val="single" w:sz="4" w:space="0" w:color="000000"/>
            </w:tcBorders>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p>
        </w:tc>
        <w:tc>
          <w:tcPr>
            <w:tcW w:w="378" w:type="pct"/>
            <w:tcBorders>
              <w:top w:val="single" w:sz="4" w:space="0" w:color="000000"/>
              <w:left w:val="single" w:sz="4" w:space="0" w:color="000000"/>
              <w:bottom w:val="single" w:sz="4" w:space="0" w:color="000000"/>
              <w:right w:val="single" w:sz="4" w:space="0" w:color="000000"/>
            </w:tcBorders>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p>
        </w:tc>
        <w:tc>
          <w:tcPr>
            <w:tcW w:w="378" w:type="pct"/>
            <w:tcBorders>
              <w:top w:val="single" w:sz="4" w:space="0" w:color="000000"/>
              <w:left w:val="single" w:sz="4" w:space="0" w:color="000000"/>
              <w:bottom w:val="single" w:sz="4" w:space="0" w:color="000000"/>
              <w:right w:val="single" w:sz="4" w:space="0" w:color="000000"/>
            </w:tcBorders>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p>
        </w:tc>
        <w:tc>
          <w:tcPr>
            <w:tcW w:w="472" w:type="pct"/>
            <w:tcBorders>
              <w:top w:val="single" w:sz="4" w:space="0" w:color="000000"/>
              <w:left w:val="single" w:sz="4" w:space="0" w:color="000000"/>
              <w:bottom w:val="single" w:sz="4" w:space="0" w:color="000000"/>
              <w:right w:val="single" w:sz="4" w:space="0" w:color="000000"/>
            </w:tcBorders>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p>
        </w:tc>
        <w:tc>
          <w:tcPr>
            <w:tcW w:w="663" w:type="pct"/>
            <w:tcBorders>
              <w:top w:val="single" w:sz="4" w:space="0" w:color="000000"/>
              <w:left w:val="single" w:sz="4" w:space="0" w:color="000000"/>
              <w:bottom w:val="single" w:sz="4" w:space="0" w:color="000000"/>
              <w:right w:val="single" w:sz="4" w:space="0" w:color="000000"/>
            </w:tcBorders>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p>
        </w:tc>
      </w:tr>
      <w:tr w:rsidR="00980405" w:rsidRPr="00980405" w:rsidTr="00980405">
        <w:trPr>
          <w:trHeight w:val="20"/>
        </w:trPr>
        <w:tc>
          <w:tcPr>
            <w:tcW w:w="2358" w:type="pct"/>
            <w:tcBorders>
              <w:top w:val="single" w:sz="4" w:space="0" w:color="000000"/>
              <w:left w:val="single" w:sz="4" w:space="0" w:color="000000"/>
              <w:bottom w:val="single" w:sz="4" w:space="0" w:color="000000"/>
              <w:right w:val="single" w:sz="4" w:space="0" w:color="000000"/>
            </w:tcBorders>
            <w:shd w:val="clear" w:color="auto" w:fill="auto"/>
            <w:hideMark/>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r w:rsidRPr="00980405">
              <w:rPr>
                <w:rFonts w:ascii="Times New Roman" w:eastAsia="Calibri" w:hAnsi="Times New Roman" w:cs="Times New Roman"/>
                <w:sz w:val="12"/>
                <w:szCs w:val="12"/>
              </w:rPr>
              <w:t xml:space="preserve">Прочие мероприятия </w:t>
            </w:r>
          </w:p>
        </w:tc>
        <w:tc>
          <w:tcPr>
            <w:tcW w:w="378" w:type="pct"/>
            <w:tcBorders>
              <w:top w:val="single" w:sz="4" w:space="0" w:color="000000"/>
              <w:left w:val="single" w:sz="4" w:space="0" w:color="000000"/>
              <w:bottom w:val="single" w:sz="4" w:space="0" w:color="000000"/>
              <w:right w:val="single" w:sz="4" w:space="0" w:color="000000"/>
            </w:tcBorders>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p>
        </w:tc>
        <w:tc>
          <w:tcPr>
            <w:tcW w:w="378" w:type="pct"/>
            <w:tcBorders>
              <w:top w:val="single" w:sz="4" w:space="0" w:color="000000"/>
              <w:left w:val="single" w:sz="4" w:space="0" w:color="000000"/>
              <w:bottom w:val="single" w:sz="4" w:space="0" w:color="000000"/>
              <w:right w:val="single" w:sz="4" w:space="0" w:color="000000"/>
            </w:tcBorders>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p>
        </w:tc>
        <w:tc>
          <w:tcPr>
            <w:tcW w:w="378" w:type="pct"/>
            <w:tcBorders>
              <w:top w:val="single" w:sz="4" w:space="0" w:color="000000"/>
              <w:left w:val="single" w:sz="4" w:space="0" w:color="000000"/>
              <w:bottom w:val="single" w:sz="4" w:space="0" w:color="000000"/>
              <w:right w:val="single" w:sz="4" w:space="0" w:color="000000"/>
            </w:tcBorders>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p>
        </w:tc>
        <w:tc>
          <w:tcPr>
            <w:tcW w:w="472" w:type="pct"/>
            <w:tcBorders>
              <w:top w:val="single" w:sz="4" w:space="0" w:color="000000"/>
              <w:left w:val="single" w:sz="4" w:space="0" w:color="000000"/>
              <w:bottom w:val="single" w:sz="4" w:space="0" w:color="000000"/>
              <w:right w:val="single" w:sz="4" w:space="0" w:color="000000"/>
            </w:tcBorders>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p>
        </w:tc>
        <w:tc>
          <w:tcPr>
            <w:tcW w:w="663" w:type="pct"/>
            <w:tcBorders>
              <w:top w:val="single" w:sz="4" w:space="0" w:color="000000"/>
              <w:left w:val="single" w:sz="4" w:space="0" w:color="000000"/>
              <w:bottom w:val="single" w:sz="4" w:space="0" w:color="000000"/>
              <w:right w:val="single" w:sz="4" w:space="0" w:color="000000"/>
            </w:tcBorders>
            <w:shd w:val="clear" w:color="auto" w:fill="auto"/>
          </w:tcPr>
          <w:p w:rsidR="00980405" w:rsidRPr="00980405" w:rsidRDefault="00980405" w:rsidP="00980405">
            <w:pPr>
              <w:tabs>
                <w:tab w:val="left" w:pos="284"/>
              </w:tabs>
              <w:spacing w:after="0" w:line="240" w:lineRule="auto"/>
              <w:rPr>
                <w:rFonts w:ascii="Times New Roman" w:eastAsia="Calibri" w:hAnsi="Times New Roman" w:cs="Times New Roman"/>
                <w:sz w:val="12"/>
                <w:szCs w:val="12"/>
              </w:rPr>
            </w:pPr>
          </w:p>
        </w:tc>
      </w:tr>
    </w:tbl>
    <w:p w:rsidR="00980405" w:rsidRPr="00980405" w:rsidRDefault="00980405" w:rsidP="00980405">
      <w:pPr>
        <w:tabs>
          <w:tab w:val="left" w:pos="284"/>
        </w:tabs>
        <w:spacing w:after="0" w:line="240" w:lineRule="auto"/>
        <w:jc w:val="both"/>
        <w:rPr>
          <w:rFonts w:ascii="Times New Roman" w:eastAsia="Calibri" w:hAnsi="Times New Roman" w:cs="Times New Roman"/>
          <w:sz w:val="12"/>
          <w:szCs w:val="12"/>
        </w:rPr>
      </w:pPr>
    </w:p>
    <w:p w:rsidR="00C04A6A" w:rsidRDefault="00C04A6A" w:rsidP="00897014">
      <w:pPr>
        <w:tabs>
          <w:tab w:val="left" w:pos="284"/>
          <w:tab w:val="left" w:pos="3828"/>
        </w:tabs>
        <w:spacing w:after="0" w:line="240" w:lineRule="auto"/>
        <w:jc w:val="center"/>
        <w:rPr>
          <w:rFonts w:ascii="Times New Roman" w:eastAsia="Calibri" w:hAnsi="Times New Roman" w:cs="Times New Roman"/>
          <w:b/>
          <w:sz w:val="12"/>
          <w:szCs w:val="12"/>
        </w:rPr>
      </w:pPr>
    </w:p>
    <w:p w:rsidR="00C04A6A" w:rsidRDefault="00C04A6A" w:rsidP="00897014">
      <w:pPr>
        <w:tabs>
          <w:tab w:val="left" w:pos="284"/>
          <w:tab w:val="left" w:pos="3828"/>
        </w:tabs>
        <w:spacing w:after="0" w:line="240" w:lineRule="auto"/>
        <w:jc w:val="center"/>
        <w:rPr>
          <w:rFonts w:ascii="Times New Roman" w:eastAsia="Calibri" w:hAnsi="Times New Roman" w:cs="Times New Roman"/>
          <w:b/>
          <w:sz w:val="12"/>
          <w:szCs w:val="12"/>
        </w:rPr>
      </w:pPr>
    </w:p>
    <w:p w:rsidR="00897014" w:rsidRPr="00897014" w:rsidRDefault="00897014" w:rsidP="00897014">
      <w:pPr>
        <w:tabs>
          <w:tab w:val="left" w:pos="284"/>
          <w:tab w:val="left" w:pos="3828"/>
        </w:tabs>
        <w:spacing w:after="0" w:line="240" w:lineRule="auto"/>
        <w:jc w:val="center"/>
        <w:rPr>
          <w:rFonts w:ascii="Times New Roman" w:eastAsia="Calibri" w:hAnsi="Times New Roman" w:cs="Times New Roman"/>
          <w:b/>
          <w:sz w:val="12"/>
          <w:szCs w:val="12"/>
        </w:rPr>
      </w:pPr>
      <w:r w:rsidRPr="00897014">
        <w:rPr>
          <w:rFonts w:ascii="Times New Roman" w:eastAsia="Calibri" w:hAnsi="Times New Roman" w:cs="Times New Roman"/>
          <w:b/>
          <w:sz w:val="12"/>
          <w:szCs w:val="12"/>
        </w:rPr>
        <w:t>АДМИНИСТРАЦИЯ</w:t>
      </w:r>
    </w:p>
    <w:p w:rsidR="00897014" w:rsidRPr="00897014" w:rsidRDefault="00D2103E" w:rsidP="00897014">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00897014" w:rsidRPr="00897014">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897014" w:rsidRPr="00897014" w:rsidRDefault="00897014" w:rsidP="00897014">
      <w:pPr>
        <w:tabs>
          <w:tab w:val="left" w:pos="284"/>
        </w:tabs>
        <w:spacing w:after="0" w:line="240" w:lineRule="auto"/>
        <w:jc w:val="center"/>
        <w:rPr>
          <w:rFonts w:ascii="Times New Roman" w:eastAsia="Calibri" w:hAnsi="Times New Roman" w:cs="Times New Roman"/>
          <w:b/>
          <w:sz w:val="12"/>
          <w:szCs w:val="12"/>
        </w:rPr>
      </w:pPr>
      <w:r w:rsidRPr="00897014">
        <w:rPr>
          <w:rFonts w:ascii="Times New Roman" w:eastAsia="Calibri" w:hAnsi="Times New Roman" w:cs="Times New Roman"/>
          <w:b/>
          <w:sz w:val="12"/>
          <w:szCs w:val="12"/>
        </w:rPr>
        <w:t>МУНИЦИПАЛЬНОГО РАЙОНА СЕРГИЕВСКИЙ</w:t>
      </w:r>
    </w:p>
    <w:p w:rsidR="00897014" w:rsidRPr="00897014" w:rsidRDefault="00897014" w:rsidP="00897014">
      <w:pPr>
        <w:tabs>
          <w:tab w:val="left" w:pos="284"/>
        </w:tabs>
        <w:spacing w:after="0" w:line="240" w:lineRule="auto"/>
        <w:jc w:val="center"/>
        <w:rPr>
          <w:rFonts w:ascii="Times New Roman" w:eastAsia="Calibri" w:hAnsi="Times New Roman" w:cs="Times New Roman"/>
          <w:b/>
          <w:sz w:val="12"/>
          <w:szCs w:val="12"/>
        </w:rPr>
      </w:pPr>
      <w:r w:rsidRPr="00897014">
        <w:rPr>
          <w:rFonts w:ascii="Times New Roman" w:eastAsia="Calibri" w:hAnsi="Times New Roman" w:cs="Times New Roman"/>
          <w:b/>
          <w:sz w:val="12"/>
          <w:szCs w:val="12"/>
        </w:rPr>
        <w:t>САМАРСКОЙ ОБЛАСТИ</w:t>
      </w:r>
    </w:p>
    <w:p w:rsidR="00897014" w:rsidRPr="00897014" w:rsidRDefault="00897014" w:rsidP="00897014">
      <w:pPr>
        <w:tabs>
          <w:tab w:val="left" w:pos="284"/>
        </w:tabs>
        <w:spacing w:after="0" w:line="240" w:lineRule="auto"/>
        <w:jc w:val="center"/>
        <w:rPr>
          <w:rFonts w:ascii="Times New Roman" w:eastAsia="Calibri" w:hAnsi="Times New Roman" w:cs="Times New Roman"/>
          <w:sz w:val="12"/>
          <w:szCs w:val="12"/>
        </w:rPr>
      </w:pPr>
    </w:p>
    <w:p w:rsidR="00897014" w:rsidRPr="00897014" w:rsidRDefault="00897014" w:rsidP="00897014">
      <w:pPr>
        <w:tabs>
          <w:tab w:val="left" w:pos="284"/>
        </w:tabs>
        <w:spacing w:after="0" w:line="240" w:lineRule="auto"/>
        <w:jc w:val="center"/>
        <w:rPr>
          <w:rFonts w:ascii="Times New Roman" w:eastAsia="Calibri" w:hAnsi="Times New Roman" w:cs="Times New Roman"/>
          <w:sz w:val="12"/>
          <w:szCs w:val="12"/>
        </w:rPr>
      </w:pPr>
      <w:r w:rsidRPr="00897014">
        <w:rPr>
          <w:rFonts w:ascii="Times New Roman" w:eastAsia="Calibri" w:hAnsi="Times New Roman" w:cs="Times New Roman"/>
          <w:sz w:val="12"/>
          <w:szCs w:val="12"/>
        </w:rPr>
        <w:t>ПОСТАНОВЛЕНИЕ</w:t>
      </w:r>
    </w:p>
    <w:p w:rsidR="00897014" w:rsidRPr="00897014" w:rsidRDefault="00897014" w:rsidP="00897014">
      <w:pPr>
        <w:tabs>
          <w:tab w:val="left" w:pos="284"/>
        </w:tabs>
        <w:spacing w:after="0" w:line="240" w:lineRule="auto"/>
        <w:jc w:val="both"/>
        <w:rPr>
          <w:rFonts w:ascii="Times New Roman" w:eastAsia="Calibri" w:hAnsi="Times New Roman" w:cs="Times New Roman"/>
          <w:sz w:val="12"/>
          <w:szCs w:val="12"/>
        </w:rPr>
      </w:pPr>
      <w:r w:rsidRPr="00897014">
        <w:rPr>
          <w:rFonts w:ascii="Times New Roman" w:eastAsia="Calibri" w:hAnsi="Times New Roman" w:cs="Times New Roman"/>
          <w:sz w:val="12"/>
          <w:szCs w:val="12"/>
        </w:rPr>
        <w:t>0</w:t>
      </w:r>
      <w:r w:rsidR="00D2103E">
        <w:rPr>
          <w:rFonts w:ascii="Times New Roman" w:eastAsia="Calibri" w:hAnsi="Times New Roman" w:cs="Times New Roman"/>
          <w:sz w:val="12"/>
          <w:szCs w:val="12"/>
        </w:rPr>
        <w:t>8</w:t>
      </w:r>
      <w:r w:rsidRPr="00897014">
        <w:rPr>
          <w:rFonts w:ascii="Times New Roman" w:eastAsia="Calibri" w:hAnsi="Times New Roman" w:cs="Times New Roman"/>
          <w:sz w:val="12"/>
          <w:szCs w:val="12"/>
        </w:rPr>
        <w:t xml:space="preserve"> </w:t>
      </w:r>
      <w:r w:rsidR="00D2103E">
        <w:rPr>
          <w:rFonts w:ascii="Times New Roman" w:eastAsia="Calibri" w:hAnsi="Times New Roman" w:cs="Times New Roman"/>
          <w:sz w:val="12"/>
          <w:szCs w:val="12"/>
        </w:rPr>
        <w:t>апреля</w:t>
      </w:r>
      <w:r w:rsidRPr="00897014">
        <w:rPr>
          <w:rFonts w:ascii="Times New Roman" w:eastAsia="Calibri" w:hAnsi="Times New Roman" w:cs="Times New Roman"/>
          <w:sz w:val="12"/>
          <w:szCs w:val="12"/>
        </w:rPr>
        <w:t xml:space="preserve"> 2024г.                                                                                                                                                                                         </w:t>
      </w:r>
      <w:r w:rsidR="00D2103E">
        <w:rPr>
          <w:rFonts w:ascii="Times New Roman" w:eastAsia="Calibri" w:hAnsi="Times New Roman" w:cs="Times New Roman"/>
          <w:sz w:val="12"/>
          <w:szCs w:val="12"/>
        </w:rPr>
        <w:t xml:space="preserve">                             №54</w:t>
      </w:r>
    </w:p>
    <w:p w:rsidR="00D2103E" w:rsidRDefault="00D2103E" w:rsidP="00D2103E">
      <w:pPr>
        <w:tabs>
          <w:tab w:val="left" w:pos="284"/>
        </w:tabs>
        <w:spacing w:after="0" w:line="240" w:lineRule="auto"/>
        <w:jc w:val="center"/>
        <w:rPr>
          <w:rFonts w:ascii="Times New Roman" w:eastAsia="Calibri" w:hAnsi="Times New Roman" w:cs="Times New Roman"/>
          <w:b/>
          <w:sz w:val="12"/>
          <w:szCs w:val="12"/>
        </w:rPr>
      </w:pPr>
      <w:r w:rsidRPr="00D2103E">
        <w:rPr>
          <w:rFonts w:ascii="Times New Roman" w:eastAsia="Calibri" w:hAnsi="Times New Roman" w:cs="Times New Roman"/>
          <w:b/>
          <w:sz w:val="12"/>
          <w:szCs w:val="12"/>
        </w:rPr>
        <w:t xml:space="preserve">О внесении изменений в Перечень главных администраторов доходов бюджета городского поселения Суходол </w:t>
      </w:r>
    </w:p>
    <w:p w:rsidR="00D2103E" w:rsidRPr="00D2103E" w:rsidRDefault="00D2103E" w:rsidP="00D2103E">
      <w:pPr>
        <w:tabs>
          <w:tab w:val="left" w:pos="284"/>
        </w:tabs>
        <w:spacing w:after="0" w:line="240" w:lineRule="auto"/>
        <w:jc w:val="center"/>
        <w:rPr>
          <w:rFonts w:ascii="Times New Roman" w:eastAsia="Calibri" w:hAnsi="Times New Roman" w:cs="Times New Roman"/>
          <w:b/>
          <w:sz w:val="12"/>
          <w:szCs w:val="12"/>
        </w:rPr>
      </w:pPr>
      <w:r w:rsidRPr="00D2103E">
        <w:rPr>
          <w:rFonts w:ascii="Times New Roman" w:eastAsia="Calibri" w:hAnsi="Times New Roman" w:cs="Times New Roman"/>
          <w:b/>
          <w:sz w:val="12"/>
          <w:szCs w:val="12"/>
        </w:rPr>
        <w:t>муниципального района Сергиевский Самарской области на 2024 год и плановый период 2025 и 2026 годов</w:t>
      </w:r>
    </w:p>
    <w:p w:rsidR="00D2103E" w:rsidRPr="00D2103E" w:rsidRDefault="00D2103E" w:rsidP="00D2103E">
      <w:pPr>
        <w:tabs>
          <w:tab w:val="left" w:pos="284"/>
        </w:tabs>
        <w:spacing w:after="0" w:line="240" w:lineRule="auto"/>
        <w:jc w:val="both"/>
        <w:rPr>
          <w:rFonts w:ascii="Times New Roman" w:eastAsia="Calibri" w:hAnsi="Times New Roman" w:cs="Times New Roman"/>
          <w:sz w:val="12"/>
          <w:szCs w:val="12"/>
        </w:rPr>
      </w:pPr>
    </w:p>
    <w:p w:rsidR="00D2103E" w:rsidRPr="00D2103E" w:rsidRDefault="00D2103E" w:rsidP="00D2103E">
      <w:pPr>
        <w:tabs>
          <w:tab w:val="left" w:pos="284"/>
        </w:tabs>
        <w:spacing w:after="0" w:line="240" w:lineRule="auto"/>
        <w:ind w:firstLine="284"/>
        <w:jc w:val="both"/>
        <w:rPr>
          <w:rFonts w:ascii="Times New Roman" w:eastAsia="Calibri" w:hAnsi="Times New Roman" w:cs="Times New Roman"/>
          <w:sz w:val="12"/>
          <w:szCs w:val="12"/>
        </w:rPr>
      </w:pPr>
      <w:r w:rsidRPr="00D2103E">
        <w:rPr>
          <w:rFonts w:ascii="Times New Roman" w:eastAsia="Calibri" w:hAnsi="Times New Roman" w:cs="Times New Roman"/>
          <w:sz w:val="12"/>
          <w:szCs w:val="12"/>
        </w:rPr>
        <w:t>В соответствии со статьей 160.1, 160.2 Бюджетного кодекса Российской Федерации, администрация городского поселения Суходол муниципального района Сергиевский</w:t>
      </w:r>
    </w:p>
    <w:p w:rsidR="00D2103E" w:rsidRPr="00D2103E" w:rsidRDefault="00D2103E" w:rsidP="00D2103E">
      <w:pPr>
        <w:tabs>
          <w:tab w:val="left" w:pos="284"/>
        </w:tabs>
        <w:spacing w:after="0" w:line="240" w:lineRule="auto"/>
        <w:ind w:firstLine="284"/>
        <w:jc w:val="both"/>
        <w:rPr>
          <w:rFonts w:ascii="Times New Roman" w:eastAsia="Calibri" w:hAnsi="Times New Roman" w:cs="Times New Roman"/>
          <w:b/>
          <w:sz w:val="12"/>
          <w:szCs w:val="12"/>
        </w:rPr>
      </w:pPr>
      <w:r w:rsidRPr="00D2103E">
        <w:rPr>
          <w:rFonts w:ascii="Times New Roman" w:eastAsia="Calibri" w:hAnsi="Times New Roman" w:cs="Times New Roman"/>
          <w:b/>
          <w:sz w:val="12"/>
          <w:szCs w:val="12"/>
        </w:rPr>
        <w:t>ПОСТАНОВЛЯЕТ:</w:t>
      </w:r>
    </w:p>
    <w:p w:rsidR="00D2103E" w:rsidRPr="00D2103E" w:rsidRDefault="00D2103E" w:rsidP="00D2103E">
      <w:pPr>
        <w:tabs>
          <w:tab w:val="left" w:pos="284"/>
        </w:tabs>
        <w:spacing w:after="0" w:line="240" w:lineRule="auto"/>
        <w:ind w:firstLine="284"/>
        <w:jc w:val="both"/>
        <w:rPr>
          <w:rFonts w:ascii="Times New Roman" w:eastAsia="Calibri" w:hAnsi="Times New Roman" w:cs="Times New Roman"/>
          <w:sz w:val="12"/>
          <w:szCs w:val="12"/>
        </w:rPr>
      </w:pPr>
      <w:r w:rsidRPr="00D2103E">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D2103E">
        <w:rPr>
          <w:rFonts w:ascii="Times New Roman" w:eastAsia="Calibri" w:hAnsi="Times New Roman" w:cs="Times New Roman"/>
          <w:sz w:val="12"/>
          <w:szCs w:val="12"/>
        </w:rPr>
        <w:t>Внести в Перечень главных администраторов доходов бюджета (далее – перечень ГАДБ) городского поселения Суходол муниципального района Сергиевский Самарской области на 2024 год и плановый период 2025 и 2026 годов (приложение №1) следующие изменения:</w:t>
      </w:r>
    </w:p>
    <w:p w:rsidR="00D2103E" w:rsidRPr="00D2103E" w:rsidRDefault="00D2103E" w:rsidP="00D2103E">
      <w:pPr>
        <w:tabs>
          <w:tab w:val="left" w:pos="284"/>
        </w:tabs>
        <w:spacing w:after="0" w:line="240" w:lineRule="auto"/>
        <w:ind w:firstLine="284"/>
        <w:jc w:val="both"/>
        <w:rPr>
          <w:rFonts w:ascii="Times New Roman" w:eastAsia="Calibri" w:hAnsi="Times New Roman" w:cs="Times New Roman"/>
          <w:sz w:val="12"/>
          <w:szCs w:val="12"/>
        </w:rPr>
      </w:pPr>
      <w:r w:rsidRPr="00D2103E">
        <w:rPr>
          <w:rFonts w:ascii="Times New Roman" w:eastAsia="Calibri" w:hAnsi="Times New Roman" w:cs="Times New Roman"/>
          <w:sz w:val="12"/>
          <w:szCs w:val="12"/>
        </w:rPr>
        <w:t>- строку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 (код главного администратора "608", код доходов "1 11 05013 13 0000 120") исключить;</w:t>
      </w:r>
    </w:p>
    <w:p w:rsidR="00D2103E" w:rsidRPr="00D2103E" w:rsidRDefault="00D2103E" w:rsidP="00D2103E">
      <w:pPr>
        <w:tabs>
          <w:tab w:val="left" w:pos="284"/>
        </w:tabs>
        <w:spacing w:after="0" w:line="240" w:lineRule="auto"/>
        <w:ind w:firstLine="284"/>
        <w:jc w:val="both"/>
        <w:rPr>
          <w:rFonts w:ascii="Times New Roman" w:eastAsia="Calibri" w:hAnsi="Times New Roman" w:cs="Times New Roman"/>
          <w:sz w:val="12"/>
          <w:szCs w:val="12"/>
        </w:rPr>
      </w:pPr>
      <w:r w:rsidRPr="00D2103E">
        <w:rPr>
          <w:rFonts w:ascii="Times New Roman" w:eastAsia="Calibri" w:hAnsi="Times New Roman" w:cs="Times New Roman"/>
          <w:sz w:val="12"/>
          <w:szCs w:val="12"/>
        </w:rPr>
        <w:t>- строку " Доходы от продажи земельных участков, государственная собственность на которые не разграничена и которые расположены в границах городских поселений" (код главного администратора "608", код доходов "1 14 06013 13 0000 430") исключить.</w:t>
      </w:r>
    </w:p>
    <w:p w:rsidR="00D2103E" w:rsidRPr="00D2103E" w:rsidRDefault="00D2103E" w:rsidP="00D2103E">
      <w:pPr>
        <w:tabs>
          <w:tab w:val="left" w:pos="284"/>
        </w:tabs>
        <w:spacing w:after="0" w:line="240" w:lineRule="auto"/>
        <w:ind w:firstLine="284"/>
        <w:jc w:val="both"/>
        <w:rPr>
          <w:rFonts w:ascii="Times New Roman" w:eastAsia="Calibri" w:hAnsi="Times New Roman" w:cs="Times New Roman"/>
          <w:sz w:val="12"/>
          <w:szCs w:val="12"/>
        </w:rPr>
      </w:pPr>
      <w:r w:rsidRPr="00D2103E">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D2103E">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Самарской области http://www.sergievsk.ru/.</w:t>
      </w:r>
    </w:p>
    <w:p w:rsidR="00D2103E" w:rsidRPr="00D2103E" w:rsidRDefault="00D2103E" w:rsidP="00D2103E">
      <w:pPr>
        <w:tabs>
          <w:tab w:val="left" w:pos="284"/>
        </w:tabs>
        <w:spacing w:after="0" w:line="240" w:lineRule="auto"/>
        <w:ind w:firstLine="284"/>
        <w:jc w:val="both"/>
        <w:rPr>
          <w:rFonts w:ascii="Times New Roman" w:eastAsia="Calibri" w:hAnsi="Times New Roman" w:cs="Times New Roman"/>
          <w:sz w:val="12"/>
          <w:szCs w:val="12"/>
        </w:rPr>
      </w:pPr>
      <w:r w:rsidRPr="00D2103E">
        <w:rPr>
          <w:rFonts w:ascii="Times New Roman" w:eastAsia="Calibri" w:hAnsi="Times New Roman" w:cs="Times New Roman"/>
          <w:sz w:val="12"/>
          <w:szCs w:val="12"/>
        </w:rPr>
        <w:lastRenderedPageBreak/>
        <w:t>3.</w:t>
      </w:r>
      <w:r>
        <w:rPr>
          <w:rFonts w:ascii="Times New Roman" w:eastAsia="Calibri" w:hAnsi="Times New Roman" w:cs="Times New Roman"/>
          <w:sz w:val="12"/>
          <w:szCs w:val="12"/>
        </w:rPr>
        <w:t xml:space="preserve"> </w:t>
      </w:r>
      <w:r w:rsidRPr="00D2103E">
        <w:rPr>
          <w:rFonts w:ascii="Times New Roman" w:eastAsia="Calibri" w:hAnsi="Times New Roman" w:cs="Times New Roman"/>
          <w:sz w:val="12"/>
          <w:szCs w:val="12"/>
        </w:rPr>
        <w:t>Настоящее постановление вступает в силу со дня его официального опубликования и применяется к правоотношениям, возникающим при составлении и исполнении бюджета городского поселения Суходол муниципального района Сергиевский Самарской области, начиная с бюджета на 2024 год и плановый период 2025 и 2026 годов.</w:t>
      </w:r>
    </w:p>
    <w:p w:rsidR="00D2103E" w:rsidRPr="00D2103E" w:rsidRDefault="00D2103E" w:rsidP="00D2103E">
      <w:pPr>
        <w:tabs>
          <w:tab w:val="left" w:pos="284"/>
        </w:tabs>
        <w:spacing w:after="0" w:line="240" w:lineRule="auto"/>
        <w:ind w:firstLine="284"/>
        <w:jc w:val="both"/>
        <w:rPr>
          <w:rFonts w:ascii="Times New Roman" w:eastAsia="Calibri" w:hAnsi="Times New Roman" w:cs="Times New Roman"/>
          <w:sz w:val="12"/>
          <w:szCs w:val="12"/>
        </w:rPr>
      </w:pPr>
      <w:r w:rsidRPr="00D2103E">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D2103E">
        <w:rPr>
          <w:rFonts w:ascii="Times New Roman" w:eastAsia="Calibri" w:hAnsi="Times New Roman" w:cs="Times New Roman"/>
          <w:sz w:val="12"/>
          <w:szCs w:val="12"/>
        </w:rPr>
        <w:t>Контроль за выполнением настоящего постановления оставляю за собой.</w:t>
      </w:r>
    </w:p>
    <w:p w:rsidR="00C04A6A" w:rsidRDefault="00C04A6A" w:rsidP="00D2103E">
      <w:pPr>
        <w:tabs>
          <w:tab w:val="left" w:pos="284"/>
        </w:tabs>
        <w:spacing w:after="0" w:line="240" w:lineRule="auto"/>
        <w:jc w:val="right"/>
        <w:rPr>
          <w:rFonts w:ascii="Times New Roman" w:eastAsia="Calibri" w:hAnsi="Times New Roman" w:cs="Times New Roman"/>
          <w:sz w:val="12"/>
          <w:szCs w:val="12"/>
        </w:rPr>
      </w:pPr>
    </w:p>
    <w:p w:rsidR="00D2103E" w:rsidRPr="00D2103E" w:rsidRDefault="00D2103E" w:rsidP="00D2103E">
      <w:pPr>
        <w:tabs>
          <w:tab w:val="left" w:pos="284"/>
        </w:tabs>
        <w:spacing w:after="0" w:line="240" w:lineRule="auto"/>
        <w:jc w:val="right"/>
        <w:rPr>
          <w:rFonts w:ascii="Times New Roman" w:eastAsia="Calibri" w:hAnsi="Times New Roman" w:cs="Times New Roman"/>
          <w:sz w:val="12"/>
          <w:szCs w:val="12"/>
        </w:rPr>
      </w:pPr>
      <w:r w:rsidRPr="00D2103E">
        <w:rPr>
          <w:rFonts w:ascii="Times New Roman" w:eastAsia="Calibri" w:hAnsi="Times New Roman" w:cs="Times New Roman"/>
          <w:sz w:val="12"/>
          <w:szCs w:val="12"/>
        </w:rPr>
        <w:t>Глава городского поселения Суходол</w:t>
      </w:r>
    </w:p>
    <w:p w:rsidR="00D2103E" w:rsidRDefault="00D2103E" w:rsidP="00D2103E">
      <w:pPr>
        <w:tabs>
          <w:tab w:val="left" w:pos="284"/>
        </w:tabs>
        <w:spacing w:after="0" w:line="240" w:lineRule="auto"/>
        <w:jc w:val="right"/>
        <w:rPr>
          <w:rFonts w:ascii="Times New Roman" w:eastAsia="Calibri" w:hAnsi="Times New Roman" w:cs="Times New Roman"/>
          <w:sz w:val="12"/>
          <w:szCs w:val="12"/>
        </w:rPr>
      </w:pPr>
      <w:r w:rsidRPr="00D2103E">
        <w:rPr>
          <w:rFonts w:ascii="Times New Roman" w:eastAsia="Calibri" w:hAnsi="Times New Roman" w:cs="Times New Roman"/>
          <w:sz w:val="12"/>
          <w:szCs w:val="12"/>
        </w:rPr>
        <w:t>муниципального района Сергиевский</w:t>
      </w:r>
    </w:p>
    <w:p w:rsidR="00897014" w:rsidRPr="00897014" w:rsidRDefault="00D2103E" w:rsidP="00D2103E">
      <w:pPr>
        <w:tabs>
          <w:tab w:val="left" w:pos="284"/>
        </w:tabs>
        <w:spacing w:after="0" w:line="240" w:lineRule="auto"/>
        <w:jc w:val="right"/>
        <w:rPr>
          <w:rFonts w:ascii="Times New Roman" w:eastAsia="Calibri" w:hAnsi="Times New Roman" w:cs="Times New Roman"/>
          <w:sz w:val="12"/>
          <w:szCs w:val="12"/>
        </w:rPr>
      </w:pPr>
      <w:r w:rsidRPr="00D2103E">
        <w:rPr>
          <w:rFonts w:ascii="Times New Roman" w:eastAsia="Calibri" w:hAnsi="Times New Roman" w:cs="Times New Roman"/>
          <w:sz w:val="12"/>
          <w:szCs w:val="12"/>
        </w:rPr>
        <w:t>И.О. Беседин</w:t>
      </w:r>
    </w:p>
    <w:p w:rsidR="00C04A6A" w:rsidRDefault="00C04A6A" w:rsidP="001A0F36">
      <w:pPr>
        <w:tabs>
          <w:tab w:val="left" w:pos="284"/>
          <w:tab w:val="left" w:pos="3828"/>
        </w:tabs>
        <w:spacing w:after="0" w:line="240" w:lineRule="auto"/>
        <w:jc w:val="center"/>
        <w:rPr>
          <w:rFonts w:ascii="Times New Roman" w:eastAsia="Calibri" w:hAnsi="Times New Roman" w:cs="Times New Roman"/>
          <w:b/>
          <w:sz w:val="12"/>
          <w:szCs w:val="12"/>
        </w:rPr>
      </w:pPr>
    </w:p>
    <w:p w:rsidR="00C04A6A" w:rsidRDefault="00C04A6A" w:rsidP="001A0F36">
      <w:pPr>
        <w:tabs>
          <w:tab w:val="left" w:pos="284"/>
          <w:tab w:val="left" w:pos="3828"/>
        </w:tabs>
        <w:spacing w:after="0" w:line="240" w:lineRule="auto"/>
        <w:jc w:val="center"/>
        <w:rPr>
          <w:rFonts w:ascii="Times New Roman" w:eastAsia="Calibri" w:hAnsi="Times New Roman" w:cs="Times New Roman"/>
          <w:b/>
          <w:sz w:val="12"/>
          <w:szCs w:val="12"/>
        </w:rPr>
      </w:pPr>
    </w:p>
    <w:p w:rsidR="001A0F36" w:rsidRPr="001A0F36" w:rsidRDefault="001A0F36" w:rsidP="001A0F36">
      <w:pPr>
        <w:tabs>
          <w:tab w:val="left" w:pos="284"/>
          <w:tab w:val="left" w:pos="3828"/>
        </w:tabs>
        <w:spacing w:after="0" w:line="240" w:lineRule="auto"/>
        <w:jc w:val="center"/>
        <w:rPr>
          <w:rFonts w:ascii="Times New Roman" w:eastAsia="Calibri" w:hAnsi="Times New Roman" w:cs="Times New Roman"/>
          <w:b/>
          <w:sz w:val="12"/>
          <w:szCs w:val="12"/>
        </w:rPr>
      </w:pPr>
      <w:r w:rsidRPr="001A0F36">
        <w:rPr>
          <w:rFonts w:ascii="Times New Roman" w:eastAsia="Calibri" w:hAnsi="Times New Roman" w:cs="Times New Roman"/>
          <w:b/>
          <w:sz w:val="12"/>
          <w:szCs w:val="12"/>
        </w:rPr>
        <w:t>СОБРАНИЕ ПРЕДСТАВИТЕЛЕЙ</w:t>
      </w:r>
    </w:p>
    <w:p w:rsidR="001A0F36" w:rsidRPr="001A0F36" w:rsidRDefault="001A0F36" w:rsidP="001A0F36">
      <w:pPr>
        <w:tabs>
          <w:tab w:val="left" w:pos="284"/>
          <w:tab w:val="left" w:pos="3828"/>
        </w:tabs>
        <w:spacing w:after="0" w:line="240" w:lineRule="auto"/>
        <w:jc w:val="center"/>
        <w:rPr>
          <w:rFonts w:ascii="Times New Roman" w:eastAsia="Calibri" w:hAnsi="Times New Roman" w:cs="Times New Roman"/>
          <w:b/>
          <w:sz w:val="12"/>
          <w:szCs w:val="12"/>
        </w:rPr>
      </w:pPr>
      <w:r w:rsidRPr="001A0F3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СУРГУТ</w:t>
      </w:r>
    </w:p>
    <w:p w:rsidR="001A0F36" w:rsidRPr="001A0F36" w:rsidRDefault="001A0F36" w:rsidP="001A0F36">
      <w:pPr>
        <w:tabs>
          <w:tab w:val="left" w:pos="284"/>
          <w:tab w:val="left" w:pos="3828"/>
        </w:tabs>
        <w:spacing w:after="0" w:line="240" w:lineRule="auto"/>
        <w:jc w:val="center"/>
        <w:rPr>
          <w:rFonts w:ascii="Times New Roman" w:eastAsia="Calibri" w:hAnsi="Times New Roman" w:cs="Times New Roman"/>
          <w:b/>
          <w:sz w:val="12"/>
          <w:szCs w:val="12"/>
        </w:rPr>
      </w:pPr>
      <w:r w:rsidRPr="001A0F36">
        <w:rPr>
          <w:rFonts w:ascii="Times New Roman" w:eastAsia="Calibri" w:hAnsi="Times New Roman" w:cs="Times New Roman"/>
          <w:b/>
          <w:sz w:val="12"/>
          <w:szCs w:val="12"/>
        </w:rPr>
        <w:t>МУНИЦИПАЛЬНОГО РАЙОНА СЕРГИЕВСКИЙ</w:t>
      </w:r>
    </w:p>
    <w:p w:rsidR="001A0F36" w:rsidRPr="001A0F36" w:rsidRDefault="001A0F36" w:rsidP="001A0F36">
      <w:pPr>
        <w:tabs>
          <w:tab w:val="left" w:pos="284"/>
        </w:tabs>
        <w:spacing w:after="0" w:line="240" w:lineRule="auto"/>
        <w:jc w:val="center"/>
        <w:rPr>
          <w:rFonts w:ascii="Times New Roman" w:eastAsia="Calibri" w:hAnsi="Times New Roman" w:cs="Times New Roman"/>
          <w:b/>
          <w:sz w:val="12"/>
          <w:szCs w:val="12"/>
        </w:rPr>
      </w:pPr>
      <w:r w:rsidRPr="001A0F36">
        <w:rPr>
          <w:rFonts w:ascii="Times New Roman" w:eastAsia="Calibri" w:hAnsi="Times New Roman" w:cs="Times New Roman"/>
          <w:b/>
          <w:sz w:val="12"/>
          <w:szCs w:val="12"/>
        </w:rPr>
        <w:t>САМАРСКОЙ ОБЛАСТИ</w:t>
      </w:r>
    </w:p>
    <w:p w:rsidR="001A0F36" w:rsidRPr="001A0F36" w:rsidRDefault="001A0F36" w:rsidP="001A0F36">
      <w:pPr>
        <w:tabs>
          <w:tab w:val="left" w:pos="284"/>
        </w:tabs>
        <w:spacing w:after="0" w:line="240" w:lineRule="auto"/>
        <w:jc w:val="center"/>
        <w:rPr>
          <w:rFonts w:ascii="Times New Roman" w:eastAsia="Calibri" w:hAnsi="Times New Roman" w:cs="Times New Roman"/>
          <w:sz w:val="12"/>
          <w:szCs w:val="12"/>
        </w:rPr>
      </w:pPr>
    </w:p>
    <w:p w:rsidR="001A0F36" w:rsidRPr="001A0F36" w:rsidRDefault="001A0F36" w:rsidP="001A0F36">
      <w:pPr>
        <w:tabs>
          <w:tab w:val="left" w:pos="284"/>
        </w:tabs>
        <w:spacing w:after="0" w:line="240" w:lineRule="auto"/>
        <w:jc w:val="center"/>
        <w:rPr>
          <w:rFonts w:ascii="Times New Roman" w:eastAsia="Calibri" w:hAnsi="Times New Roman" w:cs="Times New Roman"/>
          <w:sz w:val="12"/>
          <w:szCs w:val="12"/>
        </w:rPr>
      </w:pPr>
      <w:r w:rsidRPr="001A0F36">
        <w:rPr>
          <w:rFonts w:ascii="Times New Roman" w:eastAsia="Calibri" w:hAnsi="Times New Roman" w:cs="Times New Roman"/>
          <w:sz w:val="12"/>
          <w:szCs w:val="12"/>
        </w:rPr>
        <w:t>РЕШЕНИЕ</w:t>
      </w:r>
    </w:p>
    <w:p w:rsidR="001A0F36" w:rsidRPr="001A0F36" w:rsidRDefault="001A0F36" w:rsidP="001A0F3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w:t>
      </w:r>
      <w:r w:rsidRPr="001A0F36">
        <w:rPr>
          <w:rFonts w:ascii="Times New Roman" w:eastAsia="Calibri" w:hAnsi="Times New Roman" w:cs="Times New Roman"/>
          <w:sz w:val="12"/>
          <w:szCs w:val="12"/>
        </w:rPr>
        <w:t xml:space="preserve">0 </w:t>
      </w:r>
      <w:r>
        <w:rPr>
          <w:rFonts w:ascii="Times New Roman" w:eastAsia="Calibri" w:hAnsi="Times New Roman" w:cs="Times New Roman"/>
          <w:sz w:val="12"/>
          <w:szCs w:val="12"/>
        </w:rPr>
        <w:t>апреля</w:t>
      </w:r>
      <w:r w:rsidRPr="001A0F36">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№08</w:t>
      </w:r>
    </w:p>
    <w:p w:rsidR="001A0F36" w:rsidRPr="001A0F36" w:rsidRDefault="001A0F36" w:rsidP="001A0F36">
      <w:pPr>
        <w:tabs>
          <w:tab w:val="left" w:pos="284"/>
        </w:tabs>
        <w:spacing w:after="0" w:line="240" w:lineRule="auto"/>
        <w:jc w:val="center"/>
        <w:rPr>
          <w:rFonts w:ascii="Times New Roman" w:eastAsia="Calibri" w:hAnsi="Times New Roman" w:cs="Times New Roman"/>
          <w:b/>
          <w:sz w:val="12"/>
          <w:szCs w:val="12"/>
        </w:rPr>
      </w:pPr>
      <w:r w:rsidRPr="001A0F36">
        <w:rPr>
          <w:rFonts w:ascii="Times New Roman" w:eastAsia="Calibri" w:hAnsi="Times New Roman" w:cs="Times New Roman"/>
          <w:b/>
          <w:sz w:val="12"/>
          <w:szCs w:val="12"/>
        </w:rPr>
        <w:t>«Об установлении платы за наем жилого помещения муниципального жилищного фонда коммерческого использования»</w:t>
      </w:r>
    </w:p>
    <w:p w:rsidR="001A0F36" w:rsidRPr="001A0F36" w:rsidRDefault="001A0F36" w:rsidP="001A0F36">
      <w:pPr>
        <w:tabs>
          <w:tab w:val="left" w:pos="284"/>
        </w:tabs>
        <w:spacing w:after="0" w:line="240" w:lineRule="auto"/>
        <w:jc w:val="both"/>
        <w:rPr>
          <w:rFonts w:ascii="Times New Roman" w:eastAsia="Calibri" w:hAnsi="Times New Roman" w:cs="Times New Roman"/>
          <w:sz w:val="12"/>
          <w:szCs w:val="12"/>
        </w:rPr>
      </w:pPr>
    </w:p>
    <w:p w:rsidR="001A0F36" w:rsidRPr="001A0F36" w:rsidRDefault="001A0F36" w:rsidP="001A0F36">
      <w:pPr>
        <w:tabs>
          <w:tab w:val="left" w:pos="284"/>
        </w:tabs>
        <w:spacing w:after="0" w:line="240" w:lineRule="auto"/>
        <w:ind w:firstLine="284"/>
        <w:jc w:val="both"/>
        <w:rPr>
          <w:rFonts w:ascii="Times New Roman" w:eastAsia="Calibri" w:hAnsi="Times New Roman" w:cs="Times New Roman"/>
          <w:sz w:val="12"/>
          <w:szCs w:val="12"/>
        </w:rPr>
      </w:pPr>
      <w:r w:rsidRPr="001A0F36">
        <w:rPr>
          <w:rFonts w:ascii="Times New Roman" w:eastAsia="Calibri" w:hAnsi="Times New Roman" w:cs="Times New Roman"/>
          <w:sz w:val="12"/>
          <w:szCs w:val="12"/>
        </w:rPr>
        <w:t>В соответствии с Гражданским кодексом Российской Федерации, Федеральным законом Российской Федерации от 06.10.2003г. № 131-ФЗ «Об общих принципах организации местного самоуправления в Российской Федерации», Постановлением Правительства РФ от 31.05.2019г. № 696 «Об утверждении государственной программы Российской Федерации «Комплексное развитие сельских территорий» и о внесении изменений в некоторые акты Правительства Российской Федерации», Уставом сельского поселения Сургут муниципального района Сергиевский Самарской области,</w:t>
      </w:r>
      <w:r>
        <w:rPr>
          <w:rFonts w:ascii="Times New Roman" w:eastAsia="Calibri" w:hAnsi="Times New Roman" w:cs="Times New Roman"/>
          <w:sz w:val="12"/>
          <w:szCs w:val="12"/>
        </w:rPr>
        <w:t xml:space="preserve"> </w:t>
      </w:r>
      <w:r w:rsidRPr="001A0F36">
        <w:rPr>
          <w:rFonts w:ascii="Times New Roman" w:eastAsia="Calibri" w:hAnsi="Times New Roman" w:cs="Times New Roman"/>
          <w:sz w:val="12"/>
          <w:szCs w:val="12"/>
        </w:rPr>
        <w:t>Собрание Представителей сельского поселения Сургут муниципального района Сергиевский Самарской области</w:t>
      </w:r>
    </w:p>
    <w:p w:rsidR="001A0F36" w:rsidRPr="001A0F36" w:rsidRDefault="001A0F36" w:rsidP="001A0F36">
      <w:pPr>
        <w:tabs>
          <w:tab w:val="left" w:pos="284"/>
        </w:tabs>
        <w:spacing w:after="0" w:line="240" w:lineRule="auto"/>
        <w:ind w:firstLine="284"/>
        <w:jc w:val="both"/>
        <w:rPr>
          <w:rFonts w:ascii="Times New Roman" w:eastAsia="Calibri" w:hAnsi="Times New Roman" w:cs="Times New Roman"/>
          <w:b/>
          <w:sz w:val="12"/>
          <w:szCs w:val="12"/>
        </w:rPr>
      </w:pPr>
      <w:r w:rsidRPr="001A0F36">
        <w:rPr>
          <w:rFonts w:ascii="Times New Roman" w:eastAsia="Calibri" w:hAnsi="Times New Roman" w:cs="Times New Roman"/>
          <w:b/>
          <w:sz w:val="12"/>
          <w:szCs w:val="12"/>
        </w:rPr>
        <w:t>РЕШИЛО:</w:t>
      </w:r>
    </w:p>
    <w:p w:rsidR="001A0F36" w:rsidRPr="001A0F36" w:rsidRDefault="001A0F36" w:rsidP="001A0F36">
      <w:pPr>
        <w:tabs>
          <w:tab w:val="left" w:pos="284"/>
        </w:tabs>
        <w:spacing w:after="0" w:line="240" w:lineRule="auto"/>
        <w:ind w:firstLine="284"/>
        <w:jc w:val="both"/>
        <w:rPr>
          <w:rFonts w:ascii="Times New Roman" w:eastAsia="Calibri" w:hAnsi="Times New Roman" w:cs="Times New Roman"/>
          <w:sz w:val="12"/>
          <w:szCs w:val="12"/>
        </w:rPr>
      </w:pPr>
      <w:r w:rsidRPr="001A0F36">
        <w:rPr>
          <w:rFonts w:ascii="Times New Roman" w:eastAsia="Calibri" w:hAnsi="Times New Roman" w:cs="Times New Roman"/>
          <w:sz w:val="12"/>
          <w:szCs w:val="12"/>
        </w:rPr>
        <w:t>1. Установить плату за наем жилого помещения муниципального жилищного фонда коммерческого использования (далее - плата за наем) за месяц в размере 10% рыночной стоимости найма жилого помещения за месяц, определенной в соответствии с Федеральным законом № 135-ФЗ от 29.07.1998г.  «Об оценочной деятельности в Российской Федерации» на дату заключения договора найма жилого помещения муниципального жилищного фонда коммерческого использования, но не более 0,15 процента минимального размера оплаты труда, установленного в соответствии со статьей 133 Трудового кодекса Российской Федерации, за 1 кв. метр.</w:t>
      </w:r>
    </w:p>
    <w:p w:rsidR="001A0F36" w:rsidRPr="001A0F36" w:rsidRDefault="001A0F36" w:rsidP="001A0F36">
      <w:pPr>
        <w:tabs>
          <w:tab w:val="left" w:pos="284"/>
        </w:tabs>
        <w:spacing w:after="0" w:line="240" w:lineRule="auto"/>
        <w:ind w:firstLine="284"/>
        <w:jc w:val="both"/>
        <w:rPr>
          <w:rFonts w:ascii="Times New Roman" w:eastAsia="Calibri" w:hAnsi="Times New Roman" w:cs="Times New Roman"/>
          <w:sz w:val="12"/>
          <w:szCs w:val="12"/>
        </w:rPr>
      </w:pPr>
      <w:r w:rsidRPr="001A0F36">
        <w:rPr>
          <w:rFonts w:ascii="Times New Roman" w:eastAsia="Calibri" w:hAnsi="Times New Roman" w:cs="Times New Roman"/>
          <w:sz w:val="12"/>
          <w:szCs w:val="12"/>
        </w:rPr>
        <w:t xml:space="preserve">2. Плата за наем подлежит зачислению в Комитет по управлению муниципальным имуществом муниципального района Сергиевский Самарской области ежемесячно до десятого числа месяца, следующего за истекшим месяцем. </w:t>
      </w:r>
    </w:p>
    <w:p w:rsidR="001A0F36" w:rsidRPr="001A0F36" w:rsidRDefault="001A0F36" w:rsidP="001A0F36">
      <w:pPr>
        <w:tabs>
          <w:tab w:val="left" w:pos="284"/>
        </w:tabs>
        <w:spacing w:after="0" w:line="240" w:lineRule="auto"/>
        <w:ind w:firstLine="284"/>
        <w:jc w:val="both"/>
        <w:rPr>
          <w:rFonts w:ascii="Times New Roman" w:eastAsia="Calibri" w:hAnsi="Times New Roman" w:cs="Times New Roman"/>
          <w:sz w:val="12"/>
          <w:szCs w:val="12"/>
        </w:rPr>
      </w:pPr>
      <w:r w:rsidRPr="001A0F36">
        <w:rPr>
          <w:rFonts w:ascii="Times New Roman" w:eastAsia="Calibri" w:hAnsi="Times New Roman" w:cs="Times New Roman"/>
          <w:sz w:val="12"/>
          <w:szCs w:val="12"/>
        </w:rPr>
        <w:t>3. Признать утратившим силу решение собрания представителей сельского поселения Сургут муниципального района Сергиевский Самарской области от 31.08.2021г. № 31 «Об установлении платы за наем жилого помещения муниципального жилищного фонда коммерческого использования».</w:t>
      </w:r>
    </w:p>
    <w:p w:rsidR="001A0F36" w:rsidRPr="001A0F36" w:rsidRDefault="001A0F36" w:rsidP="001A0F36">
      <w:pPr>
        <w:tabs>
          <w:tab w:val="left" w:pos="284"/>
        </w:tabs>
        <w:spacing w:after="0" w:line="240" w:lineRule="auto"/>
        <w:ind w:firstLine="284"/>
        <w:jc w:val="both"/>
        <w:rPr>
          <w:rFonts w:ascii="Times New Roman" w:eastAsia="Calibri" w:hAnsi="Times New Roman" w:cs="Times New Roman"/>
          <w:sz w:val="12"/>
          <w:szCs w:val="12"/>
        </w:rPr>
      </w:pPr>
      <w:r w:rsidRPr="001A0F36">
        <w:rPr>
          <w:rFonts w:ascii="Times New Roman" w:eastAsia="Calibri" w:hAnsi="Times New Roman" w:cs="Times New Roman"/>
          <w:sz w:val="12"/>
          <w:szCs w:val="12"/>
        </w:rPr>
        <w:t>4. Опубликовать настоящее постановление в газете «Сергиевский вестник».</w:t>
      </w:r>
    </w:p>
    <w:p w:rsidR="001A0F36" w:rsidRPr="001A0F36" w:rsidRDefault="001A0F36" w:rsidP="001A0F36">
      <w:pPr>
        <w:tabs>
          <w:tab w:val="left" w:pos="284"/>
        </w:tabs>
        <w:spacing w:after="0" w:line="240" w:lineRule="auto"/>
        <w:ind w:firstLine="284"/>
        <w:jc w:val="both"/>
        <w:rPr>
          <w:rFonts w:ascii="Times New Roman" w:eastAsia="Calibri" w:hAnsi="Times New Roman" w:cs="Times New Roman"/>
          <w:sz w:val="12"/>
          <w:szCs w:val="12"/>
        </w:rPr>
      </w:pPr>
      <w:r w:rsidRPr="001A0F36">
        <w:rPr>
          <w:rFonts w:ascii="Times New Roman" w:eastAsia="Calibri" w:hAnsi="Times New Roman" w:cs="Times New Roman"/>
          <w:sz w:val="12"/>
          <w:szCs w:val="12"/>
        </w:rPr>
        <w:t>5. Настоящее постановление вступает в силу со дня его официального опубликования.</w:t>
      </w:r>
    </w:p>
    <w:p w:rsidR="00C04A6A" w:rsidRDefault="00C04A6A" w:rsidP="001A0F36">
      <w:pPr>
        <w:tabs>
          <w:tab w:val="left" w:pos="284"/>
        </w:tabs>
        <w:spacing w:after="0" w:line="240" w:lineRule="auto"/>
        <w:jc w:val="right"/>
        <w:rPr>
          <w:rFonts w:ascii="Times New Roman" w:eastAsia="Calibri" w:hAnsi="Times New Roman" w:cs="Times New Roman"/>
          <w:sz w:val="12"/>
          <w:szCs w:val="12"/>
        </w:rPr>
      </w:pPr>
    </w:p>
    <w:p w:rsidR="001A0F36" w:rsidRPr="001A0F36" w:rsidRDefault="001A0F36" w:rsidP="001A0F36">
      <w:pPr>
        <w:tabs>
          <w:tab w:val="left" w:pos="284"/>
        </w:tabs>
        <w:spacing w:after="0" w:line="240" w:lineRule="auto"/>
        <w:jc w:val="right"/>
        <w:rPr>
          <w:rFonts w:ascii="Times New Roman" w:eastAsia="Calibri" w:hAnsi="Times New Roman" w:cs="Times New Roman"/>
          <w:sz w:val="12"/>
          <w:szCs w:val="12"/>
        </w:rPr>
      </w:pPr>
      <w:r w:rsidRPr="001A0F36">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1A0F36">
        <w:rPr>
          <w:rFonts w:ascii="Times New Roman" w:eastAsia="Calibri" w:hAnsi="Times New Roman" w:cs="Times New Roman"/>
          <w:sz w:val="12"/>
          <w:szCs w:val="12"/>
        </w:rPr>
        <w:t>сельского поселения Сургут</w:t>
      </w:r>
    </w:p>
    <w:p w:rsidR="001A0F36" w:rsidRPr="001A0F36" w:rsidRDefault="001A0F36" w:rsidP="001A0F36">
      <w:pPr>
        <w:tabs>
          <w:tab w:val="left" w:pos="284"/>
        </w:tabs>
        <w:spacing w:after="0" w:line="240" w:lineRule="auto"/>
        <w:jc w:val="right"/>
        <w:rPr>
          <w:rFonts w:ascii="Times New Roman" w:eastAsia="Calibri" w:hAnsi="Times New Roman" w:cs="Times New Roman"/>
          <w:sz w:val="12"/>
          <w:szCs w:val="12"/>
        </w:rPr>
      </w:pPr>
      <w:r w:rsidRPr="001A0F36">
        <w:rPr>
          <w:rFonts w:ascii="Times New Roman" w:eastAsia="Calibri" w:hAnsi="Times New Roman" w:cs="Times New Roman"/>
          <w:sz w:val="12"/>
          <w:szCs w:val="12"/>
        </w:rPr>
        <w:t>муниципального района Сергиевский</w:t>
      </w:r>
    </w:p>
    <w:p w:rsidR="001A0F36" w:rsidRPr="001A0F36" w:rsidRDefault="001A0F36" w:rsidP="001A0F36">
      <w:pPr>
        <w:tabs>
          <w:tab w:val="left" w:pos="284"/>
        </w:tabs>
        <w:spacing w:after="0" w:line="240" w:lineRule="auto"/>
        <w:jc w:val="right"/>
        <w:rPr>
          <w:rFonts w:ascii="Times New Roman" w:eastAsia="Calibri" w:hAnsi="Times New Roman" w:cs="Times New Roman"/>
          <w:sz w:val="12"/>
          <w:szCs w:val="12"/>
        </w:rPr>
      </w:pPr>
      <w:r w:rsidRPr="001A0F36">
        <w:rPr>
          <w:rFonts w:ascii="Times New Roman" w:eastAsia="Calibri" w:hAnsi="Times New Roman" w:cs="Times New Roman"/>
          <w:sz w:val="12"/>
          <w:szCs w:val="12"/>
        </w:rPr>
        <w:t>А.Б. Александров</w:t>
      </w:r>
    </w:p>
    <w:p w:rsidR="001A0F36" w:rsidRPr="001A0F36" w:rsidRDefault="001A0F36" w:rsidP="001A0F36">
      <w:pPr>
        <w:tabs>
          <w:tab w:val="left" w:pos="284"/>
        </w:tabs>
        <w:spacing w:after="0" w:line="240" w:lineRule="auto"/>
        <w:jc w:val="right"/>
        <w:rPr>
          <w:rFonts w:ascii="Times New Roman" w:eastAsia="Calibri" w:hAnsi="Times New Roman" w:cs="Times New Roman"/>
          <w:sz w:val="12"/>
          <w:szCs w:val="12"/>
        </w:rPr>
      </w:pPr>
    </w:p>
    <w:p w:rsidR="001A0F36" w:rsidRPr="001A0F36" w:rsidRDefault="001A0F36" w:rsidP="001A0F36">
      <w:pPr>
        <w:tabs>
          <w:tab w:val="left" w:pos="284"/>
        </w:tabs>
        <w:spacing w:after="0" w:line="240" w:lineRule="auto"/>
        <w:jc w:val="right"/>
        <w:rPr>
          <w:rFonts w:ascii="Times New Roman" w:eastAsia="Calibri" w:hAnsi="Times New Roman" w:cs="Times New Roman"/>
          <w:sz w:val="12"/>
          <w:szCs w:val="12"/>
        </w:rPr>
      </w:pPr>
      <w:r w:rsidRPr="001A0F36">
        <w:rPr>
          <w:rFonts w:ascii="Times New Roman" w:eastAsia="Calibri" w:hAnsi="Times New Roman" w:cs="Times New Roman"/>
          <w:sz w:val="12"/>
          <w:szCs w:val="12"/>
        </w:rPr>
        <w:t>И.о. Главы сельского поселения Сургут</w:t>
      </w:r>
    </w:p>
    <w:p w:rsidR="001A0F36" w:rsidRPr="001A0F36" w:rsidRDefault="001A0F36" w:rsidP="001A0F36">
      <w:pPr>
        <w:tabs>
          <w:tab w:val="left" w:pos="284"/>
        </w:tabs>
        <w:spacing w:after="0" w:line="240" w:lineRule="auto"/>
        <w:jc w:val="right"/>
        <w:rPr>
          <w:rFonts w:ascii="Times New Roman" w:eastAsia="Calibri" w:hAnsi="Times New Roman" w:cs="Times New Roman"/>
          <w:sz w:val="12"/>
          <w:szCs w:val="12"/>
        </w:rPr>
      </w:pPr>
      <w:r w:rsidRPr="001A0F36">
        <w:rPr>
          <w:rFonts w:ascii="Times New Roman" w:eastAsia="Calibri" w:hAnsi="Times New Roman" w:cs="Times New Roman"/>
          <w:sz w:val="12"/>
          <w:szCs w:val="12"/>
        </w:rPr>
        <w:t>муниципального района Сергиевский</w:t>
      </w:r>
    </w:p>
    <w:p w:rsidR="001A0F36" w:rsidRPr="001A0F36" w:rsidRDefault="001A0F36" w:rsidP="001A0F36">
      <w:pPr>
        <w:tabs>
          <w:tab w:val="left" w:pos="284"/>
        </w:tabs>
        <w:spacing w:after="0" w:line="240" w:lineRule="auto"/>
        <w:jc w:val="right"/>
        <w:rPr>
          <w:rFonts w:ascii="Times New Roman" w:eastAsia="Calibri" w:hAnsi="Times New Roman" w:cs="Times New Roman"/>
          <w:sz w:val="12"/>
          <w:szCs w:val="12"/>
        </w:rPr>
      </w:pPr>
      <w:r w:rsidRPr="001A0F36">
        <w:rPr>
          <w:rFonts w:ascii="Times New Roman" w:eastAsia="Calibri" w:hAnsi="Times New Roman" w:cs="Times New Roman"/>
          <w:sz w:val="12"/>
          <w:szCs w:val="12"/>
        </w:rPr>
        <w:t>А.С. Киселев</w:t>
      </w:r>
    </w:p>
    <w:p w:rsidR="00C04A6A" w:rsidRDefault="00C04A6A" w:rsidP="001A0F36">
      <w:pPr>
        <w:tabs>
          <w:tab w:val="left" w:pos="284"/>
          <w:tab w:val="left" w:pos="3828"/>
        </w:tabs>
        <w:spacing w:after="0" w:line="240" w:lineRule="auto"/>
        <w:jc w:val="center"/>
        <w:rPr>
          <w:rFonts w:ascii="Times New Roman" w:eastAsia="Calibri" w:hAnsi="Times New Roman" w:cs="Times New Roman"/>
          <w:b/>
          <w:sz w:val="12"/>
          <w:szCs w:val="12"/>
        </w:rPr>
      </w:pPr>
    </w:p>
    <w:p w:rsidR="00C04A6A" w:rsidRDefault="00C04A6A" w:rsidP="001A0F36">
      <w:pPr>
        <w:tabs>
          <w:tab w:val="left" w:pos="284"/>
          <w:tab w:val="left" w:pos="3828"/>
        </w:tabs>
        <w:spacing w:after="0" w:line="240" w:lineRule="auto"/>
        <w:jc w:val="center"/>
        <w:rPr>
          <w:rFonts w:ascii="Times New Roman" w:eastAsia="Calibri" w:hAnsi="Times New Roman" w:cs="Times New Roman"/>
          <w:b/>
          <w:sz w:val="12"/>
          <w:szCs w:val="12"/>
        </w:rPr>
      </w:pPr>
    </w:p>
    <w:p w:rsidR="001A0F36" w:rsidRPr="001A0F36" w:rsidRDefault="001A0F36" w:rsidP="001A0F36">
      <w:pPr>
        <w:tabs>
          <w:tab w:val="left" w:pos="284"/>
          <w:tab w:val="left" w:pos="3828"/>
        </w:tabs>
        <w:spacing w:after="0" w:line="240" w:lineRule="auto"/>
        <w:jc w:val="center"/>
        <w:rPr>
          <w:rFonts w:ascii="Times New Roman" w:eastAsia="Calibri" w:hAnsi="Times New Roman" w:cs="Times New Roman"/>
          <w:b/>
          <w:sz w:val="12"/>
          <w:szCs w:val="12"/>
        </w:rPr>
      </w:pPr>
      <w:r w:rsidRPr="001A0F36">
        <w:rPr>
          <w:rFonts w:ascii="Times New Roman" w:eastAsia="Calibri" w:hAnsi="Times New Roman" w:cs="Times New Roman"/>
          <w:b/>
          <w:sz w:val="12"/>
          <w:szCs w:val="12"/>
        </w:rPr>
        <w:t>АДМИНИСТРАЦИЯ</w:t>
      </w:r>
    </w:p>
    <w:p w:rsidR="001A0F36" w:rsidRPr="001A0F36" w:rsidRDefault="001A0F36" w:rsidP="001A0F36">
      <w:pPr>
        <w:tabs>
          <w:tab w:val="left" w:pos="284"/>
          <w:tab w:val="left" w:pos="3828"/>
        </w:tabs>
        <w:spacing w:after="0" w:line="240" w:lineRule="auto"/>
        <w:jc w:val="center"/>
        <w:rPr>
          <w:rFonts w:ascii="Times New Roman" w:eastAsia="Calibri" w:hAnsi="Times New Roman" w:cs="Times New Roman"/>
          <w:b/>
          <w:sz w:val="12"/>
          <w:szCs w:val="12"/>
        </w:rPr>
      </w:pPr>
      <w:r w:rsidRPr="001A0F3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ЕЛШАНКА</w:t>
      </w:r>
    </w:p>
    <w:p w:rsidR="001A0F36" w:rsidRPr="001A0F36" w:rsidRDefault="001A0F36" w:rsidP="001A0F36">
      <w:pPr>
        <w:tabs>
          <w:tab w:val="left" w:pos="284"/>
        </w:tabs>
        <w:spacing w:after="0" w:line="240" w:lineRule="auto"/>
        <w:jc w:val="center"/>
        <w:rPr>
          <w:rFonts w:ascii="Times New Roman" w:eastAsia="Calibri" w:hAnsi="Times New Roman" w:cs="Times New Roman"/>
          <w:b/>
          <w:sz w:val="12"/>
          <w:szCs w:val="12"/>
        </w:rPr>
      </w:pPr>
      <w:r w:rsidRPr="001A0F36">
        <w:rPr>
          <w:rFonts w:ascii="Times New Roman" w:eastAsia="Calibri" w:hAnsi="Times New Roman" w:cs="Times New Roman"/>
          <w:b/>
          <w:sz w:val="12"/>
          <w:szCs w:val="12"/>
        </w:rPr>
        <w:t>МУНИЦИПАЛЬНОГО РАЙОНА СЕРГИЕВСКИЙ</w:t>
      </w:r>
    </w:p>
    <w:p w:rsidR="001A0F36" w:rsidRPr="001A0F36" w:rsidRDefault="001A0F36" w:rsidP="001A0F36">
      <w:pPr>
        <w:tabs>
          <w:tab w:val="left" w:pos="284"/>
        </w:tabs>
        <w:spacing w:after="0" w:line="240" w:lineRule="auto"/>
        <w:jc w:val="center"/>
        <w:rPr>
          <w:rFonts w:ascii="Times New Roman" w:eastAsia="Calibri" w:hAnsi="Times New Roman" w:cs="Times New Roman"/>
          <w:b/>
          <w:sz w:val="12"/>
          <w:szCs w:val="12"/>
        </w:rPr>
      </w:pPr>
      <w:r w:rsidRPr="001A0F36">
        <w:rPr>
          <w:rFonts w:ascii="Times New Roman" w:eastAsia="Calibri" w:hAnsi="Times New Roman" w:cs="Times New Roman"/>
          <w:b/>
          <w:sz w:val="12"/>
          <w:szCs w:val="12"/>
        </w:rPr>
        <w:t>САМАРСКОЙ ОБЛАСТИ</w:t>
      </w:r>
    </w:p>
    <w:p w:rsidR="001A0F36" w:rsidRPr="001A0F36" w:rsidRDefault="001A0F36" w:rsidP="001A0F36">
      <w:pPr>
        <w:tabs>
          <w:tab w:val="left" w:pos="284"/>
        </w:tabs>
        <w:spacing w:after="0" w:line="240" w:lineRule="auto"/>
        <w:jc w:val="center"/>
        <w:rPr>
          <w:rFonts w:ascii="Times New Roman" w:eastAsia="Calibri" w:hAnsi="Times New Roman" w:cs="Times New Roman"/>
          <w:sz w:val="12"/>
          <w:szCs w:val="12"/>
        </w:rPr>
      </w:pPr>
    </w:p>
    <w:p w:rsidR="001A0F36" w:rsidRPr="001A0F36" w:rsidRDefault="001A0F36" w:rsidP="001A0F36">
      <w:pPr>
        <w:tabs>
          <w:tab w:val="left" w:pos="284"/>
        </w:tabs>
        <w:spacing w:after="0" w:line="240" w:lineRule="auto"/>
        <w:jc w:val="center"/>
        <w:rPr>
          <w:rFonts w:ascii="Times New Roman" w:eastAsia="Calibri" w:hAnsi="Times New Roman" w:cs="Times New Roman"/>
          <w:sz w:val="12"/>
          <w:szCs w:val="12"/>
        </w:rPr>
      </w:pPr>
      <w:r w:rsidRPr="001A0F36">
        <w:rPr>
          <w:rFonts w:ascii="Times New Roman" w:eastAsia="Calibri" w:hAnsi="Times New Roman" w:cs="Times New Roman"/>
          <w:sz w:val="12"/>
          <w:szCs w:val="12"/>
        </w:rPr>
        <w:t>ПОСТАНОВЛЕНИЕ</w:t>
      </w:r>
    </w:p>
    <w:p w:rsidR="001A0F36" w:rsidRPr="001A0F36" w:rsidRDefault="001A0F36" w:rsidP="001A0F36">
      <w:pPr>
        <w:tabs>
          <w:tab w:val="left" w:pos="284"/>
        </w:tabs>
        <w:spacing w:after="0" w:line="240" w:lineRule="auto"/>
        <w:jc w:val="both"/>
        <w:rPr>
          <w:rFonts w:ascii="Times New Roman" w:eastAsia="Calibri" w:hAnsi="Times New Roman" w:cs="Times New Roman"/>
          <w:sz w:val="12"/>
          <w:szCs w:val="12"/>
        </w:rPr>
      </w:pPr>
      <w:r w:rsidRPr="001A0F36">
        <w:rPr>
          <w:rFonts w:ascii="Times New Roman" w:eastAsia="Calibri" w:hAnsi="Times New Roman" w:cs="Times New Roman"/>
          <w:sz w:val="12"/>
          <w:szCs w:val="12"/>
        </w:rPr>
        <w:t>1</w:t>
      </w:r>
      <w:r>
        <w:rPr>
          <w:rFonts w:ascii="Times New Roman" w:eastAsia="Calibri" w:hAnsi="Times New Roman" w:cs="Times New Roman"/>
          <w:sz w:val="12"/>
          <w:szCs w:val="12"/>
        </w:rPr>
        <w:t>1</w:t>
      </w:r>
      <w:r w:rsidRPr="001A0F36">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1A0F36">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№14</w:t>
      </w:r>
    </w:p>
    <w:p w:rsidR="001A0F36" w:rsidRDefault="001A0F36" w:rsidP="001A0F36">
      <w:pPr>
        <w:tabs>
          <w:tab w:val="left" w:pos="284"/>
        </w:tabs>
        <w:spacing w:after="0" w:line="240" w:lineRule="auto"/>
        <w:jc w:val="center"/>
        <w:rPr>
          <w:rFonts w:ascii="Times New Roman" w:eastAsia="Calibri" w:hAnsi="Times New Roman" w:cs="Times New Roman"/>
          <w:b/>
          <w:sz w:val="12"/>
          <w:szCs w:val="12"/>
        </w:rPr>
      </w:pPr>
      <w:r w:rsidRPr="001A0F36">
        <w:rPr>
          <w:rFonts w:ascii="Times New Roman" w:eastAsia="Calibri" w:hAnsi="Times New Roman" w:cs="Times New Roman"/>
          <w:b/>
          <w:sz w:val="12"/>
          <w:szCs w:val="12"/>
        </w:rPr>
        <w:t>О признании утратившим силу Постановления Администрации сельского поселения Елшанка</w:t>
      </w:r>
    </w:p>
    <w:p w:rsidR="001A0F36" w:rsidRDefault="001A0F36" w:rsidP="001A0F36">
      <w:pPr>
        <w:tabs>
          <w:tab w:val="left" w:pos="284"/>
        </w:tabs>
        <w:spacing w:after="0" w:line="240" w:lineRule="auto"/>
        <w:jc w:val="center"/>
        <w:rPr>
          <w:rFonts w:ascii="Times New Roman" w:eastAsia="Calibri" w:hAnsi="Times New Roman" w:cs="Times New Roman"/>
          <w:b/>
          <w:sz w:val="12"/>
          <w:szCs w:val="12"/>
        </w:rPr>
      </w:pPr>
      <w:r w:rsidRPr="001A0F36">
        <w:rPr>
          <w:rFonts w:ascii="Times New Roman" w:eastAsia="Calibri" w:hAnsi="Times New Roman" w:cs="Times New Roman"/>
          <w:b/>
          <w:sz w:val="12"/>
          <w:szCs w:val="12"/>
        </w:rPr>
        <w:t xml:space="preserve"> муниципального района Сергиевский Самарской области № 24 от 06 июня 2019 года «О подготовке проекта изменений </w:t>
      </w:r>
    </w:p>
    <w:p w:rsidR="001A0F36" w:rsidRPr="001A0F36" w:rsidRDefault="001A0F36" w:rsidP="001A0F36">
      <w:pPr>
        <w:tabs>
          <w:tab w:val="left" w:pos="284"/>
        </w:tabs>
        <w:spacing w:after="0" w:line="240" w:lineRule="auto"/>
        <w:jc w:val="center"/>
        <w:rPr>
          <w:rFonts w:ascii="Times New Roman" w:eastAsia="Calibri" w:hAnsi="Times New Roman" w:cs="Times New Roman"/>
          <w:b/>
          <w:sz w:val="12"/>
          <w:szCs w:val="12"/>
        </w:rPr>
      </w:pPr>
      <w:r w:rsidRPr="001A0F36">
        <w:rPr>
          <w:rFonts w:ascii="Times New Roman" w:eastAsia="Calibri" w:hAnsi="Times New Roman" w:cs="Times New Roman"/>
          <w:b/>
          <w:sz w:val="12"/>
          <w:szCs w:val="12"/>
        </w:rPr>
        <w:t>в генеральный план сельского поселения Елшанка муниципального района Сергиевский Самарской области»</w:t>
      </w:r>
    </w:p>
    <w:p w:rsidR="001A0F36" w:rsidRPr="001A0F36" w:rsidRDefault="001A0F36" w:rsidP="001A0F36">
      <w:pPr>
        <w:tabs>
          <w:tab w:val="left" w:pos="284"/>
        </w:tabs>
        <w:spacing w:after="0" w:line="240" w:lineRule="auto"/>
        <w:jc w:val="both"/>
        <w:rPr>
          <w:rFonts w:ascii="Times New Roman" w:eastAsia="Calibri" w:hAnsi="Times New Roman" w:cs="Times New Roman"/>
          <w:sz w:val="12"/>
          <w:szCs w:val="12"/>
        </w:rPr>
      </w:pPr>
    </w:p>
    <w:p w:rsidR="001A0F36" w:rsidRPr="001A0F36" w:rsidRDefault="001A0F36" w:rsidP="001A0F36">
      <w:pPr>
        <w:tabs>
          <w:tab w:val="left" w:pos="284"/>
        </w:tabs>
        <w:spacing w:after="0" w:line="240" w:lineRule="auto"/>
        <w:ind w:firstLine="284"/>
        <w:jc w:val="both"/>
        <w:rPr>
          <w:rFonts w:ascii="Times New Roman" w:eastAsia="Calibri" w:hAnsi="Times New Roman" w:cs="Times New Roman"/>
          <w:sz w:val="12"/>
          <w:szCs w:val="12"/>
        </w:rPr>
      </w:pPr>
      <w:r w:rsidRPr="001A0F36">
        <w:rPr>
          <w:rFonts w:ascii="Times New Roman" w:eastAsia="Calibri" w:hAnsi="Times New Roman" w:cs="Times New Roman"/>
          <w:sz w:val="12"/>
          <w:szCs w:val="12"/>
        </w:rPr>
        <w:t>Руководствуясь Градостроительным кодексом Российской Федерации, Федеральным законом от 06.10.2003 г. № 131-ФЗ «Об общих принципах организации местного самоуправления в Российской Федерации», Федеральным законом от 27.07.2010 г. № 210-ФЗ «Об организации предоставления государственных и муниципальных услуг», положениями Градостроительного кодекса Российской Федерации, Постановлением Администрации сельского поселения Елшанка муниципального района Сергиевский № 13 от 08.04.2022 г., Администрация сельского поселения Сергиевск муниципального района Сергиевский Самарской области</w:t>
      </w:r>
    </w:p>
    <w:p w:rsidR="001A0F36" w:rsidRPr="001A0F36" w:rsidRDefault="001A0F36" w:rsidP="001A0F36">
      <w:pPr>
        <w:tabs>
          <w:tab w:val="left" w:pos="284"/>
        </w:tabs>
        <w:spacing w:after="0" w:line="240" w:lineRule="auto"/>
        <w:ind w:firstLine="284"/>
        <w:jc w:val="both"/>
        <w:rPr>
          <w:rFonts w:ascii="Times New Roman" w:eastAsia="Calibri" w:hAnsi="Times New Roman" w:cs="Times New Roman"/>
          <w:sz w:val="12"/>
          <w:szCs w:val="12"/>
        </w:rPr>
      </w:pPr>
      <w:r w:rsidRPr="001A0F36">
        <w:rPr>
          <w:rFonts w:ascii="Times New Roman" w:eastAsia="Calibri" w:hAnsi="Times New Roman" w:cs="Times New Roman"/>
          <w:b/>
          <w:sz w:val="12"/>
          <w:szCs w:val="12"/>
        </w:rPr>
        <w:t>ПОСТАНОВЛЯЕТ</w:t>
      </w:r>
      <w:r w:rsidRPr="001A0F36">
        <w:rPr>
          <w:rFonts w:ascii="Times New Roman" w:eastAsia="Calibri" w:hAnsi="Times New Roman" w:cs="Times New Roman"/>
          <w:sz w:val="12"/>
          <w:szCs w:val="12"/>
        </w:rPr>
        <w:t>:</w:t>
      </w:r>
    </w:p>
    <w:p w:rsidR="001A0F36" w:rsidRPr="001A0F36" w:rsidRDefault="001A0F36" w:rsidP="001A0F36">
      <w:pPr>
        <w:tabs>
          <w:tab w:val="left" w:pos="284"/>
        </w:tabs>
        <w:spacing w:after="0" w:line="240" w:lineRule="auto"/>
        <w:ind w:firstLine="284"/>
        <w:jc w:val="both"/>
        <w:rPr>
          <w:rFonts w:ascii="Times New Roman" w:eastAsia="Calibri" w:hAnsi="Times New Roman" w:cs="Times New Roman"/>
          <w:sz w:val="12"/>
          <w:szCs w:val="12"/>
        </w:rPr>
      </w:pPr>
      <w:r w:rsidRPr="001A0F36">
        <w:rPr>
          <w:rFonts w:ascii="Times New Roman" w:eastAsia="Calibri" w:hAnsi="Times New Roman" w:cs="Times New Roman"/>
          <w:sz w:val="12"/>
          <w:szCs w:val="12"/>
        </w:rPr>
        <w:t>1. Признать утратившим силу Постановление Администрации сельского поселения Елшанка муниципального района Сергиевский Самарской области № 24 от 07.06.2022 года «О подготовке проекта изменений в генеральный план сельского поселения Елшанка муниципального района Сергиевский Самарской области».</w:t>
      </w:r>
    </w:p>
    <w:p w:rsidR="001A0F36" w:rsidRPr="001A0F36" w:rsidRDefault="001A0F36" w:rsidP="001A0F36">
      <w:pPr>
        <w:tabs>
          <w:tab w:val="left" w:pos="284"/>
        </w:tabs>
        <w:spacing w:after="0" w:line="240" w:lineRule="auto"/>
        <w:ind w:firstLine="284"/>
        <w:jc w:val="both"/>
        <w:rPr>
          <w:rFonts w:ascii="Times New Roman" w:eastAsia="Calibri" w:hAnsi="Times New Roman" w:cs="Times New Roman"/>
          <w:sz w:val="12"/>
          <w:szCs w:val="12"/>
        </w:rPr>
      </w:pPr>
      <w:r w:rsidRPr="001A0F36">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1A0F36" w:rsidRPr="001A0F36" w:rsidRDefault="001A0F36" w:rsidP="001A0F36">
      <w:pPr>
        <w:tabs>
          <w:tab w:val="left" w:pos="284"/>
        </w:tabs>
        <w:spacing w:after="0" w:line="240" w:lineRule="auto"/>
        <w:ind w:firstLine="284"/>
        <w:jc w:val="both"/>
        <w:rPr>
          <w:rFonts w:ascii="Times New Roman" w:eastAsia="Calibri" w:hAnsi="Times New Roman" w:cs="Times New Roman"/>
          <w:sz w:val="12"/>
          <w:szCs w:val="12"/>
        </w:rPr>
      </w:pPr>
      <w:r w:rsidRPr="001A0F36">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A0F36">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1A0F36" w:rsidRPr="001A0F36" w:rsidRDefault="001A0F36" w:rsidP="001A0F36">
      <w:pPr>
        <w:tabs>
          <w:tab w:val="left" w:pos="284"/>
        </w:tabs>
        <w:spacing w:after="0" w:line="240" w:lineRule="auto"/>
        <w:ind w:firstLine="284"/>
        <w:jc w:val="both"/>
        <w:rPr>
          <w:rFonts w:ascii="Times New Roman" w:eastAsia="Calibri" w:hAnsi="Times New Roman" w:cs="Times New Roman"/>
          <w:sz w:val="12"/>
          <w:szCs w:val="12"/>
        </w:rPr>
      </w:pPr>
      <w:r w:rsidRPr="001A0F36">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1A0F36">
        <w:rPr>
          <w:rFonts w:ascii="Times New Roman" w:eastAsia="Calibri" w:hAnsi="Times New Roman" w:cs="Times New Roman"/>
          <w:sz w:val="12"/>
          <w:szCs w:val="12"/>
        </w:rPr>
        <w:t>Контроль за выполнением настоящего Постановления оставляю за собой.</w:t>
      </w:r>
    </w:p>
    <w:p w:rsidR="001A0F36" w:rsidRPr="001A0F36" w:rsidRDefault="001A0F36" w:rsidP="001A0F36">
      <w:pPr>
        <w:tabs>
          <w:tab w:val="left" w:pos="284"/>
        </w:tabs>
        <w:spacing w:after="0" w:line="240" w:lineRule="auto"/>
        <w:jc w:val="right"/>
        <w:rPr>
          <w:rFonts w:ascii="Times New Roman" w:eastAsia="Calibri" w:hAnsi="Times New Roman" w:cs="Times New Roman"/>
          <w:sz w:val="12"/>
          <w:szCs w:val="12"/>
        </w:rPr>
      </w:pPr>
      <w:r w:rsidRPr="001A0F36">
        <w:rPr>
          <w:rFonts w:ascii="Times New Roman" w:eastAsia="Calibri" w:hAnsi="Times New Roman" w:cs="Times New Roman"/>
          <w:sz w:val="12"/>
          <w:szCs w:val="12"/>
        </w:rPr>
        <w:t>Глава сельского поселения Елшанка</w:t>
      </w:r>
    </w:p>
    <w:p w:rsidR="001A0F36" w:rsidRPr="001A0F36" w:rsidRDefault="001A0F36" w:rsidP="001A0F36">
      <w:pPr>
        <w:tabs>
          <w:tab w:val="left" w:pos="284"/>
        </w:tabs>
        <w:spacing w:after="0" w:line="240" w:lineRule="auto"/>
        <w:jc w:val="right"/>
        <w:rPr>
          <w:rFonts w:ascii="Times New Roman" w:eastAsia="Calibri" w:hAnsi="Times New Roman" w:cs="Times New Roman"/>
          <w:sz w:val="12"/>
          <w:szCs w:val="12"/>
        </w:rPr>
      </w:pPr>
      <w:r w:rsidRPr="001A0F36">
        <w:rPr>
          <w:rFonts w:ascii="Times New Roman" w:eastAsia="Calibri" w:hAnsi="Times New Roman" w:cs="Times New Roman"/>
          <w:sz w:val="12"/>
          <w:szCs w:val="12"/>
        </w:rPr>
        <w:t>муниципального района Сергиевский</w:t>
      </w:r>
    </w:p>
    <w:p w:rsidR="001A0F36" w:rsidRPr="001A0F36" w:rsidRDefault="001A0F36" w:rsidP="001A0F36">
      <w:pPr>
        <w:tabs>
          <w:tab w:val="left" w:pos="284"/>
        </w:tabs>
        <w:spacing w:after="0" w:line="240" w:lineRule="auto"/>
        <w:jc w:val="right"/>
        <w:rPr>
          <w:rFonts w:ascii="Times New Roman" w:eastAsia="Calibri" w:hAnsi="Times New Roman" w:cs="Times New Roman"/>
          <w:sz w:val="12"/>
          <w:szCs w:val="12"/>
        </w:rPr>
      </w:pPr>
      <w:r w:rsidRPr="001A0F36">
        <w:rPr>
          <w:rFonts w:ascii="Times New Roman" w:eastAsia="Calibri" w:hAnsi="Times New Roman" w:cs="Times New Roman"/>
          <w:sz w:val="12"/>
          <w:szCs w:val="12"/>
        </w:rPr>
        <w:t>А.В.Барабанов</w:t>
      </w:r>
    </w:p>
    <w:p w:rsidR="001A0F36" w:rsidRPr="001A0F36" w:rsidRDefault="001A0F36" w:rsidP="001A0F36">
      <w:pPr>
        <w:tabs>
          <w:tab w:val="left" w:pos="284"/>
        </w:tabs>
        <w:spacing w:after="0" w:line="240" w:lineRule="auto"/>
        <w:jc w:val="right"/>
        <w:rPr>
          <w:rFonts w:ascii="Times New Roman" w:eastAsia="Calibri" w:hAnsi="Times New Roman" w:cs="Times New Roman"/>
          <w:sz w:val="12"/>
          <w:szCs w:val="12"/>
        </w:rPr>
      </w:pPr>
    </w:p>
    <w:p w:rsidR="001A0F36" w:rsidRPr="001A0F36" w:rsidRDefault="001A0F36" w:rsidP="001A0F36">
      <w:pPr>
        <w:tabs>
          <w:tab w:val="left" w:pos="284"/>
          <w:tab w:val="left" w:pos="3828"/>
        </w:tabs>
        <w:spacing w:after="0" w:line="240" w:lineRule="auto"/>
        <w:jc w:val="center"/>
        <w:rPr>
          <w:rFonts w:ascii="Times New Roman" w:eastAsia="Calibri" w:hAnsi="Times New Roman" w:cs="Times New Roman"/>
          <w:b/>
          <w:sz w:val="12"/>
          <w:szCs w:val="12"/>
        </w:rPr>
      </w:pPr>
      <w:r w:rsidRPr="001A0F36">
        <w:rPr>
          <w:rFonts w:ascii="Times New Roman" w:eastAsia="Calibri" w:hAnsi="Times New Roman" w:cs="Times New Roman"/>
          <w:b/>
          <w:sz w:val="12"/>
          <w:szCs w:val="12"/>
        </w:rPr>
        <w:lastRenderedPageBreak/>
        <w:t>АДМИНИСТРАЦИЯ</w:t>
      </w:r>
    </w:p>
    <w:p w:rsidR="001A0F36" w:rsidRPr="001A0F36" w:rsidRDefault="001A0F36" w:rsidP="001A0F36">
      <w:pPr>
        <w:tabs>
          <w:tab w:val="left" w:pos="284"/>
          <w:tab w:val="left" w:pos="3828"/>
        </w:tabs>
        <w:spacing w:after="0" w:line="240" w:lineRule="auto"/>
        <w:jc w:val="center"/>
        <w:rPr>
          <w:rFonts w:ascii="Times New Roman" w:eastAsia="Calibri" w:hAnsi="Times New Roman" w:cs="Times New Roman"/>
          <w:b/>
          <w:sz w:val="12"/>
          <w:szCs w:val="12"/>
        </w:rPr>
      </w:pPr>
      <w:r w:rsidRPr="001A0F3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ВЕРХНЯЯ ОРЛЯНКА</w:t>
      </w:r>
    </w:p>
    <w:p w:rsidR="001A0F36" w:rsidRPr="001A0F36" w:rsidRDefault="001A0F36" w:rsidP="001A0F36">
      <w:pPr>
        <w:tabs>
          <w:tab w:val="left" w:pos="284"/>
        </w:tabs>
        <w:spacing w:after="0" w:line="240" w:lineRule="auto"/>
        <w:jc w:val="center"/>
        <w:rPr>
          <w:rFonts w:ascii="Times New Roman" w:eastAsia="Calibri" w:hAnsi="Times New Roman" w:cs="Times New Roman"/>
          <w:b/>
          <w:sz w:val="12"/>
          <w:szCs w:val="12"/>
        </w:rPr>
      </w:pPr>
      <w:r w:rsidRPr="001A0F36">
        <w:rPr>
          <w:rFonts w:ascii="Times New Roman" w:eastAsia="Calibri" w:hAnsi="Times New Roman" w:cs="Times New Roman"/>
          <w:b/>
          <w:sz w:val="12"/>
          <w:szCs w:val="12"/>
        </w:rPr>
        <w:t>МУНИЦИПАЛЬНОГО РАЙОНА СЕРГИЕВСКИЙ</w:t>
      </w:r>
    </w:p>
    <w:p w:rsidR="001A0F36" w:rsidRPr="001A0F36" w:rsidRDefault="001A0F36" w:rsidP="001A0F36">
      <w:pPr>
        <w:tabs>
          <w:tab w:val="left" w:pos="284"/>
        </w:tabs>
        <w:spacing w:after="0" w:line="240" w:lineRule="auto"/>
        <w:jc w:val="center"/>
        <w:rPr>
          <w:rFonts w:ascii="Times New Roman" w:eastAsia="Calibri" w:hAnsi="Times New Roman" w:cs="Times New Roman"/>
          <w:b/>
          <w:sz w:val="12"/>
          <w:szCs w:val="12"/>
        </w:rPr>
      </w:pPr>
      <w:r w:rsidRPr="001A0F36">
        <w:rPr>
          <w:rFonts w:ascii="Times New Roman" w:eastAsia="Calibri" w:hAnsi="Times New Roman" w:cs="Times New Roman"/>
          <w:b/>
          <w:sz w:val="12"/>
          <w:szCs w:val="12"/>
        </w:rPr>
        <w:t>САМАРСКОЙ ОБЛАСТИ</w:t>
      </w:r>
    </w:p>
    <w:p w:rsidR="001A0F36" w:rsidRPr="001A0F36" w:rsidRDefault="001A0F36" w:rsidP="001A0F36">
      <w:pPr>
        <w:tabs>
          <w:tab w:val="left" w:pos="284"/>
        </w:tabs>
        <w:spacing w:after="0" w:line="240" w:lineRule="auto"/>
        <w:jc w:val="center"/>
        <w:rPr>
          <w:rFonts w:ascii="Times New Roman" w:eastAsia="Calibri" w:hAnsi="Times New Roman" w:cs="Times New Roman"/>
          <w:sz w:val="12"/>
          <w:szCs w:val="12"/>
        </w:rPr>
      </w:pPr>
    </w:p>
    <w:p w:rsidR="001A0F36" w:rsidRPr="001A0F36" w:rsidRDefault="001A0F36" w:rsidP="001A0F36">
      <w:pPr>
        <w:tabs>
          <w:tab w:val="left" w:pos="284"/>
        </w:tabs>
        <w:spacing w:after="0" w:line="240" w:lineRule="auto"/>
        <w:jc w:val="center"/>
        <w:rPr>
          <w:rFonts w:ascii="Times New Roman" w:eastAsia="Calibri" w:hAnsi="Times New Roman" w:cs="Times New Roman"/>
          <w:sz w:val="12"/>
          <w:szCs w:val="12"/>
        </w:rPr>
      </w:pPr>
      <w:r w:rsidRPr="001A0F36">
        <w:rPr>
          <w:rFonts w:ascii="Times New Roman" w:eastAsia="Calibri" w:hAnsi="Times New Roman" w:cs="Times New Roman"/>
          <w:sz w:val="12"/>
          <w:szCs w:val="12"/>
        </w:rPr>
        <w:t>ПОСТАНОВЛЕНИЕ</w:t>
      </w:r>
    </w:p>
    <w:p w:rsidR="001A0F36" w:rsidRPr="001A0F36" w:rsidRDefault="001A0F36" w:rsidP="001A0F36">
      <w:pPr>
        <w:tabs>
          <w:tab w:val="left" w:pos="284"/>
        </w:tabs>
        <w:spacing w:after="0" w:line="240" w:lineRule="auto"/>
        <w:jc w:val="both"/>
        <w:rPr>
          <w:rFonts w:ascii="Times New Roman" w:eastAsia="Calibri" w:hAnsi="Times New Roman" w:cs="Times New Roman"/>
          <w:sz w:val="12"/>
          <w:szCs w:val="12"/>
        </w:rPr>
      </w:pPr>
      <w:r w:rsidRPr="001A0F36">
        <w:rPr>
          <w:rFonts w:ascii="Times New Roman" w:eastAsia="Calibri" w:hAnsi="Times New Roman" w:cs="Times New Roman"/>
          <w:sz w:val="12"/>
          <w:szCs w:val="12"/>
        </w:rPr>
        <w:t>1</w:t>
      </w:r>
      <w:r>
        <w:rPr>
          <w:rFonts w:ascii="Times New Roman" w:eastAsia="Calibri" w:hAnsi="Times New Roman" w:cs="Times New Roman"/>
          <w:sz w:val="12"/>
          <w:szCs w:val="12"/>
        </w:rPr>
        <w:t>2</w:t>
      </w:r>
      <w:r w:rsidRPr="001A0F36">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1A0F36">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№13</w:t>
      </w:r>
    </w:p>
    <w:p w:rsidR="001A0F36" w:rsidRPr="001A0F36" w:rsidRDefault="001A0F36" w:rsidP="001A0F36">
      <w:pPr>
        <w:tabs>
          <w:tab w:val="left" w:pos="284"/>
        </w:tabs>
        <w:spacing w:after="0" w:line="240" w:lineRule="auto"/>
        <w:jc w:val="center"/>
        <w:rPr>
          <w:rFonts w:ascii="Times New Roman" w:eastAsia="Calibri" w:hAnsi="Times New Roman" w:cs="Times New Roman"/>
          <w:b/>
          <w:sz w:val="12"/>
          <w:szCs w:val="12"/>
        </w:rPr>
      </w:pPr>
      <w:r w:rsidRPr="001A0F36">
        <w:rPr>
          <w:rFonts w:ascii="Times New Roman" w:eastAsia="Calibri" w:hAnsi="Times New Roman" w:cs="Times New Roman"/>
          <w:b/>
          <w:sz w:val="12"/>
          <w:szCs w:val="12"/>
        </w:rPr>
        <w:t>О подготовке проекта изменений в Генеральный план</w:t>
      </w:r>
    </w:p>
    <w:p w:rsidR="001A0F36" w:rsidRPr="001A0F36" w:rsidRDefault="001A0F36" w:rsidP="001A0F36">
      <w:pPr>
        <w:tabs>
          <w:tab w:val="left" w:pos="284"/>
        </w:tabs>
        <w:spacing w:after="0" w:line="240" w:lineRule="auto"/>
        <w:jc w:val="center"/>
        <w:rPr>
          <w:rFonts w:ascii="Times New Roman" w:eastAsia="Calibri" w:hAnsi="Times New Roman" w:cs="Times New Roman"/>
          <w:b/>
          <w:sz w:val="12"/>
          <w:szCs w:val="12"/>
        </w:rPr>
      </w:pPr>
      <w:r w:rsidRPr="001A0F36">
        <w:rPr>
          <w:rFonts w:ascii="Times New Roman" w:eastAsia="Calibri" w:hAnsi="Times New Roman" w:cs="Times New Roman"/>
          <w:b/>
          <w:sz w:val="12"/>
          <w:szCs w:val="12"/>
        </w:rPr>
        <w:t>сельского поселения Верхняя Орлянка муниципального района Сергиевский Самарской области</w:t>
      </w:r>
    </w:p>
    <w:p w:rsidR="001A0F36" w:rsidRPr="001A0F36" w:rsidRDefault="001A0F36" w:rsidP="001A0F36">
      <w:pPr>
        <w:tabs>
          <w:tab w:val="left" w:pos="284"/>
        </w:tabs>
        <w:spacing w:after="0" w:line="240" w:lineRule="auto"/>
        <w:jc w:val="both"/>
        <w:rPr>
          <w:rFonts w:ascii="Times New Roman" w:eastAsia="Calibri" w:hAnsi="Times New Roman" w:cs="Times New Roman"/>
          <w:sz w:val="12"/>
          <w:szCs w:val="12"/>
        </w:rPr>
      </w:pPr>
    </w:p>
    <w:p w:rsidR="001A0F36" w:rsidRPr="001A0F36" w:rsidRDefault="001A0F36" w:rsidP="001A0F36">
      <w:pPr>
        <w:tabs>
          <w:tab w:val="left" w:pos="284"/>
        </w:tabs>
        <w:spacing w:after="0" w:line="240" w:lineRule="auto"/>
        <w:ind w:firstLine="284"/>
        <w:jc w:val="both"/>
        <w:rPr>
          <w:rFonts w:ascii="Times New Roman" w:eastAsia="Calibri" w:hAnsi="Times New Roman" w:cs="Times New Roman"/>
          <w:sz w:val="12"/>
          <w:szCs w:val="12"/>
        </w:rPr>
      </w:pPr>
      <w:r w:rsidRPr="001A0F36">
        <w:rPr>
          <w:rFonts w:ascii="Times New Roman" w:eastAsia="Calibri" w:hAnsi="Times New Roman" w:cs="Times New Roman"/>
          <w:sz w:val="12"/>
          <w:szCs w:val="12"/>
        </w:rPr>
        <w:t>В соответствии с частью 2 статьи 24 Градостроительного кодекса Российской Федерации, Федеральным законом от 06.10.2003 № 131-ФЗ</w:t>
      </w:r>
    </w:p>
    <w:p w:rsidR="001A0F36" w:rsidRPr="001A0F36" w:rsidRDefault="001A0F36" w:rsidP="001A0F36">
      <w:pPr>
        <w:tabs>
          <w:tab w:val="left" w:pos="284"/>
        </w:tabs>
        <w:spacing w:after="0" w:line="240" w:lineRule="auto"/>
        <w:ind w:firstLine="284"/>
        <w:jc w:val="both"/>
        <w:rPr>
          <w:rFonts w:ascii="Times New Roman" w:eastAsia="Calibri" w:hAnsi="Times New Roman" w:cs="Times New Roman"/>
          <w:sz w:val="12"/>
          <w:szCs w:val="12"/>
        </w:rPr>
      </w:pPr>
      <w:r w:rsidRPr="001A0F36">
        <w:rPr>
          <w:rFonts w:ascii="Times New Roman" w:eastAsia="Calibri" w:hAnsi="Times New Roman" w:cs="Times New Roman"/>
          <w:sz w:val="12"/>
          <w:szCs w:val="12"/>
        </w:rPr>
        <w:t>«Об общих принципах организации местного самоуправления в Российской Федерации», руководствуясь Уставом сельского поселения Верхняя Орлянка муниципального района Сергиевский Самарской области, постановляю:</w:t>
      </w:r>
    </w:p>
    <w:p w:rsidR="001A0F36" w:rsidRPr="001A0F36" w:rsidRDefault="001A0F36" w:rsidP="001A0F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1A0F36">
        <w:rPr>
          <w:rFonts w:ascii="Times New Roman" w:eastAsia="Calibri" w:hAnsi="Times New Roman" w:cs="Times New Roman"/>
          <w:sz w:val="12"/>
          <w:szCs w:val="12"/>
        </w:rPr>
        <w:t>Подготовить проект изменений в Генеральный план сельского поселения Верхняя Орлянка муниципального района Сергиевский Самарской области, утвержденный решением Собрания представителей сельского поселения Верхняя Орлянка муниципального района Сергиевский Самарской области от 11.12.2013 № 21 (в ред. от 15.01.2024 № 1), (далее – проект изменений в Генеральный план), в части установления функциональной зоны «Производственные зоны, зоны инженерной и транспортной инфраструктур» для территорий, указанных в Приложении № 1 к настоящему постановлению.</w:t>
      </w:r>
    </w:p>
    <w:p w:rsidR="001A0F36" w:rsidRPr="001A0F36" w:rsidRDefault="001A0F36" w:rsidP="001A0F36">
      <w:pPr>
        <w:tabs>
          <w:tab w:val="left" w:pos="284"/>
        </w:tabs>
        <w:spacing w:after="0" w:line="240" w:lineRule="auto"/>
        <w:ind w:firstLine="284"/>
        <w:jc w:val="both"/>
        <w:rPr>
          <w:rFonts w:ascii="Times New Roman" w:eastAsia="Calibri" w:hAnsi="Times New Roman" w:cs="Times New Roman"/>
          <w:sz w:val="12"/>
          <w:szCs w:val="12"/>
        </w:rPr>
      </w:pPr>
      <w:r w:rsidRPr="001A0F36">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A0F36">
        <w:rPr>
          <w:rFonts w:ascii="Times New Roman" w:eastAsia="Calibri" w:hAnsi="Times New Roman" w:cs="Times New Roman"/>
          <w:sz w:val="12"/>
          <w:szCs w:val="12"/>
        </w:rPr>
        <w:t>Утвердить порядок и сроки проведения работ по подготовке изменений в Генеральный план в соответствии с Приложением № 2 к настоящему Постановлению.</w:t>
      </w:r>
    </w:p>
    <w:p w:rsidR="001A0F36" w:rsidRPr="001A0F36" w:rsidRDefault="001A0F36" w:rsidP="001A0F36">
      <w:pPr>
        <w:tabs>
          <w:tab w:val="left" w:pos="284"/>
        </w:tabs>
        <w:spacing w:after="0" w:line="240" w:lineRule="auto"/>
        <w:ind w:firstLine="284"/>
        <w:jc w:val="both"/>
        <w:rPr>
          <w:rFonts w:ascii="Times New Roman" w:eastAsia="Calibri" w:hAnsi="Times New Roman" w:cs="Times New Roman"/>
          <w:sz w:val="12"/>
          <w:szCs w:val="12"/>
        </w:rPr>
      </w:pPr>
      <w:r w:rsidRPr="001A0F36">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A0F36">
        <w:rPr>
          <w:rFonts w:ascii="Times New Roman" w:eastAsia="Calibri" w:hAnsi="Times New Roman" w:cs="Times New Roman"/>
          <w:sz w:val="12"/>
          <w:szCs w:val="12"/>
        </w:rPr>
        <w:t>Предложения заинтересованных лиц, связанные с корректировкой генерального плана сельского поселения Верхняя Орлянка по вопросу, указанному в пункте 1 настоящего Постановления, принимаются в срок до «19» 04 2024 года по адресу: 446523, Самарская область, Сергиевский район, с.Верхняя Орлянка, ул.Почтовая, 2а, либо по адресу электронной почты: vorlyanka@mail.ru.</w:t>
      </w:r>
    </w:p>
    <w:p w:rsidR="001A0F36" w:rsidRPr="001A0F36" w:rsidRDefault="001A0F36" w:rsidP="001A0F36">
      <w:pPr>
        <w:tabs>
          <w:tab w:val="left" w:pos="284"/>
        </w:tabs>
        <w:spacing w:after="0" w:line="240" w:lineRule="auto"/>
        <w:ind w:firstLine="284"/>
        <w:jc w:val="both"/>
        <w:rPr>
          <w:rFonts w:ascii="Times New Roman" w:eastAsia="Calibri" w:hAnsi="Times New Roman" w:cs="Times New Roman"/>
          <w:sz w:val="12"/>
          <w:szCs w:val="12"/>
        </w:rPr>
      </w:pPr>
      <w:r w:rsidRPr="001A0F36">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1A0F36">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1A0F36" w:rsidRPr="001A0F36" w:rsidRDefault="001A0F36" w:rsidP="001A0F36">
      <w:pPr>
        <w:tabs>
          <w:tab w:val="left" w:pos="284"/>
        </w:tabs>
        <w:spacing w:after="0" w:line="240" w:lineRule="auto"/>
        <w:ind w:firstLine="284"/>
        <w:jc w:val="both"/>
        <w:rPr>
          <w:rFonts w:ascii="Times New Roman" w:eastAsia="Calibri" w:hAnsi="Times New Roman" w:cs="Times New Roman"/>
          <w:sz w:val="12"/>
          <w:szCs w:val="12"/>
        </w:rPr>
      </w:pPr>
      <w:r w:rsidRPr="001A0F36">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1A0F36">
        <w:rPr>
          <w:rFonts w:ascii="Times New Roman" w:eastAsia="Calibri" w:hAnsi="Times New Roman" w:cs="Times New Roman"/>
          <w:sz w:val="12"/>
          <w:szCs w:val="12"/>
        </w:rPr>
        <w:t>Опубликовать настоящее постановление в газете «Сергиевский вестник» и на официальном сайте администрации в сети «Интернет» по адресу http://sergievsk.ru.</w:t>
      </w:r>
    </w:p>
    <w:p w:rsidR="001A0F36" w:rsidRPr="001A0F36" w:rsidRDefault="001A0F36" w:rsidP="001A0F36">
      <w:pPr>
        <w:tabs>
          <w:tab w:val="left" w:pos="284"/>
        </w:tabs>
        <w:spacing w:after="0" w:line="240" w:lineRule="auto"/>
        <w:ind w:firstLine="284"/>
        <w:jc w:val="both"/>
        <w:rPr>
          <w:rFonts w:ascii="Times New Roman" w:eastAsia="Calibri" w:hAnsi="Times New Roman" w:cs="Times New Roman"/>
          <w:sz w:val="12"/>
          <w:szCs w:val="12"/>
        </w:rPr>
      </w:pPr>
      <w:r w:rsidRPr="001A0F36">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1A0F36">
        <w:rPr>
          <w:rFonts w:ascii="Times New Roman" w:eastAsia="Calibri" w:hAnsi="Times New Roman" w:cs="Times New Roman"/>
          <w:sz w:val="12"/>
          <w:szCs w:val="12"/>
        </w:rPr>
        <w:t>Контроль за исполнением настоящего постановления оставляю за собой.</w:t>
      </w:r>
    </w:p>
    <w:p w:rsidR="001A0F36" w:rsidRDefault="001A0F36" w:rsidP="001A0F36">
      <w:pPr>
        <w:tabs>
          <w:tab w:val="left" w:pos="284"/>
        </w:tabs>
        <w:spacing w:after="0" w:line="240" w:lineRule="auto"/>
        <w:jc w:val="right"/>
        <w:rPr>
          <w:rFonts w:ascii="Times New Roman" w:eastAsia="Calibri" w:hAnsi="Times New Roman" w:cs="Times New Roman"/>
          <w:sz w:val="12"/>
          <w:szCs w:val="12"/>
        </w:rPr>
      </w:pPr>
      <w:r w:rsidRPr="001A0F36">
        <w:rPr>
          <w:rFonts w:ascii="Times New Roman" w:eastAsia="Calibri" w:hAnsi="Times New Roman" w:cs="Times New Roman"/>
          <w:sz w:val="12"/>
          <w:szCs w:val="12"/>
        </w:rPr>
        <w:t>Глава сельского поселения</w:t>
      </w:r>
      <w:r>
        <w:rPr>
          <w:rFonts w:ascii="Times New Roman" w:eastAsia="Calibri" w:hAnsi="Times New Roman" w:cs="Times New Roman"/>
          <w:sz w:val="12"/>
          <w:szCs w:val="12"/>
        </w:rPr>
        <w:t xml:space="preserve"> </w:t>
      </w:r>
      <w:r w:rsidRPr="001A0F36">
        <w:rPr>
          <w:rFonts w:ascii="Times New Roman" w:eastAsia="Calibri" w:hAnsi="Times New Roman" w:cs="Times New Roman"/>
          <w:sz w:val="12"/>
          <w:szCs w:val="12"/>
        </w:rPr>
        <w:t>Верхняя Орлянка</w:t>
      </w:r>
    </w:p>
    <w:p w:rsidR="001A0F36" w:rsidRDefault="001A0F36" w:rsidP="001A0F36">
      <w:pPr>
        <w:tabs>
          <w:tab w:val="left" w:pos="284"/>
        </w:tabs>
        <w:spacing w:after="0" w:line="240" w:lineRule="auto"/>
        <w:jc w:val="right"/>
        <w:rPr>
          <w:rFonts w:ascii="Times New Roman" w:eastAsia="Calibri" w:hAnsi="Times New Roman" w:cs="Times New Roman"/>
          <w:sz w:val="12"/>
          <w:szCs w:val="12"/>
        </w:rPr>
      </w:pPr>
      <w:r w:rsidRPr="001A0F36">
        <w:rPr>
          <w:rFonts w:ascii="Times New Roman" w:eastAsia="Calibri" w:hAnsi="Times New Roman" w:cs="Times New Roman"/>
          <w:sz w:val="12"/>
          <w:szCs w:val="12"/>
        </w:rPr>
        <w:t>муниципального района</w:t>
      </w:r>
      <w:r>
        <w:rPr>
          <w:rFonts w:ascii="Times New Roman" w:eastAsia="Calibri" w:hAnsi="Times New Roman" w:cs="Times New Roman"/>
          <w:sz w:val="12"/>
          <w:szCs w:val="12"/>
        </w:rPr>
        <w:t xml:space="preserve"> </w:t>
      </w:r>
      <w:r w:rsidRPr="001A0F36">
        <w:rPr>
          <w:rFonts w:ascii="Times New Roman" w:eastAsia="Calibri" w:hAnsi="Times New Roman" w:cs="Times New Roman"/>
          <w:sz w:val="12"/>
          <w:szCs w:val="12"/>
        </w:rPr>
        <w:t>Сергиевский</w:t>
      </w:r>
    </w:p>
    <w:p w:rsidR="001A0F36" w:rsidRPr="001A0F36" w:rsidRDefault="001A0F36" w:rsidP="001A0F36">
      <w:pPr>
        <w:tabs>
          <w:tab w:val="left" w:pos="284"/>
        </w:tabs>
        <w:spacing w:after="0" w:line="240" w:lineRule="auto"/>
        <w:jc w:val="right"/>
        <w:rPr>
          <w:rFonts w:ascii="Times New Roman" w:eastAsia="Calibri" w:hAnsi="Times New Roman" w:cs="Times New Roman"/>
          <w:sz w:val="12"/>
          <w:szCs w:val="12"/>
        </w:rPr>
      </w:pPr>
      <w:r w:rsidRPr="001A0F36">
        <w:rPr>
          <w:rFonts w:ascii="Times New Roman" w:eastAsia="Calibri" w:hAnsi="Times New Roman" w:cs="Times New Roman"/>
          <w:sz w:val="12"/>
          <w:szCs w:val="12"/>
        </w:rPr>
        <w:t>Р.Р.Исмагилов</w:t>
      </w:r>
    </w:p>
    <w:p w:rsidR="00C04A6A" w:rsidRDefault="00C04A6A" w:rsidP="001A0F36">
      <w:pPr>
        <w:tabs>
          <w:tab w:val="left" w:pos="284"/>
        </w:tabs>
        <w:spacing w:after="0" w:line="240" w:lineRule="auto"/>
        <w:jc w:val="both"/>
        <w:rPr>
          <w:rFonts w:ascii="Times New Roman" w:eastAsia="Calibri" w:hAnsi="Times New Roman" w:cs="Times New Roman"/>
          <w:sz w:val="12"/>
          <w:szCs w:val="12"/>
        </w:rPr>
      </w:pPr>
    </w:p>
    <w:p w:rsidR="001A0F36" w:rsidRPr="001A0F36" w:rsidRDefault="001A0F36" w:rsidP="001A0F36">
      <w:pPr>
        <w:spacing w:after="0" w:line="240" w:lineRule="auto"/>
        <w:jc w:val="right"/>
        <w:rPr>
          <w:rFonts w:ascii="Times New Roman" w:eastAsia="Calibri" w:hAnsi="Times New Roman" w:cs="Times New Roman"/>
          <w:i/>
          <w:sz w:val="12"/>
          <w:szCs w:val="12"/>
        </w:rPr>
      </w:pPr>
      <w:r w:rsidRPr="001A0F36">
        <w:rPr>
          <w:rFonts w:ascii="Times New Roman" w:eastAsia="Calibri" w:hAnsi="Times New Roman" w:cs="Times New Roman"/>
          <w:i/>
          <w:sz w:val="12"/>
          <w:szCs w:val="12"/>
        </w:rPr>
        <w:t>Приложение №1</w:t>
      </w:r>
    </w:p>
    <w:p w:rsidR="001A0F36" w:rsidRPr="001A0F36" w:rsidRDefault="001A0F36" w:rsidP="001A0F36">
      <w:pPr>
        <w:spacing w:after="0" w:line="240" w:lineRule="auto"/>
        <w:jc w:val="right"/>
        <w:rPr>
          <w:rFonts w:ascii="Times New Roman" w:eastAsia="Calibri" w:hAnsi="Times New Roman" w:cs="Times New Roman"/>
          <w:i/>
          <w:sz w:val="12"/>
          <w:szCs w:val="12"/>
        </w:rPr>
      </w:pPr>
      <w:r w:rsidRPr="001A0F36">
        <w:rPr>
          <w:rFonts w:ascii="Times New Roman" w:eastAsia="Calibri" w:hAnsi="Times New Roman" w:cs="Times New Roman"/>
          <w:i/>
          <w:sz w:val="12"/>
          <w:szCs w:val="12"/>
        </w:rPr>
        <w:t>к постановлению администрации сельского поселения Верхняя Орлянка</w:t>
      </w:r>
    </w:p>
    <w:p w:rsidR="001A0F36" w:rsidRPr="001A0F36" w:rsidRDefault="001A0F36" w:rsidP="001A0F36">
      <w:pPr>
        <w:spacing w:after="0" w:line="240" w:lineRule="auto"/>
        <w:jc w:val="right"/>
        <w:rPr>
          <w:rFonts w:ascii="Times New Roman" w:eastAsia="Calibri" w:hAnsi="Times New Roman" w:cs="Times New Roman"/>
          <w:i/>
          <w:sz w:val="12"/>
          <w:szCs w:val="12"/>
        </w:rPr>
      </w:pPr>
      <w:r w:rsidRPr="001A0F36">
        <w:rPr>
          <w:rFonts w:ascii="Times New Roman" w:eastAsia="Calibri" w:hAnsi="Times New Roman" w:cs="Times New Roman"/>
          <w:i/>
          <w:sz w:val="12"/>
          <w:szCs w:val="12"/>
        </w:rPr>
        <w:t>муниципального района Сергиевский</w:t>
      </w:r>
    </w:p>
    <w:p w:rsidR="001A0F36" w:rsidRPr="001A0F36" w:rsidRDefault="001A0F36" w:rsidP="001A0F36">
      <w:pPr>
        <w:tabs>
          <w:tab w:val="left" w:pos="284"/>
        </w:tabs>
        <w:spacing w:after="0" w:line="240" w:lineRule="auto"/>
        <w:jc w:val="right"/>
        <w:rPr>
          <w:rFonts w:ascii="Times New Roman" w:eastAsia="Calibri" w:hAnsi="Times New Roman" w:cs="Times New Roman"/>
          <w:sz w:val="12"/>
          <w:szCs w:val="12"/>
        </w:rPr>
      </w:pPr>
      <w:r w:rsidRPr="001A0F36">
        <w:rPr>
          <w:rFonts w:ascii="Times New Roman" w:eastAsia="Calibri" w:hAnsi="Times New Roman" w:cs="Times New Roman"/>
          <w:i/>
          <w:sz w:val="12"/>
          <w:szCs w:val="12"/>
        </w:rPr>
        <w:t>№</w:t>
      </w:r>
      <w:r>
        <w:rPr>
          <w:rFonts w:ascii="Times New Roman" w:eastAsia="Calibri" w:hAnsi="Times New Roman" w:cs="Times New Roman"/>
          <w:i/>
          <w:sz w:val="12"/>
          <w:szCs w:val="12"/>
        </w:rPr>
        <w:t>1</w:t>
      </w:r>
      <w:r w:rsidRPr="001A0F36">
        <w:rPr>
          <w:rFonts w:ascii="Times New Roman" w:eastAsia="Calibri" w:hAnsi="Times New Roman" w:cs="Times New Roman"/>
          <w:i/>
          <w:sz w:val="12"/>
          <w:szCs w:val="12"/>
        </w:rPr>
        <w:t>3 от “1</w:t>
      </w:r>
      <w:r>
        <w:rPr>
          <w:rFonts w:ascii="Times New Roman" w:eastAsia="Calibri" w:hAnsi="Times New Roman" w:cs="Times New Roman"/>
          <w:i/>
          <w:sz w:val="12"/>
          <w:szCs w:val="12"/>
        </w:rPr>
        <w:t>2</w:t>
      </w:r>
      <w:r w:rsidRPr="001A0F36">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1A0F36">
        <w:rPr>
          <w:rFonts w:ascii="Times New Roman" w:eastAsia="Calibri" w:hAnsi="Times New Roman" w:cs="Times New Roman"/>
          <w:i/>
          <w:sz w:val="12"/>
          <w:szCs w:val="12"/>
        </w:rPr>
        <w:t xml:space="preserve"> 2024 г.</w:t>
      </w:r>
    </w:p>
    <w:p w:rsidR="001A0F36" w:rsidRPr="001A0F36" w:rsidRDefault="001A0F36" w:rsidP="0074701D">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371353" cy="2184473"/>
            <wp:effectExtent l="0" t="0" r="635" b="6350"/>
            <wp:docPr id="4" name="Рисунок 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Новый рисунок.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1617" cy="2191124"/>
                    </a:xfrm>
                    <a:prstGeom prst="rect">
                      <a:avLst/>
                    </a:prstGeom>
                    <a:noFill/>
                    <a:ln>
                      <a:noFill/>
                    </a:ln>
                  </pic:spPr>
                </pic:pic>
              </a:graphicData>
            </a:graphic>
          </wp:inline>
        </w:drawing>
      </w:r>
    </w:p>
    <w:p w:rsidR="001A0F36" w:rsidRPr="001A0F36" w:rsidRDefault="001A0F36" w:rsidP="001A0F36">
      <w:pPr>
        <w:spacing w:after="0" w:line="240" w:lineRule="auto"/>
        <w:jc w:val="right"/>
        <w:rPr>
          <w:rFonts w:ascii="Times New Roman" w:eastAsia="Calibri" w:hAnsi="Times New Roman" w:cs="Times New Roman"/>
          <w:i/>
          <w:sz w:val="12"/>
          <w:szCs w:val="12"/>
        </w:rPr>
      </w:pPr>
      <w:r w:rsidRPr="001A0F36">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№2</w:t>
      </w:r>
    </w:p>
    <w:p w:rsidR="001A0F36" w:rsidRPr="001A0F36" w:rsidRDefault="001A0F36" w:rsidP="001A0F36">
      <w:pPr>
        <w:spacing w:after="0" w:line="240" w:lineRule="auto"/>
        <w:jc w:val="right"/>
        <w:rPr>
          <w:rFonts w:ascii="Times New Roman" w:eastAsia="Calibri" w:hAnsi="Times New Roman" w:cs="Times New Roman"/>
          <w:i/>
          <w:sz w:val="12"/>
          <w:szCs w:val="12"/>
        </w:rPr>
      </w:pPr>
      <w:r w:rsidRPr="001A0F36">
        <w:rPr>
          <w:rFonts w:ascii="Times New Roman" w:eastAsia="Calibri" w:hAnsi="Times New Roman" w:cs="Times New Roman"/>
          <w:i/>
          <w:sz w:val="12"/>
          <w:szCs w:val="12"/>
        </w:rPr>
        <w:t>к постановлению администрации сельского поселения Верхняя Орлянка</w:t>
      </w:r>
    </w:p>
    <w:p w:rsidR="001A0F36" w:rsidRPr="001A0F36" w:rsidRDefault="001A0F36" w:rsidP="001A0F36">
      <w:pPr>
        <w:spacing w:after="0" w:line="240" w:lineRule="auto"/>
        <w:jc w:val="right"/>
        <w:rPr>
          <w:rFonts w:ascii="Times New Roman" w:eastAsia="Calibri" w:hAnsi="Times New Roman" w:cs="Times New Roman"/>
          <w:i/>
          <w:sz w:val="12"/>
          <w:szCs w:val="12"/>
        </w:rPr>
      </w:pPr>
      <w:r w:rsidRPr="001A0F36">
        <w:rPr>
          <w:rFonts w:ascii="Times New Roman" w:eastAsia="Calibri" w:hAnsi="Times New Roman" w:cs="Times New Roman"/>
          <w:i/>
          <w:sz w:val="12"/>
          <w:szCs w:val="12"/>
        </w:rPr>
        <w:t>муниципального района Сергиевский</w:t>
      </w:r>
    </w:p>
    <w:p w:rsidR="001A0F36" w:rsidRPr="001A0F36" w:rsidRDefault="001A0F36" w:rsidP="001A0F36">
      <w:pPr>
        <w:tabs>
          <w:tab w:val="left" w:pos="284"/>
        </w:tabs>
        <w:spacing w:after="0" w:line="240" w:lineRule="auto"/>
        <w:jc w:val="right"/>
        <w:rPr>
          <w:rFonts w:ascii="Times New Roman" w:eastAsia="Calibri" w:hAnsi="Times New Roman" w:cs="Times New Roman"/>
          <w:sz w:val="12"/>
          <w:szCs w:val="12"/>
        </w:rPr>
      </w:pPr>
      <w:r w:rsidRPr="001A0F36">
        <w:rPr>
          <w:rFonts w:ascii="Times New Roman" w:eastAsia="Calibri" w:hAnsi="Times New Roman" w:cs="Times New Roman"/>
          <w:i/>
          <w:sz w:val="12"/>
          <w:szCs w:val="12"/>
        </w:rPr>
        <w:t>№</w:t>
      </w:r>
      <w:r>
        <w:rPr>
          <w:rFonts w:ascii="Times New Roman" w:eastAsia="Calibri" w:hAnsi="Times New Roman" w:cs="Times New Roman"/>
          <w:i/>
          <w:sz w:val="12"/>
          <w:szCs w:val="12"/>
        </w:rPr>
        <w:t>1</w:t>
      </w:r>
      <w:r w:rsidRPr="001A0F36">
        <w:rPr>
          <w:rFonts w:ascii="Times New Roman" w:eastAsia="Calibri" w:hAnsi="Times New Roman" w:cs="Times New Roman"/>
          <w:i/>
          <w:sz w:val="12"/>
          <w:szCs w:val="12"/>
        </w:rPr>
        <w:t>3 от “1</w:t>
      </w:r>
      <w:r>
        <w:rPr>
          <w:rFonts w:ascii="Times New Roman" w:eastAsia="Calibri" w:hAnsi="Times New Roman" w:cs="Times New Roman"/>
          <w:i/>
          <w:sz w:val="12"/>
          <w:szCs w:val="12"/>
        </w:rPr>
        <w:t>2</w:t>
      </w:r>
      <w:r w:rsidRPr="001A0F36">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1A0F36">
        <w:rPr>
          <w:rFonts w:ascii="Times New Roman" w:eastAsia="Calibri" w:hAnsi="Times New Roman" w:cs="Times New Roman"/>
          <w:i/>
          <w:sz w:val="12"/>
          <w:szCs w:val="12"/>
        </w:rPr>
        <w:t xml:space="preserve"> 2024 г.</w:t>
      </w:r>
    </w:p>
    <w:p w:rsidR="001A0F36" w:rsidRPr="001A0F36" w:rsidRDefault="001A0F36" w:rsidP="001A0F36">
      <w:pPr>
        <w:tabs>
          <w:tab w:val="left" w:pos="284"/>
        </w:tabs>
        <w:spacing w:after="0" w:line="240" w:lineRule="auto"/>
        <w:jc w:val="center"/>
        <w:rPr>
          <w:rFonts w:ascii="Times New Roman" w:eastAsia="Calibri" w:hAnsi="Times New Roman" w:cs="Times New Roman"/>
          <w:b/>
          <w:sz w:val="12"/>
          <w:szCs w:val="12"/>
        </w:rPr>
      </w:pPr>
      <w:r w:rsidRPr="001A0F36">
        <w:rPr>
          <w:rFonts w:ascii="Times New Roman" w:eastAsia="Calibri" w:hAnsi="Times New Roman" w:cs="Times New Roman"/>
          <w:b/>
          <w:sz w:val="12"/>
          <w:szCs w:val="12"/>
        </w:rPr>
        <w:t>Порядок и сроки проведения работ по подготовке проекта изменений в генеральный план сельского поселения Верхняя Орлянка</w:t>
      </w:r>
    </w:p>
    <w:p w:rsidR="001A0F36" w:rsidRPr="001A0F36" w:rsidRDefault="001A0F36" w:rsidP="001A0F36">
      <w:pPr>
        <w:tabs>
          <w:tab w:val="left" w:pos="284"/>
        </w:tabs>
        <w:spacing w:after="0" w:line="240" w:lineRule="auto"/>
        <w:jc w:val="center"/>
        <w:rPr>
          <w:rFonts w:ascii="Times New Roman" w:eastAsia="Calibri" w:hAnsi="Times New Roman" w:cs="Times New Roman"/>
          <w:b/>
          <w:sz w:val="12"/>
          <w:szCs w:val="12"/>
        </w:rPr>
      </w:pPr>
      <w:r w:rsidRPr="001A0F36">
        <w:rPr>
          <w:rFonts w:ascii="Times New Roman" w:eastAsia="Calibri" w:hAnsi="Times New Roman" w:cs="Times New Roman"/>
          <w:b/>
          <w:sz w:val="12"/>
          <w:szCs w:val="12"/>
        </w:rPr>
        <w:t>муниципального района Сергиевский Самарской области (далее также – проект изменений в генеральный план)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9"/>
        <w:gridCol w:w="3402"/>
        <w:gridCol w:w="2551"/>
        <w:gridCol w:w="1271"/>
      </w:tblGrid>
      <w:tr w:rsidR="001A0F36" w:rsidRPr="001A0F36" w:rsidTr="0074701D">
        <w:trPr>
          <w:trHeight w:val="20"/>
        </w:trPr>
        <w:tc>
          <w:tcPr>
            <w:tcW w:w="186" w:type="pct"/>
          </w:tcPr>
          <w:p w:rsidR="001A0F36" w:rsidRPr="001A0F36" w:rsidRDefault="001A0F36" w:rsidP="001A0F36">
            <w:pPr>
              <w:tabs>
                <w:tab w:val="left" w:pos="284"/>
              </w:tabs>
              <w:spacing w:after="0" w:line="240" w:lineRule="auto"/>
              <w:rPr>
                <w:rFonts w:ascii="Times New Roman" w:eastAsia="Calibri" w:hAnsi="Times New Roman" w:cs="Times New Roman"/>
                <w:b/>
                <w:sz w:val="12"/>
                <w:szCs w:val="12"/>
              </w:rPr>
            </w:pPr>
            <w:r w:rsidRPr="001A0F36">
              <w:rPr>
                <w:rFonts w:ascii="Times New Roman" w:eastAsia="Calibri" w:hAnsi="Times New Roman" w:cs="Times New Roman"/>
                <w:b/>
                <w:sz w:val="12"/>
                <w:szCs w:val="12"/>
              </w:rPr>
              <w:t>№</w:t>
            </w:r>
          </w:p>
        </w:tc>
        <w:tc>
          <w:tcPr>
            <w:tcW w:w="2267" w:type="pct"/>
          </w:tcPr>
          <w:p w:rsidR="001A0F36" w:rsidRPr="001A0F36" w:rsidRDefault="001A0F36" w:rsidP="001A0F36">
            <w:pPr>
              <w:tabs>
                <w:tab w:val="left" w:pos="284"/>
              </w:tabs>
              <w:spacing w:after="0" w:line="240" w:lineRule="auto"/>
              <w:rPr>
                <w:rFonts w:ascii="Times New Roman" w:eastAsia="Calibri" w:hAnsi="Times New Roman" w:cs="Times New Roman"/>
                <w:b/>
                <w:sz w:val="12"/>
                <w:szCs w:val="12"/>
              </w:rPr>
            </w:pPr>
            <w:r w:rsidRPr="001A0F36">
              <w:rPr>
                <w:rFonts w:ascii="Times New Roman" w:eastAsia="Calibri" w:hAnsi="Times New Roman" w:cs="Times New Roman"/>
                <w:b/>
                <w:sz w:val="12"/>
                <w:szCs w:val="12"/>
              </w:rPr>
              <w:t>Мероприятия</w:t>
            </w:r>
          </w:p>
        </w:tc>
        <w:tc>
          <w:tcPr>
            <w:tcW w:w="1700" w:type="pct"/>
          </w:tcPr>
          <w:p w:rsidR="001A0F36" w:rsidRPr="001A0F36" w:rsidRDefault="001A0F36" w:rsidP="001A0F36">
            <w:pPr>
              <w:tabs>
                <w:tab w:val="left" w:pos="284"/>
              </w:tabs>
              <w:spacing w:after="0" w:line="240" w:lineRule="auto"/>
              <w:rPr>
                <w:rFonts w:ascii="Times New Roman" w:eastAsia="Calibri" w:hAnsi="Times New Roman" w:cs="Times New Roman"/>
                <w:b/>
                <w:sz w:val="12"/>
                <w:szCs w:val="12"/>
              </w:rPr>
            </w:pPr>
            <w:r w:rsidRPr="001A0F36">
              <w:rPr>
                <w:rFonts w:ascii="Times New Roman" w:eastAsia="Calibri" w:hAnsi="Times New Roman" w:cs="Times New Roman"/>
                <w:b/>
                <w:sz w:val="12"/>
                <w:szCs w:val="12"/>
              </w:rPr>
              <w:t>Исполнитель</w:t>
            </w:r>
          </w:p>
        </w:tc>
        <w:tc>
          <w:tcPr>
            <w:tcW w:w="847" w:type="pct"/>
            <w:shd w:val="clear" w:color="auto" w:fill="auto"/>
          </w:tcPr>
          <w:p w:rsidR="001A0F36" w:rsidRPr="001A0F36" w:rsidRDefault="001A0F36" w:rsidP="001A0F36">
            <w:pPr>
              <w:tabs>
                <w:tab w:val="left" w:pos="284"/>
              </w:tabs>
              <w:spacing w:after="0" w:line="240" w:lineRule="auto"/>
              <w:rPr>
                <w:rFonts w:ascii="Times New Roman" w:eastAsia="Calibri" w:hAnsi="Times New Roman" w:cs="Times New Roman"/>
                <w:b/>
                <w:sz w:val="12"/>
                <w:szCs w:val="12"/>
              </w:rPr>
            </w:pPr>
            <w:r w:rsidRPr="001A0F36">
              <w:rPr>
                <w:rFonts w:ascii="Times New Roman" w:eastAsia="Calibri" w:hAnsi="Times New Roman" w:cs="Times New Roman"/>
                <w:b/>
                <w:sz w:val="12"/>
                <w:szCs w:val="12"/>
              </w:rPr>
              <w:t>Сроки проведения работ</w:t>
            </w:r>
          </w:p>
        </w:tc>
      </w:tr>
      <w:tr w:rsidR="001A0F36" w:rsidRPr="001A0F36" w:rsidTr="0074701D">
        <w:trPr>
          <w:trHeight w:val="20"/>
        </w:trPr>
        <w:tc>
          <w:tcPr>
            <w:tcW w:w="186" w:type="pct"/>
          </w:tcPr>
          <w:p w:rsidR="001A0F36" w:rsidRPr="001A0F36" w:rsidRDefault="001A0F36" w:rsidP="001A0F36">
            <w:pPr>
              <w:tabs>
                <w:tab w:val="left" w:pos="284"/>
              </w:tabs>
              <w:spacing w:after="0" w:line="240" w:lineRule="auto"/>
              <w:rPr>
                <w:rFonts w:ascii="Times New Roman" w:eastAsia="Calibri" w:hAnsi="Times New Roman" w:cs="Times New Roman"/>
                <w:sz w:val="12"/>
                <w:szCs w:val="12"/>
              </w:rPr>
            </w:pPr>
            <w:r w:rsidRPr="001A0F36">
              <w:rPr>
                <w:rFonts w:ascii="Times New Roman" w:eastAsia="Calibri" w:hAnsi="Times New Roman" w:cs="Times New Roman"/>
                <w:sz w:val="12"/>
                <w:szCs w:val="12"/>
              </w:rPr>
              <w:t>1.</w:t>
            </w:r>
          </w:p>
        </w:tc>
        <w:tc>
          <w:tcPr>
            <w:tcW w:w="2267" w:type="pct"/>
          </w:tcPr>
          <w:p w:rsidR="001A0F36" w:rsidRPr="001A0F36" w:rsidRDefault="001A0F36" w:rsidP="001A0F36">
            <w:pPr>
              <w:tabs>
                <w:tab w:val="left" w:pos="284"/>
              </w:tabs>
              <w:spacing w:after="0" w:line="240" w:lineRule="auto"/>
              <w:rPr>
                <w:rFonts w:ascii="Times New Roman" w:eastAsia="Calibri" w:hAnsi="Times New Roman" w:cs="Times New Roman"/>
                <w:sz w:val="12"/>
                <w:szCs w:val="12"/>
              </w:rPr>
            </w:pPr>
            <w:r w:rsidRPr="001A0F36">
              <w:rPr>
                <w:rFonts w:ascii="Times New Roman" w:eastAsia="Calibri" w:hAnsi="Times New Roman" w:cs="Times New Roman"/>
                <w:sz w:val="12"/>
                <w:szCs w:val="12"/>
              </w:rPr>
              <w:t xml:space="preserve">Постановление Администрации сельского поселения «О подготовке проекта внесения изменений в Генеральный план сельского поселения» </w:t>
            </w:r>
          </w:p>
        </w:tc>
        <w:tc>
          <w:tcPr>
            <w:tcW w:w="1700" w:type="pct"/>
          </w:tcPr>
          <w:p w:rsidR="001A0F36" w:rsidRPr="001A0F36" w:rsidRDefault="001A0F36" w:rsidP="001A0F36">
            <w:pPr>
              <w:tabs>
                <w:tab w:val="left" w:pos="284"/>
              </w:tabs>
              <w:spacing w:after="0" w:line="240" w:lineRule="auto"/>
              <w:rPr>
                <w:rFonts w:ascii="Times New Roman" w:eastAsia="Calibri" w:hAnsi="Times New Roman" w:cs="Times New Roman"/>
                <w:sz w:val="12"/>
                <w:szCs w:val="12"/>
              </w:rPr>
            </w:pPr>
            <w:r w:rsidRPr="001A0F36">
              <w:rPr>
                <w:rFonts w:ascii="Times New Roman" w:eastAsia="Calibri" w:hAnsi="Times New Roman" w:cs="Times New Roman"/>
                <w:sz w:val="12"/>
                <w:szCs w:val="12"/>
              </w:rPr>
              <w:t xml:space="preserve">Администрация сельского поселения </w:t>
            </w:r>
          </w:p>
        </w:tc>
        <w:tc>
          <w:tcPr>
            <w:tcW w:w="847" w:type="pct"/>
            <w:shd w:val="clear" w:color="auto" w:fill="auto"/>
          </w:tcPr>
          <w:p w:rsidR="001A0F36" w:rsidRPr="001A0F36" w:rsidRDefault="001A0F36" w:rsidP="001A0F36">
            <w:pPr>
              <w:tabs>
                <w:tab w:val="left" w:pos="284"/>
              </w:tabs>
              <w:spacing w:after="0" w:line="240" w:lineRule="auto"/>
              <w:rPr>
                <w:rFonts w:ascii="Times New Roman" w:eastAsia="Calibri" w:hAnsi="Times New Roman" w:cs="Times New Roman"/>
                <w:sz w:val="12"/>
                <w:szCs w:val="12"/>
              </w:rPr>
            </w:pPr>
            <w:r w:rsidRPr="001A0F36">
              <w:rPr>
                <w:rFonts w:ascii="Times New Roman" w:eastAsia="Calibri" w:hAnsi="Times New Roman" w:cs="Times New Roman"/>
                <w:sz w:val="12"/>
                <w:szCs w:val="12"/>
              </w:rPr>
              <w:t>Апрель 2024</w:t>
            </w:r>
          </w:p>
        </w:tc>
      </w:tr>
      <w:tr w:rsidR="001A0F36" w:rsidRPr="001A0F36" w:rsidTr="0074701D">
        <w:trPr>
          <w:trHeight w:val="20"/>
        </w:trPr>
        <w:tc>
          <w:tcPr>
            <w:tcW w:w="186" w:type="pct"/>
          </w:tcPr>
          <w:p w:rsidR="001A0F36" w:rsidRPr="001A0F36" w:rsidRDefault="001A0F36" w:rsidP="001A0F36">
            <w:pPr>
              <w:tabs>
                <w:tab w:val="left" w:pos="284"/>
              </w:tabs>
              <w:spacing w:after="0" w:line="240" w:lineRule="auto"/>
              <w:rPr>
                <w:rFonts w:ascii="Times New Roman" w:eastAsia="Calibri" w:hAnsi="Times New Roman" w:cs="Times New Roman"/>
                <w:sz w:val="12"/>
                <w:szCs w:val="12"/>
              </w:rPr>
            </w:pPr>
            <w:r w:rsidRPr="001A0F36">
              <w:rPr>
                <w:rFonts w:ascii="Times New Roman" w:eastAsia="Calibri" w:hAnsi="Times New Roman" w:cs="Times New Roman"/>
                <w:sz w:val="12"/>
                <w:szCs w:val="12"/>
              </w:rPr>
              <w:t>2.</w:t>
            </w:r>
          </w:p>
        </w:tc>
        <w:tc>
          <w:tcPr>
            <w:tcW w:w="2267" w:type="pct"/>
          </w:tcPr>
          <w:p w:rsidR="001A0F36" w:rsidRPr="001A0F36" w:rsidRDefault="001A0F36" w:rsidP="001A0F36">
            <w:pPr>
              <w:tabs>
                <w:tab w:val="left" w:pos="284"/>
              </w:tabs>
              <w:spacing w:after="0" w:line="240" w:lineRule="auto"/>
              <w:rPr>
                <w:rFonts w:ascii="Times New Roman" w:eastAsia="Calibri" w:hAnsi="Times New Roman" w:cs="Times New Roman"/>
                <w:sz w:val="12"/>
                <w:szCs w:val="12"/>
              </w:rPr>
            </w:pPr>
            <w:r w:rsidRPr="001A0F36">
              <w:rPr>
                <w:rFonts w:ascii="Times New Roman" w:eastAsia="Calibri" w:hAnsi="Times New Roman" w:cs="Times New Roman"/>
                <w:sz w:val="12"/>
                <w:szCs w:val="12"/>
              </w:rPr>
              <w:t xml:space="preserve">Разработка проекта внесения изменений в генеральный план </w:t>
            </w:r>
          </w:p>
        </w:tc>
        <w:tc>
          <w:tcPr>
            <w:tcW w:w="1700" w:type="pct"/>
          </w:tcPr>
          <w:p w:rsidR="001A0F36" w:rsidRPr="001A0F36" w:rsidRDefault="001A0F36" w:rsidP="001A0F36">
            <w:pPr>
              <w:tabs>
                <w:tab w:val="left" w:pos="284"/>
              </w:tabs>
              <w:spacing w:after="0" w:line="240" w:lineRule="auto"/>
              <w:rPr>
                <w:rFonts w:ascii="Times New Roman" w:eastAsia="Calibri" w:hAnsi="Times New Roman" w:cs="Times New Roman"/>
                <w:sz w:val="12"/>
                <w:szCs w:val="12"/>
              </w:rPr>
            </w:pPr>
            <w:r w:rsidRPr="001A0F36">
              <w:rPr>
                <w:rFonts w:ascii="Times New Roman" w:eastAsia="Calibri" w:hAnsi="Times New Roman" w:cs="Times New Roman"/>
                <w:sz w:val="12"/>
                <w:szCs w:val="12"/>
              </w:rPr>
              <w:t xml:space="preserve">МП г.Самары «Архитектурно-планировочное бюро» </w:t>
            </w:r>
          </w:p>
        </w:tc>
        <w:tc>
          <w:tcPr>
            <w:tcW w:w="847" w:type="pct"/>
            <w:shd w:val="clear" w:color="auto" w:fill="auto"/>
          </w:tcPr>
          <w:p w:rsidR="001A0F36" w:rsidRPr="001A0F36" w:rsidRDefault="001A0F36" w:rsidP="001A0F36">
            <w:pPr>
              <w:tabs>
                <w:tab w:val="left" w:pos="284"/>
              </w:tabs>
              <w:spacing w:after="0" w:line="240" w:lineRule="auto"/>
              <w:rPr>
                <w:rFonts w:ascii="Times New Roman" w:eastAsia="Calibri" w:hAnsi="Times New Roman" w:cs="Times New Roman"/>
                <w:sz w:val="12"/>
                <w:szCs w:val="12"/>
              </w:rPr>
            </w:pPr>
            <w:r w:rsidRPr="001A0F36">
              <w:rPr>
                <w:rFonts w:ascii="Times New Roman" w:eastAsia="Calibri" w:hAnsi="Times New Roman" w:cs="Times New Roman"/>
                <w:sz w:val="12"/>
                <w:szCs w:val="12"/>
              </w:rPr>
              <w:t>До 17.04.2024</w:t>
            </w:r>
          </w:p>
        </w:tc>
      </w:tr>
      <w:tr w:rsidR="001A0F36" w:rsidRPr="001A0F36" w:rsidTr="0074701D">
        <w:trPr>
          <w:trHeight w:val="20"/>
        </w:trPr>
        <w:tc>
          <w:tcPr>
            <w:tcW w:w="186" w:type="pct"/>
          </w:tcPr>
          <w:p w:rsidR="001A0F36" w:rsidRPr="001A0F36" w:rsidRDefault="001A0F36" w:rsidP="001A0F36">
            <w:pPr>
              <w:tabs>
                <w:tab w:val="left" w:pos="284"/>
              </w:tabs>
              <w:spacing w:after="0" w:line="240" w:lineRule="auto"/>
              <w:rPr>
                <w:rFonts w:ascii="Times New Roman" w:eastAsia="Calibri" w:hAnsi="Times New Roman" w:cs="Times New Roman"/>
                <w:sz w:val="12"/>
                <w:szCs w:val="12"/>
              </w:rPr>
            </w:pPr>
            <w:r w:rsidRPr="001A0F36">
              <w:rPr>
                <w:rFonts w:ascii="Times New Roman" w:eastAsia="Calibri" w:hAnsi="Times New Roman" w:cs="Times New Roman"/>
                <w:sz w:val="12"/>
                <w:szCs w:val="12"/>
              </w:rPr>
              <w:lastRenderedPageBreak/>
              <w:t>3.</w:t>
            </w:r>
          </w:p>
        </w:tc>
        <w:tc>
          <w:tcPr>
            <w:tcW w:w="2267" w:type="pct"/>
          </w:tcPr>
          <w:p w:rsidR="001A0F36" w:rsidRPr="001A0F36" w:rsidRDefault="001A0F36" w:rsidP="001A0F36">
            <w:pPr>
              <w:tabs>
                <w:tab w:val="left" w:pos="284"/>
              </w:tabs>
              <w:spacing w:after="0" w:line="240" w:lineRule="auto"/>
              <w:rPr>
                <w:rFonts w:ascii="Times New Roman" w:eastAsia="Calibri" w:hAnsi="Times New Roman" w:cs="Times New Roman"/>
                <w:sz w:val="12"/>
                <w:szCs w:val="12"/>
              </w:rPr>
            </w:pPr>
            <w:r w:rsidRPr="001A0F36">
              <w:rPr>
                <w:rFonts w:ascii="Times New Roman" w:eastAsia="Calibri" w:hAnsi="Times New Roman" w:cs="Times New Roman"/>
                <w:sz w:val="12"/>
                <w:szCs w:val="12"/>
              </w:rPr>
              <w:t>Постановление Администрации сельского поселения «О проведении публичных слушаний по проекту внесения изменений в Генеральный план сельского поселения»</w:t>
            </w:r>
          </w:p>
        </w:tc>
        <w:tc>
          <w:tcPr>
            <w:tcW w:w="1700" w:type="pct"/>
          </w:tcPr>
          <w:p w:rsidR="001A0F36" w:rsidRPr="001A0F36" w:rsidRDefault="001A0F36" w:rsidP="001A0F36">
            <w:pPr>
              <w:tabs>
                <w:tab w:val="left" w:pos="284"/>
              </w:tabs>
              <w:spacing w:after="0" w:line="240" w:lineRule="auto"/>
              <w:rPr>
                <w:rFonts w:ascii="Times New Roman" w:eastAsia="Calibri" w:hAnsi="Times New Roman" w:cs="Times New Roman"/>
                <w:sz w:val="12"/>
                <w:szCs w:val="12"/>
              </w:rPr>
            </w:pPr>
            <w:r w:rsidRPr="001A0F36">
              <w:rPr>
                <w:rFonts w:ascii="Times New Roman" w:eastAsia="Calibri" w:hAnsi="Times New Roman" w:cs="Times New Roman"/>
                <w:sz w:val="12"/>
                <w:szCs w:val="12"/>
              </w:rPr>
              <w:t>Администрация сельского поселения</w:t>
            </w:r>
          </w:p>
        </w:tc>
        <w:tc>
          <w:tcPr>
            <w:tcW w:w="847" w:type="pct"/>
            <w:shd w:val="clear" w:color="auto" w:fill="auto"/>
          </w:tcPr>
          <w:p w:rsidR="001A0F36" w:rsidRPr="001A0F36" w:rsidRDefault="001A0F36" w:rsidP="001A0F36">
            <w:pPr>
              <w:tabs>
                <w:tab w:val="left" w:pos="284"/>
              </w:tabs>
              <w:spacing w:after="0" w:line="240" w:lineRule="auto"/>
              <w:rPr>
                <w:rFonts w:ascii="Times New Roman" w:eastAsia="Calibri" w:hAnsi="Times New Roman" w:cs="Times New Roman"/>
                <w:sz w:val="12"/>
                <w:szCs w:val="12"/>
              </w:rPr>
            </w:pPr>
            <w:r w:rsidRPr="001A0F36">
              <w:rPr>
                <w:rFonts w:ascii="Times New Roman" w:eastAsia="Calibri" w:hAnsi="Times New Roman" w:cs="Times New Roman"/>
                <w:sz w:val="12"/>
                <w:szCs w:val="12"/>
              </w:rPr>
              <w:t>23.04.2024</w:t>
            </w:r>
          </w:p>
        </w:tc>
      </w:tr>
      <w:tr w:rsidR="001A0F36" w:rsidRPr="001A0F36" w:rsidTr="0074701D">
        <w:trPr>
          <w:trHeight w:val="20"/>
        </w:trPr>
        <w:tc>
          <w:tcPr>
            <w:tcW w:w="186" w:type="pct"/>
          </w:tcPr>
          <w:p w:rsidR="001A0F36" w:rsidRPr="001A0F36" w:rsidRDefault="001A0F36" w:rsidP="001A0F36">
            <w:pPr>
              <w:tabs>
                <w:tab w:val="left" w:pos="284"/>
              </w:tabs>
              <w:spacing w:after="0" w:line="240" w:lineRule="auto"/>
              <w:rPr>
                <w:rFonts w:ascii="Times New Roman" w:eastAsia="Calibri" w:hAnsi="Times New Roman" w:cs="Times New Roman"/>
                <w:sz w:val="12"/>
                <w:szCs w:val="12"/>
              </w:rPr>
            </w:pPr>
            <w:r w:rsidRPr="001A0F36">
              <w:rPr>
                <w:rFonts w:ascii="Times New Roman" w:eastAsia="Calibri" w:hAnsi="Times New Roman" w:cs="Times New Roman"/>
                <w:sz w:val="12"/>
                <w:szCs w:val="12"/>
              </w:rPr>
              <w:t>4.</w:t>
            </w:r>
          </w:p>
        </w:tc>
        <w:tc>
          <w:tcPr>
            <w:tcW w:w="2267" w:type="pct"/>
          </w:tcPr>
          <w:p w:rsidR="001A0F36" w:rsidRPr="001A0F36" w:rsidRDefault="001A0F36" w:rsidP="001A0F36">
            <w:pPr>
              <w:tabs>
                <w:tab w:val="left" w:pos="284"/>
              </w:tabs>
              <w:spacing w:after="0" w:line="240" w:lineRule="auto"/>
              <w:rPr>
                <w:rFonts w:ascii="Times New Roman" w:eastAsia="Calibri" w:hAnsi="Times New Roman" w:cs="Times New Roman"/>
                <w:sz w:val="12"/>
                <w:szCs w:val="12"/>
              </w:rPr>
            </w:pPr>
            <w:r w:rsidRPr="001A0F36">
              <w:rPr>
                <w:rFonts w:ascii="Times New Roman" w:eastAsia="Calibri" w:hAnsi="Times New Roman" w:cs="Times New Roman"/>
                <w:sz w:val="12"/>
                <w:szCs w:val="12"/>
              </w:rPr>
              <w:t>Проведение общественных обсуждений или публичных слушаний по проекту изменений в генеральный план</w:t>
            </w:r>
          </w:p>
        </w:tc>
        <w:tc>
          <w:tcPr>
            <w:tcW w:w="1700" w:type="pct"/>
          </w:tcPr>
          <w:p w:rsidR="001A0F36" w:rsidRPr="001A0F36" w:rsidRDefault="001A0F36" w:rsidP="001A0F36">
            <w:pPr>
              <w:tabs>
                <w:tab w:val="left" w:pos="284"/>
              </w:tabs>
              <w:spacing w:after="0" w:line="240" w:lineRule="auto"/>
              <w:rPr>
                <w:rFonts w:ascii="Times New Roman" w:eastAsia="Calibri" w:hAnsi="Times New Roman" w:cs="Times New Roman"/>
                <w:sz w:val="12"/>
                <w:szCs w:val="12"/>
              </w:rPr>
            </w:pPr>
            <w:r w:rsidRPr="001A0F36">
              <w:rPr>
                <w:rFonts w:ascii="Times New Roman" w:eastAsia="Calibri" w:hAnsi="Times New Roman" w:cs="Times New Roman"/>
                <w:sz w:val="12"/>
                <w:szCs w:val="12"/>
              </w:rPr>
              <w:t>Администрация сельского поселения</w:t>
            </w:r>
          </w:p>
        </w:tc>
        <w:tc>
          <w:tcPr>
            <w:tcW w:w="847" w:type="pct"/>
            <w:shd w:val="clear" w:color="auto" w:fill="auto"/>
          </w:tcPr>
          <w:p w:rsidR="001A0F36" w:rsidRPr="001A0F36" w:rsidRDefault="001A0F36" w:rsidP="001A0F36">
            <w:pPr>
              <w:tabs>
                <w:tab w:val="left" w:pos="284"/>
              </w:tabs>
              <w:spacing w:after="0" w:line="240" w:lineRule="auto"/>
              <w:rPr>
                <w:rFonts w:ascii="Times New Roman" w:eastAsia="Calibri" w:hAnsi="Times New Roman" w:cs="Times New Roman"/>
                <w:sz w:val="12"/>
                <w:szCs w:val="12"/>
              </w:rPr>
            </w:pPr>
            <w:r w:rsidRPr="001A0F36">
              <w:rPr>
                <w:rFonts w:ascii="Times New Roman" w:eastAsia="Calibri" w:hAnsi="Times New Roman" w:cs="Times New Roman"/>
                <w:sz w:val="12"/>
                <w:szCs w:val="12"/>
              </w:rPr>
              <w:t>До 20.05.2024</w:t>
            </w:r>
          </w:p>
        </w:tc>
      </w:tr>
      <w:tr w:rsidR="001A0F36" w:rsidRPr="001A0F36" w:rsidTr="0074701D">
        <w:trPr>
          <w:trHeight w:val="20"/>
        </w:trPr>
        <w:tc>
          <w:tcPr>
            <w:tcW w:w="186" w:type="pct"/>
          </w:tcPr>
          <w:p w:rsidR="001A0F36" w:rsidRPr="001A0F36" w:rsidRDefault="001A0F36" w:rsidP="001A0F36">
            <w:pPr>
              <w:tabs>
                <w:tab w:val="left" w:pos="284"/>
              </w:tabs>
              <w:spacing w:after="0" w:line="240" w:lineRule="auto"/>
              <w:rPr>
                <w:rFonts w:ascii="Times New Roman" w:eastAsia="Calibri" w:hAnsi="Times New Roman" w:cs="Times New Roman"/>
                <w:sz w:val="12"/>
                <w:szCs w:val="12"/>
              </w:rPr>
            </w:pPr>
            <w:r w:rsidRPr="001A0F36">
              <w:rPr>
                <w:rFonts w:ascii="Times New Roman" w:eastAsia="Calibri" w:hAnsi="Times New Roman" w:cs="Times New Roman"/>
                <w:sz w:val="12"/>
                <w:szCs w:val="12"/>
              </w:rPr>
              <w:t>5.</w:t>
            </w:r>
          </w:p>
        </w:tc>
        <w:tc>
          <w:tcPr>
            <w:tcW w:w="2267" w:type="pct"/>
          </w:tcPr>
          <w:p w:rsidR="001A0F36" w:rsidRPr="001A0F36" w:rsidRDefault="001A0F36" w:rsidP="001A0F36">
            <w:pPr>
              <w:tabs>
                <w:tab w:val="left" w:pos="284"/>
              </w:tabs>
              <w:spacing w:after="0" w:line="240" w:lineRule="auto"/>
              <w:rPr>
                <w:rFonts w:ascii="Times New Roman" w:eastAsia="Calibri" w:hAnsi="Times New Roman" w:cs="Times New Roman"/>
                <w:sz w:val="12"/>
                <w:szCs w:val="12"/>
              </w:rPr>
            </w:pPr>
            <w:r w:rsidRPr="001A0F36">
              <w:rPr>
                <w:rFonts w:ascii="Times New Roman" w:eastAsia="Calibri" w:hAnsi="Times New Roman" w:cs="Times New Roman"/>
                <w:sz w:val="12"/>
                <w:szCs w:val="12"/>
              </w:rPr>
              <w:t>Доработка проекта изменений в генеральный план с учетом замечаний, поступивших по результатам публичных слушаний</w:t>
            </w:r>
          </w:p>
        </w:tc>
        <w:tc>
          <w:tcPr>
            <w:tcW w:w="1700" w:type="pct"/>
          </w:tcPr>
          <w:p w:rsidR="001A0F36" w:rsidRPr="001A0F36" w:rsidRDefault="001A0F36" w:rsidP="001A0F36">
            <w:pPr>
              <w:tabs>
                <w:tab w:val="left" w:pos="284"/>
              </w:tabs>
              <w:spacing w:after="0" w:line="240" w:lineRule="auto"/>
              <w:rPr>
                <w:rFonts w:ascii="Times New Roman" w:eastAsia="Calibri" w:hAnsi="Times New Roman" w:cs="Times New Roman"/>
                <w:sz w:val="12"/>
                <w:szCs w:val="12"/>
              </w:rPr>
            </w:pPr>
            <w:r w:rsidRPr="001A0F36">
              <w:rPr>
                <w:rFonts w:ascii="Times New Roman" w:eastAsia="Calibri" w:hAnsi="Times New Roman" w:cs="Times New Roman"/>
                <w:sz w:val="12"/>
                <w:szCs w:val="12"/>
              </w:rPr>
              <w:t>Исполнитель по договору</w:t>
            </w:r>
          </w:p>
        </w:tc>
        <w:tc>
          <w:tcPr>
            <w:tcW w:w="847" w:type="pct"/>
            <w:shd w:val="clear" w:color="auto" w:fill="auto"/>
          </w:tcPr>
          <w:p w:rsidR="001A0F36" w:rsidRPr="001A0F36" w:rsidRDefault="001A0F36" w:rsidP="001A0F36">
            <w:pPr>
              <w:tabs>
                <w:tab w:val="left" w:pos="284"/>
              </w:tabs>
              <w:spacing w:after="0" w:line="240" w:lineRule="auto"/>
              <w:rPr>
                <w:rFonts w:ascii="Times New Roman" w:eastAsia="Calibri" w:hAnsi="Times New Roman" w:cs="Times New Roman"/>
                <w:sz w:val="12"/>
                <w:szCs w:val="12"/>
              </w:rPr>
            </w:pPr>
            <w:r w:rsidRPr="001A0F36">
              <w:rPr>
                <w:rFonts w:ascii="Times New Roman" w:eastAsia="Calibri" w:hAnsi="Times New Roman" w:cs="Times New Roman"/>
                <w:sz w:val="12"/>
                <w:szCs w:val="12"/>
              </w:rPr>
              <w:t>До 27.05.2024</w:t>
            </w:r>
          </w:p>
        </w:tc>
      </w:tr>
      <w:tr w:rsidR="001A0F36" w:rsidRPr="001A0F36" w:rsidTr="0074701D">
        <w:trPr>
          <w:trHeight w:val="20"/>
        </w:trPr>
        <w:tc>
          <w:tcPr>
            <w:tcW w:w="186" w:type="pct"/>
          </w:tcPr>
          <w:p w:rsidR="001A0F36" w:rsidRPr="001A0F36" w:rsidRDefault="001A0F36" w:rsidP="001A0F36">
            <w:pPr>
              <w:tabs>
                <w:tab w:val="left" w:pos="284"/>
              </w:tabs>
              <w:spacing w:after="0" w:line="240" w:lineRule="auto"/>
              <w:rPr>
                <w:rFonts w:ascii="Times New Roman" w:eastAsia="Calibri" w:hAnsi="Times New Roman" w:cs="Times New Roman"/>
                <w:sz w:val="12"/>
                <w:szCs w:val="12"/>
              </w:rPr>
            </w:pPr>
            <w:r w:rsidRPr="001A0F36">
              <w:rPr>
                <w:rFonts w:ascii="Times New Roman" w:eastAsia="Calibri" w:hAnsi="Times New Roman" w:cs="Times New Roman"/>
                <w:sz w:val="12"/>
                <w:szCs w:val="12"/>
              </w:rPr>
              <w:t>6.</w:t>
            </w:r>
          </w:p>
        </w:tc>
        <w:tc>
          <w:tcPr>
            <w:tcW w:w="2267" w:type="pct"/>
          </w:tcPr>
          <w:p w:rsidR="001A0F36" w:rsidRPr="001A0F36" w:rsidRDefault="001A0F36" w:rsidP="001A0F36">
            <w:pPr>
              <w:tabs>
                <w:tab w:val="left" w:pos="284"/>
              </w:tabs>
              <w:spacing w:after="0" w:line="240" w:lineRule="auto"/>
              <w:rPr>
                <w:rFonts w:ascii="Times New Roman" w:eastAsia="Calibri" w:hAnsi="Times New Roman" w:cs="Times New Roman"/>
                <w:sz w:val="12"/>
                <w:szCs w:val="12"/>
              </w:rPr>
            </w:pPr>
            <w:r w:rsidRPr="001A0F36">
              <w:rPr>
                <w:rFonts w:ascii="Times New Roman" w:eastAsia="Calibri" w:hAnsi="Times New Roman" w:cs="Times New Roman"/>
                <w:sz w:val="12"/>
                <w:szCs w:val="12"/>
              </w:rPr>
              <w:t xml:space="preserve">Размещение проекта изменений в генеральный план во ФГИС ТП </w:t>
            </w:r>
          </w:p>
        </w:tc>
        <w:tc>
          <w:tcPr>
            <w:tcW w:w="1700" w:type="pct"/>
          </w:tcPr>
          <w:p w:rsidR="001A0F36" w:rsidRPr="001A0F36" w:rsidRDefault="001A0F36" w:rsidP="001A0F36">
            <w:pPr>
              <w:tabs>
                <w:tab w:val="left" w:pos="284"/>
              </w:tabs>
              <w:spacing w:after="0" w:line="240" w:lineRule="auto"/>
              <w:rPr>
                <w:rFonts w:ascii="Times New Roman" w:eastAsia="Calibri" w:hAnsi="Times New Roman" w:cs="Times New Roman"/>
                <w:sz w:val="12"/>
                <w:szCs w:val="12"/>
              </w:rPr>
            </w:pPr>
            <w:r w:rsidRPr="001A0F36">
              <w:rPr>
                <w:rFonts w:ascii="Times New Roman" w:eastAsia="Calibri" w:hAnsi="Times New Roman" w:cs="Times New Roman"/>
                <w:sz w:val="12"/>
                <w:szCs w:val="12"/>
              </w:rPr>
              <w:t>Администрация сельского поселения (МП г.Самары «Архитектурно-планировочное бюро»)</w:t>
            </w:r>
          </w:p>
        </w:tc>
        <w:tc>
          <w:tcPr>
            <w:tcW w:w="847" w:type="pct"/>
            <w:shd w:val="clear" w:color="auto" w:fill="auto"/>
          </w:tcPr>
          <w:p w:rsidR="001A0F36" w:rsidRPr="001A0F36" w:rsidRDefault="001A0F36" w:rsidP="001A0F36">
            <w:pPr>
              <w:tabs>
                <w:tab w:val="left" w:pos="284"/>
              </w:tabs>
              <w:spacing w:after="0" w:line="240" w:lineRule="auto"/>
              <w:rPr>
                <w:rFonts w:ascii="Times New Roman" w:eastAsia="Calibri" w:hAnsi="Times New Roman" w:cs="Times New Roman"/>
                <w:sz w:val="12"/>
                <w:szCs w:val="12"/>
              </w:rPr>
            </w:pPr>
            <w:r w:rsidRPr="001A0F36">
              <w:rPr>
                <w:rFonts w:ascii="Times New Roman" w:eastAsia="Calibri" w:hAnsi="Times New Roman" w:cs="Times New Roman"/>
                <w:sz w:val="12"/>
                <w:szCs w:val="12"/>
              </w:rPr>
              <w:t>До 27.06.2024</w:t>
            </w:r>
          </w:p>
        </w:tc>
      </w:tr>
      <w:tr w:rsidR="001A0F36" w:rsidRPr="001A0F36" w:rsidTr="0074701D">
        <w:trPr>
          <w:trHeight w:val="20"/>
        </w:trPr>
        <w:tc>
          <w:tcPr>
            <w:tcW w:w="186" w:type="pct"/>
          </w:tcPr>
          <w:p w:rsidR="001A0F36" w:rsidRPr="001A0F36" w:rsidRDefault="001A0F36" w:rsidP="001A0F36">
            <w:pPr>
              <w:tabs>
                <w:tab w:val="left" w:pos="284"/>
              </w:tabs>
              <w:spacing w:after="0" w:line="240" w:lineRule="auto"/>
              <w:rPr>
                <w:rFonts w:ascii="Times New Roman" w:eastAsia="Calibri" w:hAnsi="Times New Roman" w:cs="Times New Roman"/>
                <w:sz w:val="12"/>
                <w:szCs w:val="12"/>
              </w:rPr>
            </w:pPr>
            <w:r w:rsidRPr="001A0F36">
              <w:rPr>
                <w:rFonts w:ascii="Times New Roman" w:eastAsia="Calibri" w:hAnsi="Times New Roman" w:cs="Times New Roman"/>
                <w:sz w:val="12"/>
                <w:szCs w:val="12"/>
              </w:rPr>
              <w:t>7.</w:t>
            </w:r>
          </w:p>
        </w:tc>
        <w:tc>
          <w:tcPr>
            <w:tcW w:w="2267" w:type="pct"/>
          </w:tcPr>
          <w:p w:rsidR="001A0F36" w:rsidRPr="001A0F36" w:rsidRDefault="001A0F36" w:rsidP="001A0F36">
            <w:pPr>
              <w:tabs>
                <w:tab w:val="left" w:pos="284"/>
              </w:tabs>
              <w:spacing w:after="0" w:line="240" w:lineRule="auto"/>
              <w:rPr>
                <w:rFonts w:ascii="Times New Roman" w:eastAsia="Calibri" w:hAnsi="Times New Roman" w:cs="Times New Roman"/>
                <w:sz w:val="12"/>
                <w:szCs w:val="12"/>
              </w:rPr>
            </w:pPr>
            <w:r w:rsidRPr="001A0F36">
              <w:rPr>
                <w:rFonts w:ascii="Times New Roman" w:eastAsia="Calibri" w:hAnsi="Times New Roman" w:cs="Times New Roman"/>
                <w:sz w:val="12"/>
                <w:szCs w:val="12"/>
              </w:rPr>
              <w:t>Согласование проекта изменений в генеральный план с уполномоченными органами государственной власти, в том числе с правительством Самарской области</w:t>
            </w:r>
          </w:p>
        </w:tc>
        <w:tc>
          <w:tcPr>
            <w:tcW w:w="1700" w:type="pct"/>
          </w:tcPr>
          <w:p w:rsidR="001A0F36" w:rsidRPr="001A0F36" w:rsidRDefault="001A0F36" w:rsidP="001A0F36">
            <w:pPr>
              <w:tabs>
                <w:tab w:val="left" w:pos="284"/>
              </w:tabs>
              <w:spacing w:after="0" w:line="240" w:lineRule="auto"/>
              <w:rPr>
                <w:rFonts w:ascii="Times New Roman" w:eastAsia="Calibri" w:hAnsi="Times New Roman" w:cs="Times New Roman"/>
                <w:sz w:val="12"/>
                <w:szCs w:val="12"/>
              </w:rPr>
            </w:pPr>
            <w:r w:rsidRPr="001A0F36">
              <w:rPr>
                <w:rFonts w:ascii="Times New Roman" w:eastAsia="Calibri" w:hAnsi="Times New Roman" w:cs="Times New Roman"/>
                <w:sz w:val="12"/>
                <w:szCs w:val="12"/>
              </w:rPr>
              <w:t>Администрация сельского поселения</w:t>
            </w:r>
          </w:p>
        </w:tc>
        <w:tc>
          <w:tcPr>
            <w:tcW w:w="847" w:type="pct"/>
            <w:shd w:val="clear" w:color="auto" w:fill="auto"/>
          </w:tcPr>
          <w:p w:rsidR="001A0F36" w:rsidRPr="001A0F36" w:rsidRDefault="001A0F36" w:rsidP="001A0F36">
            <w:pPr>
              <w:tabs>
                <w:tab w:val="left" w:pos="284"/>
              </w:tabs>
              <w:spacing w:after="0" w:line="240" w:lineRule="auto"/>
              <w:rPr>
                <w:rFonts w:ascii="Times New Roman" w:eastAsia="Calibri" w:hAnsi="Times New Roman" w:cs="Times New Roman"/>
                <w:sz w:val="12"/>
                <w:szCs w:val="12"/>
              </w:rPr>
            </w:pPr>
            <w:r w:rsidRPr="001A0F36">
              <w:rPr>
                <w:rFonts w:ascii="Times New Roman" w:eastAsia="Calibri" w:hAnsi="Times New Roman" w:cs="Times New Roman"/>
                <w:sz w:val="12"/>
                <w:szCs w:val="12"/>
              </w:rPr>
              <w:t>До 26.07.2024</w:t>
            </w:r>
          </w:p>
        </w:tc>
      </w:tr>
      <w:tr w:rsidR="001A0F36" w:rsidRPr="001A0F36" w:rsidTr="0074701D">
        <w:trPr>
          <w:trHeight w:val="20"/>
        </w:trPr>
        <w:tc>
          <w:tcPr>
            <w:tcW w:w="186" w:type="pct"/>
          </w:tcPr>
          <w:p w:rsidR="001A0F36" w:rsidRPr="001A0F36" w:rsidRDefault="001A0F36" w:rsidP="001A0F36">
            <w:pPr>
              <w:tabs>
                <w:tab w:val="left" w:pos="284"/>
              </w:tabs>
              <w:spacing w:after="0" w:line="240" w:lineRule="auto"/>
              <w:rPr>
                <w:rFonts w:ascii="Times New Roman" w:eastAsia="Calibri" w:hAnsi="Times New Roman" w:cs="Times New Roman"/>
                <w:sz w:val="12"/>
                <w:szCs w:val="12"/>
              </w:rPr>
            </w:pPr>
            <w:r w:rsidRPr="001A0F36">
              <w:rPr>
                <w:rFonts w:ascii="Times New Roman" w:eastAsia="Calibri" w:hAnsi="Times New Roman" w:cs="Times New Roman"/>
                <w:sz w:val="12"/>
                <w:szCs w:val="12"/>
              </w:rPr>
              <w:t>8.</w:t>
            </w:r>
          </w:p>
        </w:tc>
        <w:tc>
          <w:tcPr>
            <w:tcW w:w="2267" w:type="pct"/>
          </w:tcPr>
          <w:p w:rsidR="001A0F36" w:rsidRPr="001A0F36" w:rsidRDefault="001A0F36" w:rsidP="001A0F36">
            <w:pPr>
              <w:tabs>
                <w:tab w:val="left" w:pos="284"/>
              </w:tabs>
              <w:spacing w:after="0" w:line="240" w:lineRule="auto"/>
              <w:rPr>
                <w:rFonts w:ascii="Times New Roman" w:eastAsia="Calibri" w:hAnsi="Times New Roman" w:cs="Times New Roman"/>
                <w:sz w:val="12"/>
                <w:szCs w:val="12"/>
              </w:rPr>
            </w:pPr>
            <w:r w:rsidRPr="001A0F36">
              <w:rPr>
                <w:rFonts w:ascii="Times New Roman" w:eastAsia="Calibri" w:hAnsi="Times New Roman" w:cs="Times New Roman"/>
                <w:sz w:val="12"/>
                <w:szCs w:val="12"/>
              </w:rPr>
              <w:t xml:space="preserve">Утверждение проекта изменений в генеральный план </w:t>
            </w:r>
          </w:p>
        </w:tc>
        <w:tc>
          <w:tcPr>
            <w:tcW w:w="1700" w:type="pct"/>
          </w:tcPr>
          <w:p w:rsidR="001A0F36" w:rsidRPr="001A0F36" w:rsidRDefault="001A0F36" w:rsidP="001A0F36">
            <w:pPr>
              <w:tabs>
                <w:tab w:val="left" w:pos="284"/>
              </w:tabs>
              <w:spacing w:after="0" w:line="240" w:lineRule="auto"/>
              <w:rPr>
                <w:rFonts w:ascii="Times New Roman" w:eastAsia="Calibri" w:hAnsi="Times New Roman" w:cs="Times New Roman"/>
                <w:sz w:val="12"/>
                <w:szCs w:val="12"/>
              </w:rPr>
            </w:pPr>
            <w:r w:rsidRPr="001A0F36">
              <w:rPr>
                <w:rFonts w:ascii="Times New Roman" w:eastAsia="Calibri" w:hAnsi="Times New Roman" w:cs="Times New Roman"/>
                <w:sz w:val="12"/>
                <w:szCs w:val="12"/>
              </w:rPr>
              <w:t xml:space="preserve">Собрание представителей сельского поселения </w:t>
            </w:r>
          </w:p>
        </w:tc>
        <w:tc>
          <w:tcPr>
            <w:tcW w:w="847" w:type="pct"/>
            <w:shd w:val="clear" w:color="auto" w:fill="auto"/>
          </w:tcPr>
          <w:p w:rsidR="001A0F36" w:rsidRPr="001A0F36" w:rsidRDefault="001A0F36" w:rsidP="001A0F36">
            <w:pPr>
              <w:tabs>
                <w:tab w:val="left" w:pos="284"/>
              </w:tabs>
              <w:spacing w:after="0" w:line="240" w:lineRule="auto"/>
              <w:rPr>
                <w:rFonts w:ascii="Times New Roman" w:eastAsia="Calibri" w:hAnsi="Times New Roman" w:cs="Times New Roman"/>
                <w:sz w:val="12"/>
                <w:szCs w:val="12"/>
              </w:rPr>
            </w:pPr>
            <w:r w:rsidRPr="001A0F36">
              <w:rPr>
                <w:rFonts w:ascii="Times New Roman" w:eastAsia="Calibri" w:hAnsi="Times New Roman" w:cs="Times New Roman"/>
                <w:sz w:val="12"/>
                <w:szCs w:val="12"/>
              </w:rPr>
              <w:t>До 06.08.2024</w:t>
            </w:r>
          </w:p>
        </w:tc>
      </w:tr>
      <w:tr w:rsidR="001A0F36" w:rsidRPr="001A0F36" w:rsidTr="0074701D">
        <w:trPr>
          <w:trHeight w:val="20"/>
        </w:trPr>
        <w:tc>
          <w:tcPr>
            <w:tcW w:w="186" w:type="pct"/>
          </w:tcPr>
          <w:p w:rsidR="001A0F36" w:rsidRPr="001A0F36" w:rsidRDefault="001A0F36" w:rsidP="001A0F36">
            <w:pPr>
              <w:tabs>
                <w:tab w:val="left" w:pos="284"/>
              </w:tabs>
              <w:spacing w:after="0" w:line="240" w:lineRule="auto"/>
              <w:rPr>
                <w:rFonts w:ascii="Times New Roman" w:eastAsia="Calibri" w:hAnsi="Times New Roman" w:cs="Times New Roman"/>
                <w:sz w:val="12"/>
                <w:szCs w:val="12"/>
              </w:rPr>
            </w:pPr>
            <w:r w:rsidRPr="001A0F36">
              <w:rPr>
                <w:rFonts w:ascii="Times New Roman" w:eastAsia="Calibri" w:hAnsi="Times New Roman" w:cs="Times New Roman"/>
                <w:sz w:val="12"/>
                <w:szCs w:val="12"/>
              </w:rPr>
              <w:t>9.</w:t>
            </w:r>
          </w:p>
        </w:tc>
        <w:tc>
          <w:tcPr>
            <w:tcW w:w="2267" w:type="pct"/>
          </w:tcPr>
          <w:p w:rsidR="001A0F36" w:rsidRPr="001A0F36" w:rsidRDefault="001A0F36" w:rsidP="001A0F36">
            <w:pPr>
              <w:tabs>
                <w:tab w:val="left" w:pos="284"/>
              </w:tabs>
              <w:spacing w:after="0" w:line="240" w:lineRule="auto"/>
              <w:rPr>
                <w:rFonts w:ascii="Times New Roman" w:eastAsia="Calibri" w:hAnsi="Times New Roman" w:cs="Times New Roman"/>
                <w:sz w:val="12"/>
                <w:szCs w:val="12"/>
              </w:rPr>
            </w:pPr>
            <w:r w:rsidRPr="001A0F36">
              <w:rPr>
                <w:rFonts w:ascii="Times New Roman" w:eastAsia="Calibri" w:hAnsi="Times New Roman" w:cs="Times New Roman"/>
                <w:sz w:val="12"/>
                <w:szCs w:val="12"/>
              </w:rPr>
              <w:t xml:space="preserve">Опубликование утверждённых изменений в генеральный план </w:t>
            </w:r>
          </w:p>
        </w:tc>
        <w:tc>
          <w:tcPr>
            <w:tcW w:w="1700" w:type="pct"/>
          </w:tcPr>
          <w:p w:rsidR="001A0F36" w:rsidRPr="001A0F36" w:rsidRDefault="001A0F36" w:rsidP="001A0F36">
            <w:pPr>
              <w:tabs>
                <w:tab w:val="left" w:pos="284"/>
              </w:tabs>
              <w:spacing w:after="0" w:line="240" w:lineRule="auto"/>
              <w:rPr>
                <w:rFonts w:ascii="Times New Roman" w:eastAsia="Calibri" w:hAnsi="Times New Roman" w:cs="Times New Roman"/>
                <w:sz w:val="12"/>
                <w:szCs w:val="12"/>
              </w:rPr>
            </w:pPr>
            <w:r w:rsidRPr="001A0F36">
              <w:rPr>
                <w:rFonts w:ascii="Times New Roman" w:eastAsia="Calibri" w:hAnsi="Times New Roman" w:cs="Times New Roman"/>
                <w:sz w:val="12"/>
                <w:szCs w:val="12"/>
              </w:rPr>
              <w:t xml:space="preserve">Глава сельского поселения </w:t>
            </w:r>
          </w:p>
        </w:tc>
        <w:tc>
          <w:tcPr>
            <w:tcW w:w="847" w:type="pct"/>
            <w:shd w:val="clear" w:color="auto" w:fill="auto"/>
          </w:tcPr>
          <w:p w:rsidR="001A0F36" w:rsidRPr="001A0F36" w:rsidRDefault="001A0F36" w:rsidP="001A0F36">
            <w:pPr>
              <w:tabs>
                <w:tab w:val="left" w:pos="284"/>
              </w:tabs>
              <w:spacing w:after="0" w:line="240" w:lineRule="auto"/>
              <w:rPr>
                <w:rFonts w:ascii="Times New Roman" w:eastAsia="Calibri" w:hAnsi="Times New Roman" w:cs="Times New Roman"/>
                <w:sz w:val="12"/>
                <w:szCs w:val="12"/>
              </w:rPr>
            </w:pPr>
            <w:r w:rsidRPr="001A0F36">
              <w:rPr>
                <w:rFonts w:ascii="Times New Roman" w:eastAsia="Calibri" w:hAnsi="Times New Roman" w:cs="Times New Roman"/>
                <w:sz w:val="12"/>
                <w:szCs w:val="12"/>
              </w:rPr>
              <w:t>В течение 10 дней со дня утверждения изменений в генеральный план</w:t>
            </w:r>
          </w:p>
        </w:tc>
      </w:tr>
    </w:tbl>
    <w:p w:rsidR="001A0F36" w:rsidRPr="001A0F36" w:rsidRDefault="001A0F36" w:rsidP="001A0F36">
      <w:pPr>
        <w:tabs>
          <w:tab w:val="left" w:pos="284"/>
        </w:tabs>
        <w:spacing w:after="0" w:line="240" w:lineRule="auto"/>
        <w:jc w:val="both"/>
        <w:rPr>
          <w:rFonts w:ascii="Times New Roman" w:eastAsia="Calibri" w:hAnsi="Times New Roman" w:cs="Times New Roman"/>
          <w:b/>
          <w:sz w:val="12"/>
          <w:szCs w:val="12"/>
        </w:rPr>
      </w:pPr>
    </w:p>
    <w:p w:rsidR="0074701D" w:rsidRPr="001A0F36" w:rsidRDefault="0074701D" w:rsidP="0074701D">
      <w:pPr>
        <w:tabs>
          <w:tab w:val="left" w:pos="284"/>
          <w:tab w:val="left" w:pos="3828"/>
        </w:tabs>
        <w:spacing w:after="0" w:line="240" w:lineRule="auto"/>
        <w:jc w:val="center"/>
        <w:rPr>
          <w:rFonts w:ascii="Times New Roman" w:eastAsia="Calibri" w:hAnsi="Times New Roman" w:cs="Times New Roman"/>
          <w:b/>
          <w:sz w:val="12"/>
          <w:szCs w:val="12"/>
        </w:rPr>
      </w:pPr>
      <w:r w:rsidRPr="001A0F36">
        <w:rPr>
          <w:rFonts w:ascii="Times New Roman" w:eastAsia="Calibri" w:hAnsi="Times New Roman" w:cs="Times New Roman"/>
          <w:b/>
          <w:sz w:val="12"/>
          <w:szCs w:val="12"/>
        </w:rPr>
        <w:t>АДМИНИСТРАЦИЯ</w:t>
      </w:r>
    </w:p>
    <w:p w:rsidR="0074701D" w:rsidRPr="001A0F36" w:rsidRDefault="0074701D" w:rsidP="0074701D">
      <w:pPr>
        <w:tabs>
          <w:tab w:val="left" w:pos="284"/>
          <w:tab w:val="left" w:pos="3828"/>
        </w:tabs>
        <w:spacing w:after="0" w:line="240" w:lineRule="auto"/>
        <w:jc w:val="center"/>
        <w:rPr>
          <w:rFonts w:ascii="Times New Roman" w:eastAsia="Calibri" w:hAnsi="Times New Roman" w:cs="Times New Roman"/>
          <w:b/>
          <w:sz w:val="12"/>
          <w:szCs w:val="12"/>
        </w:rPr>
      </w:pPr>
      <w:r w:rsidRPr="001A0F3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ВОРОТНЕЕ</w:t>
      </w:r>
    </w:p>
    <w:p w:rsidR="0074701D" w:rsidRPr="001A0F36" w:rsidRDefault="0074701D" w:rsidP="0074701D">
      <w:pPr>
        <w:tabs>
          <w:tab w:val="left" w:pos="284"/>
        </w:tabs>
        <w:spacing w:after="0" w:line="240" w:lineRule="auto"/>
        <w:jc w:val="center"/>
        <w:rPr>
          <w:rFonts w:ascii="Times New Roman" w:eastAsia="Calibri" w:hAnsi="Times New Roman" w:cs="Times New Roman"/>
          <w:b/>
          <w:sz w:val="12"/>
          <w:szCs w:val="12"/>
        </w:rPr>
      </w:pPr>
      <w:r w:rsidRPr="001A0F36">
        <w:rPr>
          <w:rFonts w:ascii="Times New Roman" w:eastAsia="Calibri" w:hAnsi="Times New Roman" w:cs="Times New Roman"/>
          <w:b/>
          <w:sz w:val="12"/>
          <w:szCs w:val="12"/>
        </w:rPr>
        <w:t>МУНИЦИПАЛЬНОГО РАЙОНА СЕРГИЕВСКИЙ</w:t>
      </w:r>
    </w:p>
    <w:p w:rsidR="0074701D" w:rsidRPr="001A0F36" w:rsidRDefault="0074701D" w:rsidP="0074701D">
      <w:pPr>
        <w:tabs>
          <w:tab w:val="left" w:pos="284"/>
        </w:tabs>
        <w:spacing w:after="0" w:line="240" w:lineRule="auto"/>
        <w:jc w:val="center"/>
        <w:rPr>
          <w:rFonts w:ascii="Times New Roman" w:eastAsia="Calibri" w:hAnsi="Times New Roman" w:cs="Times New Roman"/>
          <w:b/>
          <w:sz w:val="12"/>
          <w:szCs w:val="12"/>
        </w:rPr>
      </w:pPr>
      <w:r w:rsidRPr="001A0F36">
        <w:rPr>
          <w:rFonts w:ascii="Times New Roman" w:eastAsia="Calibri" w:hAnsi="Times New Roman" w:cs="Times New Roman"/>
          <w:b/>
          <w:sz w:val="12"/>
          <w:szCs w:val="12"/>
        </w:rPr>
        <w:t>САМАРСКОЙ ОБЛАСТИ</w:t>
      </w:r>
    </w:p>
    <w:p w:rsidR="0074701D" w:rsidRPr="001A0F36" w:rsidRDefault="0074701D" w:rsidP="0074701D">
      <w:pPr>
        <w:tabs>
          <w:tab w:val="left" w:pos="284"/>
        </w:tabs>
        <w:spacing w:after="0" w:line="240" w:lineRule="auto"/>
        <w:jc w:val="center"/>
        <w:rPr>
          <w:rFonts w:ascii="Times New Roman" w:eastAsia="Calibri" w:hAnsi="Times New Roman" w:cs="Times New Roman"/>
          <w:sz w:val="12"/>
          <w:szCs w:val="12"/>
        </w:rPr>
      </w:pPr>
    </w:p>
    <w:p w:rsidR="0074701D" w:rsidRPr="001A0F36" w:rsidRDefault="0074701D" w:rsidP="0074701D">
      <w:pPr>
        <w:tabs>
          <w:tab w:val="left" w:pos="284"/>
        </w:tabs>
        <w:spacing w:after="0" w:line="240" w:lineRule="auto"/>
        <w:jc w:val="center"/>
        <w:rPr>
          <w:rFonts w:ascii="Times New Roman" w:eastAsia="Calibri" w:hAnsi="Times New Roman" w:cs="Times New Roman"/>
          <w:sz w:val="12"/>
          <w:szCs w:val="12"/>
        </w:rPr>
      </w:pPr>
      <w:r w:rsidRPr="001A0F36">
        <w:rPr>
          <w:rFonts w:ascii="Times New Roman" w:eastAsia="Calibri" w:hAnsi="Times New Roman" w:cs="Times New Roman"/>
          <w:sz w:val="12"/>
          <w:szCs w:val="12"/>
        </w:rPr>
        <w:t>ПОСТАНОВЛЕНИЕ</w:t>
      </w:r>
    </w:p>
    <w:p w:rsidR="0074701D" w:rsidRPr="001A0F36" w:rsidRDefault="0074701D" w:rsidP="0074701D">
      <w:pPr>
        <w:tabs>
          <w:tab w:val="left" w:pos="284"/>
        </w:tabs>
        <w:spacing w:after="0" w:line="240" w:lineRule="auto"/>
        <w:jc w:val="both"/>
        <w:rPr>
          <w:rFonts w:ascii="Times New Roman" w:eastAsia="Calibri" w:hAnsi="Times New Roman" w:cs="Times New Roman"/>
          <w:sz w:val="12"/>
          <w:szCs w:val="12"/>
        </w:rPr>
      </w:pPr>
      <w:r w:rsidRPr="001A0F36">
        <w:rPr>
          <w:rFonts w:ascii="Times New Roman" w:eastAsia="Calibri" w:hAnsi="Times New Roman" w:cs="Times New Roman"/>
          <w:sz w:val="12"/>
          <w:szCs w:val="12"/>
        </w:rPr>
        <w:t>1</w:t>
      </w:r>
      <w:r>
        <w:rPr>
          <w:rFonts w:ascii="Times New Roman" w:eastAsia="Calibri" w:hAnsi="Times New Roman" w:cs="Times New Roman"/>
          <w:sz w:val="12"/>
          <w:szCs w:val="12"/>
        </w:rPr>
        <w:t>2</w:t>
      </w:r>
      <w:r w:rsidRPr="001A0F36">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1A0F36">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№14</w:t>
      </w:r>
    </w:p>
    <w:p w:rsidR="0074701D" w:rsidRDefault="0074701D" w:rsidP="0074701D">
      <w:pPr>
        <w:tabs>
          <w:tab w:val="left" w:pos="284"/>
        </w:tabs>
        <w:spacing w:after="0" w:line="240" w:lineRule="auto"/>
        <w:jc w:val="center"/>
        <w:rPr>
          <w:rFonts w:ascii="Times New Roman" w:eastAsia="Calibri" w:hAnsi="Times New Roman" w:cs="Times New Roman"/>
          <w:b/>
          <w:sz w:val="12"/>
          <w:szCs w:val="12"/>
        </w:rPr>
      </w:pPr>
      <w:r w:rsidRPr="0074701D">
        <w:rPr>
          <w:rFonts w:ascii="Times New Roman" w:eastAsia="Calibri" w:hAnsi="Times New Roman" w:cs="Times New Roman"/>
          <w:b/>
          <w:sz w:val="12"/>
          <w:szCs w:val="12"/>
        </w:rPr>
        <w:t>О подготовке проекта изменений в Генеральный план</w:t>
      </w:r>
    </w:p>
    <w:p w:rsidR="0074701D" w:rsidRPr="0074701D" w:rsidRDefault="0074701D" w:rsidP="0074701D">
      <w:pPr>
        <w:tabs>
          <w:tab w:val="left" w:pos="284"/>
        </w:tabs>
        <w:spacing w:after="0" w:line="240" w:lineRule="auto"/>
        <w:jc w:val="center"/>
        <w:rPr>
          <w:rFonts w:ascii="Times New Roman" w:eastAsia="Calibri" w:hAnsi="Times New Roman" w:cs="Times New Roman"/>
          <w:b/>
          <w:sz w:val="12"/>
          <w:szCs w:val="12"/>
        </w:rPr>
      </w:pPr>
      <w:r w:rsidRPr="0074701D">
        <w:rPr>
          <w:rFonts w:ascii="Times New Roman" w:eastAsia="Calibri" w:hAnsi="Times New Roman" w:cs="Times New Roman"/>
          <w:b/>
          <w:sz w:val="12"/>
          <w:szCs w:val="12"/>
        </w:rPr>
        <w:t xml:space="preserve"> сельского поселения Воротнее муниципального района Сергиевский Самарской области</w:t>
      </w:r>
    </w:p>
    <w:p w:rsidR="0074701D" w:rsidRPr="0074701D" w:rsidRDefault="0074701D" w:rsidP="0074701D">
      <w:pPr>
        <w:tabs>
          <w:tab w:val="left" w:pos="284"/>
        </w:tabs>
        <w:spacing w:after="0" w:line="240" w:lineRule="auto"/>
        <w:jc w:val="both"/>
        <w:rPr>
          <w:rFonts w:ascii="Times New Roman" w:eastAsia="Calibri" w:hAnsi="Times New Roman" w:cs="Times New Roman"/>
          <w:sz w:val="12"/>
          <w:szCs w:val="12"/>
        </w:rPr>
      </w:pPr>
    </w:p>
    <w:p w:rsidR="009751EC" w:rsidRPr="009751EC" w:rsidRDefault="009751EC" w:rsidP="009751EC">
      <w:pPr>
        <w:tabs>
          <w:tab w:val="left" w:pos="284"/>
        </w:tabs>
        <w:spacing w:after="0" w:line="240" w:lineRule="auto"/>
        <w:ind w:firstLine="284"/>
        <w:jc w:val="both"/>
        <w:rPr>
          <w:rFonts w:ascii="Times New Roman" w:eastAsia="Calibri" w:hAnsi="Times New Roman" w:cs="Times New Roman"/>
          <w:sz w:val="12"/>
          <w:szCs w:val="12"/>
        </w:rPr>
      </w:pPr>
      <w:r w:rsidRPr="009751EC">
        <w:rPr>
          <w:rFonts w:ascii="Times New Roman" w:eastAsia="Calibri" w:hAnsi="Times New Roman" w:cs="Times New Roman"/>
          <w:sz w:val="12"/>
          <w:szCs w:val="12"/>
        </w:rPr>
        <w:t xml:space="preserve">В соответствии с частью 2 статьи 24 Градостроительного кодекса Российской Федерации, Федеральным законом от 06.10.2003 № 131-ФЗ </w:t>
      </w:r>
    </w:p>
    <w:p w:rsidR="009751EC" w:rsidRPr="009751EC" w:rsidRDefault="009751EC" w:rsidP="009751EC">
      <w:pPr>
        <w:tabs>
          <w:tab w:val="left" w:pos="284"/>
        </w:tabs>
        <w:spacing w:after="0" w:line="240" w:lineRule="auto"/>
        <w:ind w:firstLine="284"/>
        <w:jc w:val="both"/>
        <w:rPr>
          <w:rFonts w:ascii="Times New Roman" w:eastAsia="Calibri" w:hAnsi="Times New Roman" w:cs="Times New Roman"/>
          <w:sz w:val="12"/>
          <w:szCs w:val="12"/>
        </w:rPr>
      </w:pPr>
      <w:r w:rsidRPr="009751EC">
        <w:rPr>
          <w:rFonts w:ascii="Times New Roman" w:eastAsia="Calibri" w:hAnsi="Times New Roman" w:cs="Times New Roman"/>
          <w:sz w:val="12"/>
          <w:szCs w:val="12"/>
        </w:rPr>
        <w:t>«Об общих принципах организации местного самоуправления в Российской Федерации», руководствуясь Уставом сельского поселения Воротнее муниципального района Сергиевский Самарской области, постановляю:</w:t>
      </w:r>
    </w:p>
    <w:p w:rsidR="009751EC" w:rsidRPr="009751EC" w:rsidRDefault="009751EC" w:rsidP="009751EC">
      <w:pPr>
        <w:tabs>
          <w:tab w:val="left" w:pos="284"/>
        </w:tabs>
        <w:spacing w:after="0" w:line="240" w:lineRule="auto"/>
        <w:ind w:firstLine="284"/>
        <w:jc w:val="both"/>
        <w:rPr>
          <w:rFonts w:ascii="Times New Roman" w:eastAsia="Calibri" w:hAnsi="Times New Roman" w:cs="Times New Roman"/>
          <w:sz w:val="12"/>
          <w:szCs w:val="12"/>
        </w:rPr>
      </w:pPr>
      <w:r w:rsidRPr="009751EC">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9751EC">
        <w:rPr>
          <w:rFonts w:ascii="Times New Roman" w:eastAsia="Calibri" w:hAnsi="Times New Roman" w:cs="Times New Roman"/>
          <w:sz w:val="12"/>
          <w:szCs w:val="12"/>
        </w:rPr>
        <w:t xml:space="preserve">Подготовить проект изменений в Генеральный план сельского поселения Воротнее муниципального района Сергиевский Самарской области, утвержденный решением Собрания представителей сельского поселения Воротнее муниципального района Сергиевский Самарской области от 11.12.2013 № 23 (в ред. от 22.03.2023 № 6а), (далее – проект изменений в Генеральный план), в части установления функциональной зоны «Производственные зоны, зоны инженерной и транспортной инфраструктур» для территорий, указанных в Приложении № 1 к настоящему постановлению. </w:t>
      </w:r>
    </w:p>
    <w:p w:rsidR="009751EC" w:rsidRPr="009751EC" w:rsidRDefault="009751EC" w:rsidP="009751EC">
      <w:pPr>
        <w:tabs>
          <w:tab w:val="left" w:pos="284"/>
        </w:tabs>
        <w:spacing w:after="0" w:line="240" w:lineRule="auto"/>
        <w:ind w:firstLine="284"/>
        <w:jc w:val="both"/>
        <w:rPr>
          <w:rFonts w:ascii="Times New Roman" w:eastAsia="Calibri" w:hAnsi="Times New Roman" w:cs="Times New Roman"/>
          <w:sz w:val="12"/>
          <w:szCs w:val="12"/>
        </w:rPr>
      </w:pPr>
      <w:r w:rsidRPr="009751EC">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9751EC">
        <w:rPr>
          <w:rFonts w:ascii="Times New Roman" w:eastAsia="Calibri" w:hAnsi="Times New Roman" w:cs="Times New Roman"/>
          <w:sz w:val="12"/>
          <w:szCs w:val="12"/>
        </w:rPr>
        <w:t>Утвердить порядок и сроки проведения работ по подготовке изменений в Генеральный план в соответствии с Приложением № 2 к настоящему Постановлению.</w:t>
      </w:r>
    </w:p>
    <w:p w:rsidR="009751EC" w:rsidRPr="009751EC" w:rsidRDefault="009751EC" w:rsidP="009751EC">
      <w:pPr>
        <w:tabs>
          <w:tab w:val="left" w:pos="284"/>
        </w:tabs>
        <w:spacing w:after="0" w:line="240" w:lineRule="auto"/>
        <w:ind w:firstLine="284"/>
        <w:jc w:val="both"/>
        <w:rPr>
          <w:rFonts w:ascii="Times New Roman" w:eastAsia="Calibri" w:hAnsi="Times New Roman" w:cs="Times New Roman"/>
          <w:sz w:val="12"/>
          <w:szCs w:val="12"/>
        </w:rPr>
      </w:pPr>
      <w:r w:rsidRPr="009751EC">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9751EC">
        <w:rPr>
          <w:rFonts w:ascii="Times New Roman" w:eastAsia="Calibri" w:hAnsi="Times New Roman" w:cs="Times New Roman"/>
          <w:sz w:val="12"/>
          <w:szCs w:val="12"/>
        </w:rPr>
        <w:t xml:space="preserve">Предложения заинтересованных лиц, связанные с корректировкой генерального плана сельского поселения Воротнее по вопросу, указанному в пункте 1 настоящего Постановления, принимаются в срок до «19» 04 2024 года по адресу: 446522, Самарская область, Сергиевский район, с.Воротнее, пер.Почтовый, 5, либо по адресу электронной почты: vorotnee@mail.ru. </w:t>
      </w:r>
    </w:p>
    <w:p w:rsidR="009751EC" w:rsidRPr="009751EC" w:rsidRDefault="009751EC" w:rsidP="009751EC">
      <w:pPr>
        <w:tabs>
          <w:tab w:val="left" w:pos="284"/>
        </w:tabs>
        <w:spacing w:after="0" w:line="240" w:lineRule="auto"/>
        <w:ind w:firstLine="284"/>
        <w:jc w:val="both"/>
        <w:rPr>
          <w:rFonts w:ascii="Times New Roman" w:eastAsia="Calibri" w:hAnsi="Times New Roman" w:cs="Times New Roman"/>
          <w:sz w:val="12"/>
          <w:szCs w:val="12"/>
        </w:rPr>
      </w:pPr>
      <w:r w:rsidRPr="009751EC">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9751EC">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9751EC" w:rsidRPr="009751EC" w:rsidRDefault="009751EC" w:rsidP="009751EC">
      <w:pPr>
        <w:tabs>
          <w:tab w:val="left" w:pos="284"/>
        </w:tabs>
        <w:spacing w:after="0" w:line="240" w:lineRule="auto"/>
        <w:ind w:firstLine="284"/>
        <w:jc w:val="both"/>
        <w:rPr>
          <w:rFonts w:ascii="Times New Roman" w:eastAsia="Calibri" w:hAnsi="Times New Roman" w:cs="Times New Roman"/>
          <w:sz w:val="12"/>
          <w:szCs w:val="12"/>
        </w:rPr>
      </w:pPr>
      <w:r w:rsidRPr="009751EC">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9751EC">
        <w:rPr>
          <w:rFonts w:ascii="Times New Roman" w:eastAsia="Calibri" w:hAnsi="Times New Roman" w:cs="Times New Roman"/>
          <w:sz w:val="12"/>
          <w:szCs w:val="12"/>
        </w:rPr>
        <w:t>Опубликовать настоящее постановление в газете «Сергиевский вестник» и на официальном сайте администрации в сети «Интернет» по адресу http://sergievsk.ru.</w:t>
      </w:r>
    </w:p>
    <w:p w:rsidR="009751EC" w:rsidRPr="009751EC" w:rsidRDefault="009751EC" w:rsidP="009751EC">
      <w:pPr>
        <w:tabs>
          <w:tab w:val="left" w:pos="284"/>
        </w:tabs>
        <w:spacing w:after="0" w:line="240" w:lineRule="auto"/>
        <w:ind w:firstLine="284"/>
        <w:jc w:val="both"/>
        <w:rPr>
          <w:rFonts w:ascii="Times New Roman" w:eastAsia="Calibri" w:hAnsi="Times New Roman" w:cs="Times New Roman"/>
          <w:sz w:val="12"/>
          <w:szCs w:val="12"/>
        </w:rPr>
      </w:pPr>
      <w:r w:rsidRPr="009751EC">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9751EC">
        <w:rPr>
          <w:rFonts w:ascii="Times New Roman" w:eastAsia="Calibri" w:hAnsi="Times New Roman" w:cs="Times New Roman"/>
          <w:sz w:val="12"/>
          <w:szCs w:val="12"/>
        </w:rPr>
        <w:t>Контроль за исполнением настоящего постановления оставляю за собой.</w:t>
      </w:r>
    </w:p>
    <w:p w:rsidR="009751EC" w:rsidRPr="009751EC" w:rsidRDefault="009751EC" w:rsidP="009751EC">
      <w:pPr>
        <w:tabs>
          <w:tab w:val="left" w:pos="284"/>
        </w:tabs>
        <w:spacing w:after="0" w:line="240" w:lineRule="auto"/>
        <w:jc w:val="right"/>
        <w:rPr>
          <w:rFonts w:ascii="Times New Roman" w:eastAsia="Calibri" w:hAnsi="Times New Roman" w:cs="Times New Roman"/>
          <w:sz w:val="12"/>
          <w:szCs w:val="12"/>
        </w:rPr>
      </w:pPr>
      <w:r w:rsidRPr="009751EC">
        <w:rPr>
          <w:rFonts w:ascii="Times New Roman" w:eastAsia="Calibri" w:hAnsi="Times New Roman" w:cs="Times New Roman"/>
          <w:sz w:val="12"/>
          <w:szCs w:val="12"/>
        </w:rPr>
        <w:t>Глава сельского поселения Воротнее</w:t>
      </w:r>
    </w:p>
    <w:p w:rsidR="009751EC" w:rsidRDefault="009751EC" w:rsidP="009751EC">
      <w:pPr>
        <w:tabs>
          <w:tab w:val="left" w:pos="284"/>
        </w:tabs>
        <w:spacing w:after="0" w:line="240" w:lineRule="auto"/>
        <w:jc w:val="right"/>
        <w:rPr>
          <w:rFonts w:ascii="Times New Roman" w:eastAsia="Calibri" w:hAnsi="Times New Roman" w:cs="Times New Roman"/>
          <w:sz w:val="12"/>
          <w:szCs w:val="12"/>
        </w:rPr>
      </w:pPr>
      <w:r w:rsidRPr="009751EC">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w:t>
      </w:r>
    </w:p>
    <w:p w:rsidR="001A0F36" w:rsidRPr="001A0F36" w:rsidRDefault="009751EC" w:rsidP="009751EC">
      <w:pPr>
        <w:tabs>
          <w:tab w:val="left" w:pos="284"/>
        </w:tabs>
        <w:spacing w:after="0" w:line="240" w:lineRule="auto"/>
        <w:jc w:val="right"/>
        <w:rPr>
          <w:rFonts w:ascii="Times New Roman" w:eastAsia="Calibri" w:hAnsi="Times New Roman" w:cs="Times New Roman"/>
          <w:sz w:val="12"/>
          <w:szCs w:val="12"/>
        </w:rPr>
      </w:pPr>
      <w:r w:rsidRPr="009751EC">
        <w:rPr>
          <w:rFonts w:ascii="Times New Roman" w:eastAsia="Calibri" w:hAnsi="Times New Roman" w:cs="Times New Roman"/>
          <w:sz w:val="12"/>
          <w:szCs w:val="12"/>
        </w:rPr>
        <w:t>С.А.Никитин</w:t>
      </w:r>
    </w:p>
    <w:p w:rsidR="009751EC" w:rsidRDefault="009751EC" w:rsidP="0074701D">
      <w:pPr>
        <w:spacing w:after="0" w:line="240" w:lineRule="auto"/>
        <w:jc w:val="right"/>
        <w:rPr>
          <w:rFonts w:ascii="Times New Roman" w:eastAsia="Calibri" w:hAnsi="Times New Roman" w:cs="Times New Roman"/>
          <w:i/>
          <w:sz w:val="12"/>
          <w:szCs w:val="12"/>
        </w:rPr>
      </w:pPr>
    </w:p>
    <w:p w:rsidR="0074701D" w:rsidRPr="001A0F36" w:rsidRDefault="0074701D" w:rsidP="0074701D">
      <w:pPr>
        <w:spacing w:after="0" w:line="240" w:lineRule="auto"/>
        <w:jc w:val="right"/>
        <w:rPr>
          <w:rFonts w:ascii="Times New Roman" w:eastAsia="Calibri" w:hAnsi="Times New Roman" w:cs="Times New Roman"/>
          <w:i/>
          <w:sz w:val="12"/>
          <w:szCs w:val="12"/>
        </w:rPr>
      </w:pPr>
      <w:r w:rsidRPr="001A0F36">
        <w:rPr>
          <w:rFonts w:ascii="Times New Roman" w:eastAsia="Calibri" w:hAnsi="Times New Roman" w:cs="Times New Roman"/>
          <w:i/>
          <w:sz w:val="12"/>
          <w:szCs w:val="12"/>
        </w:rPr>
        <w:t>Приложение №1</w:t>
      </w:r>
    </w:p>
    <w:p w:rsidR="0074701D" w:rsidRPr="001A0F36" w:rsidRDefault="0074701D" w:rsidP="0074701D">
      <w:pPr>
        <w:spacing w:after="0" w:line="240" w:lineRule="auto"/>
        <w:jc w:val="right"/>
        <w:rPr>
          <w:rFonts w:ascii="Times New Roman" w:eastAsia="Calibri" w:hAnsi="Times New Roman" w:cs="Times New Roman"/>
          <w:i/>
          <w:sz w:val="12"/>
          <w:szCs w:val="12"/>
        </w:rPr>
      </w:pPr>
      <w:r w:rsidRPr="001A0F36">
        <w:rPr>
          <w:rFonts w:ascii="Times New Roman" w:eastAsia="Calibri" w:hAnsi="Times New Roman" w:cs="Times New Roman"/>
          <w:i/>
          <w:sz w:val="12"/>
          <w:szCs w:val="12"/>
        </w:rPr>
        <w:t xml:space="preserve">к постановлению администрации сельского поселения </w:t>
      </w:r>
      <w:r w:rsidRPr="0074701D">
        <w:rPr>
          <w:rFonts w:ascii="Times New Roman" w:eastAsia="Calibri" w:hAnsi="Times New Roman" w:cs="Times New Roman"/>
          <w:i/>
          <w:sz w:val="12"/>
          <w:szCs w:val="12"/>
        </w:rPr>
        <w:t>Воротнее</w:t>
      </w:r>
    </w:p>
    <w:p w:rsidR="0074701D" w:rsidRPr="001A0F36" w:rsidRDefault="0074701D" w:rsidP="0074701D">
      <w:pPr>
        <w:spacing w:after="0" w:line="240" w:lineRule="auto"/>
        <w:jc w:val="right"/>
        <w:rPr>
          <w:rFonts w:ascii="Times New Roman" w:eastAsia="Calibri" w:hAnsi="Times New Roman" w:cs="Times New Roman"/>
          <w:i/>
          <w:sz w:val="12"/>
          <w:szCs w:val="12"/>
        </w:rPr>
      </w:pPr>
      <w:r w:rsidRPr="001A0F36">
        <w:rPr>
          <w:rFonts w:ascii="Times New Roman" w:eastAsia="Calibri" w:hAnsi="Times New Roman" w:cs="Times New Roman"/>
          <w:i/>
          <w:sz w:val="12"/>
          <w:szCs w:val="12"/>
        </w:rPr>
        <w:t>муниципального района Сергиевский</w:t>
      </w:r>
    </w:p>
    <w:p w:rsidR="0074701D" w:rsidRPr="001A0F36" w:rsidRDefault="0074701D" w:rsidP="0074701D">
      <w:pPr>
        <w:tabs>
          <w:tab w:val="left" w:pos="284"/>
        </w:tabs>
        <w:spacing w:after="0" w:line="240" w:lineRule="auto"/>
        <w:jc w:val="right"/>
        <w:rPr>
          <w:rFonts w:ascii="Times New Roman" w:eastAsia="Calibri" w:hAnsi="Times New Roman" w:cs="Times New Roman"/>
          <w:sz w:val="12"/>
          <w:szCs w:val="12"/>
        </w:rPr>
      </w:pPr>
      <w:r w:rsidRPr="001A0F36">
        <w:rPr>
          <w:rFonts w:ascii="Times New Roman" w:eastAsia="Calibri" w:hAnsi="Times New Roman" w:cs="Times New Roman"/>
          <w:i/>
          <w:sz w:val="12"/>
          <w:szCs w:val="12"/>
        </w:rPr>
        <w:t>№</w:t>
      </w:r>
      <w:r>
        <w:rPr>
          <w:rFonts w:ascii="Times New Roman" w:eastAsia="Calibri" w:hAnsi="Times New Roman" w:cs="Times New Roman"/>
          <w:i/>
          <w:sz w:val="12"/>
          <w:szCs w:val="12"/>
        </w:rPr>
        <w:t>14</w:t>
      </w:r>
      <w:r w:rsidRPr="001A0F36">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2</w:t>
      </w:r>
      <w:r w:rsidRPr="001A0F36">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1A0F36">
        <w:rPr>
          <w:rFonts w:ascii="Times New Roman" w:eastAsia="Calibri" w:hAnsi="Times New Roman" w:cs="Times New Roman"/>
          <w:i/>
          <w:sz w:val="12"/>
          <w:szCs w:val="12"/>
        </w:rPr>
        <w:t xml:space="preserve"> 2024 г.</w:t>
      </w:r>
    </w:p>
    <w:p w:rsidR="003519F1" w:rsidRDefault="009751EC" w:rsidP="0074701D">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2862108" cy="1845090"/>
            <wp:effectExtent l="0" t="0" r="0" b="3175"/>
            <wp:docPr id="6" name="Рисунок 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Новый рисунок.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9372" cy="1856220"/>
                    </a:xfrm>
                    <a:prstGeom prst="rect">
                      <a:avLst/>
                    </a:prstGeom>
                    <a:noFill/>
                    <a:ln>
                      <a:noFill/>
                    </a:ln>
                  </pic:spPr>
                </pic:pic>
              </a:graphicData>
            </a:graphic>
          </wp:inline>
        </w:drawing>
      </w:r>
    </w:p>
    <w:p w:rsidR="0074701D" w:rsidRPr="001A0F36" w:rsidRDefault="0074701D" w:rsidP="0074701D">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№2</w:t>
      </w:r>
    </w:p>
    <w:p w:rsidR="0074701D" w:rsidRPr="001A0F36" w:rsidRDefault="0074701D" w:rsidP="0074701D">
      <w:pPr>
        <w:spacing w:after="0" w:line="240" w:lineRule="auto"/>
        <w:jc w:val="right"/>
        <w:rPr>
          <w:rFonts w:ascii="Times New Roman" w:eastAsia="Calibri" w:hAnsi="Times New Roman" w:cs="Times New Roman"/>
          <w:i/>
          <w:sz w:val="12"/>
          <w:szCs w:val="12"/>
        </w:rPr>
      </w:pPr>
      <w:r w:rsidRPr="001A0F36">
        <w:rPr>
          <w:rFonts w:ascii="Times New Roman" w:eastAsia="Calibri" w:hAnsi="Times New Roman" w:cs="Times New Roman"/>
          <w:i/>
          <w:sz w:val="12"/>
          <w:szCs w:val="12"/>
        </w:rPr>
        <w:t xml:space="preserve">к постановлению администрации сельского поселения </w:t>
      </w:r>
      <w:r w:rsidRPr="0074701D">
        <w:rPr>
          <w:rFonts w:ascii="Times New Roman" w:eastAsia="Calibri" w:hAnsi="Times New Roman" w:cs="Times New Roman"/>
          <w:i/>
          <w:sz w:val="12"/>
          <w:szCs w:val="12"/>
        </w:rPr>
        <w:t>Воротнее</w:t>
      </w:r>
    </w:p>
    <w:p w:rsidR="0074701D" w:rsidRPr="001A0F36" w:rsidRDefault="0074701D" w:rsidP="0074701D">
      <w:pPr>
        <w:spacing w:after="0" w:line="240" w:lineRule="auto"/>
        <w:jc w:val="right"/>
        <w:rPr>
          <w:rFonts w:ascii="Times New Roman" w:eastAsia="Calibri" w:hAnsi="Times New Roman" w:cs="Times New Roman"/>
          <w:i/>
          <w:sz w:val="12"/>
          <w:szCs w:val="12"/>
        </w:rPr>
      </w:pPr>
      <w:r w:rsidRPr="001A0F36">
        <w:rPr>
          <w:rFonts w:ascii="Times New Roman" w:eastAsia="Calibri" w:hAnsi="Times New Roman" w:cs="Times New Roman"/>
          <w:i/>
          <w:sz w:val="12"/>
          <w:szCs w:val="12"/>
        </w:rPr>
        <w:t>муниципального района Сергиевский</w:t>
      </w:r>
    </w:p>
    <w:p w:rsidR="0074701D" w:rsidRPr="001A0F36" w:rsidRDefault="0074701D" w:rsidP="0074701D">
      <w:pPr>
        <w:tabs>
          <w:tab w:val="left" w:pos="284"/>
        </w:tabs>
        <w:spacing w:after="0" w:line="240" w:lineRule="auto"/>
        <w:jc w:val="right"/>
        <w:rPr>
          <w:rFonts w:ascii="Times New Roman" w:eastAsia="Calibri" w:hAnsi="Times New Roman" w:cs="Times New Roman"/>
          <w:sz w:val="12"/>
          <w:szCs w:val="12"/>
        </w:rPr>
      </w:pPr>
      <w:r w:rsidRPr="001A0F36">
        <w:rPr>
          <w:rFonts w:ascii="Times New Roman" w:eastAsia="Calibri" w:hAnsi="Times New Roman" w:cs="Times New Roman"/>
          <w:i/>
          <w:sz w:val="12"/>
          <w:szCs w:val="12"/>
        </w:rPr>
        <w:t>№</w:t>
      </w:r>
      <w:r>
        <w:rPr>
          <w:rFonts w:ascii="Times New Roman" w:eastAsia="Calibri" w:hAnsi="Times New Roman" w:cs="Times New Roman"/>
          <w:i/>
          <w:sz w:val="12"/>
          <w:szCs w:val="12"/>
        </w:rPr>
        <w:t>14</w:t>
      </w:r>
      <w:r w:rsidRPr="001A0F36">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2</w:t>
      </w:r>
      <w:r w:rsidRPr="001A0F36">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1A0F36">
        <w:rPr>
          <w:rFonts w:ascii="Times New Roman" w:eastAsia="Calibri" w:hAnsi="Times New Roman" w:cs="Times New Roman"/>
          <w:i/>
          <w:sz w:val="12"/>
          <w:szCs w:val="12"/>
        </w:rPr>
        <w:t xml:space="preserve"> 2024 г.</w:t>
      </w:r>
    </w:p>
    <w:p w:rsidR="009751EC" w:rsidRPr="009751EC" w:rsidRDefault="009751EC" w:rsidP="009751EC">
      <w:pPr>
        <w:tabs>
          <w:tab w:val="left" w:pos="284"/>
        </w:tabs>
        <w:spacing w:after="0" w:line="240" w:lineRule="auto"/>
        <w:jc w:val="center"/>
        <w:rPr>
          <w:rFonts w:ascii="Times New Roman" w:eastAsia="Calibri" w:hAnsi="Times New Roman" w:cs="Times New Roman"/>
          <w:b/>
          <w:sz w:val="12"/>
          <w:szCs w:val="12"/>
        </w:rPr>
      </w:pPr>
      <w:r w:rsidRPr="009751EC">
        <w:rPr>
          <w:rFonts w:ascii="Times New Roman" w:eastAsia="Calibri" w:hAnsi="Times New Roman" w:cs="Times New Roman"/>
          <w:b/>
          <w:sz w:val="12"/>
          <w:szCs w:val="12"/>
        </w:rPr>
        <w:t>Порядок и сроки проведения работ по подготовке проекта изменений в генеральный план сельского поселения Воротнее</w:t>
      </w:r>
    </w:p>
    <w:p w:rsidR="009751EC" w:rsidRPr="009751EC" w:rsidRDefault="009751EC" w:rsidP="009751EC">
      <w:pPr>
        <w:tabs>
          <w:tab w:val="left" w:pos="284"/>
        </w:tabs>
        <w:spacing w:after="0" w:line="240" w:lineRule="auto"/>
        <w:jc w:val="center"/>
        <w:rPr>
          <w:rFonts w:ascii="Times New Roman" w:eastAsia="Calibri" w:hAnsi="Times New Roman" w:cs="Times New Roman"/>
          <w:b/>
          <w:sz w:val="12"/>
          <w:szCs w:val="12"/>
        </w:rPr>
      </w:pPr>
      <w:r w:rsidRPr="009751EC">
        <w:rPr>
          <w:rFonts w:ascii="Times New Roman" w:eastAsia="Calibri" w:hAnsi="Times New Roman" w:cs="Times New Roman"/>
          <w:b/>
          <w:sz w:val="12"/>
          <w:szCs w:val="12"/>
        </w:rPr>
        <w:t>муниципального района Сергиевский Самарской области</w:t>
      </w:r>
      <w:r>
        <w:rPr>
          <w:rFonts w:ascii="Times New Roman" w:eastAsia="Calibri" w:hAnsi="Times New Roman" w:cs="Times New Roman"/>
          <w:b/>
          <w:sz w:val="12"/>
          <w:szCs w:val="12"/>
        </w:rPr>
        <w:t xml:space="preserve"> </w:t>
      </w:r>
      <w:r w:rsidRPr="009751EC">
        <w:rPr>
          <w:rFonts w:ascii="Times New Roman" w:eastAsia="Calibri" w:hAnsi="Times New Roman" w:cs="Times New Roman"/>
          <w:b/>
          <w:sz w:val="12"/>
          <w:szCs w:val="12"/>
        </w:rPr>
        <w:t>(далее также – проект изменений в генеральный план)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35"/>
        <w:gridCol w:w="3244"/>
        <w:gridCol w:w="1929"/>
        <w:gridCol w:w="1895"/>
      </w:tblGrid>
      <w:tr w:rsidR="009751EC" w:rsidRPr="009751EC" w:rsidTr="009751EC">
        <w:trPr>
          <w:jc w:val="center"/>
        </w:trPr>
        <w:tc>
          <w:tcPr>
            <w:tcW w:w="566" w:type="dxa"/>
          </w:tcPr>
          <w:p w:rsidR="009751EC" w:rsidRPr="009751EC" w:rsidRDefault="009751EC" w:rsidP="009751EC">
            <w:pPr>
              <w:tabs>
                <w:tab w:val="left" w:pos="284"/>
              </w:tabs>
              <w:spacing w:after="0" w:line="240" w:lineRule="auto"/>
              <w:rPr>
                <w:rFonts w:ascii="Times New Roman" w:eastAsia="Calibri" w:hAnsi="Times New Roman" w:cs="Times New Roman"/>
                <w:sz w:val="12"/>
                <w:szCs w:val="12"/>
              </w:rPr>
            </w:pPr>
            <w:r w:rsidRPr="009751EC">
              <w:rPr>
                <w:rFonts w:ascii="Times New Roman" w:eastAsia="Calibri" w:hAnsi="Times New Roman" w:cs="Times New Roman"/>
                <w:sz w:val="12"/>
                <w:szCs w:val="12"/>
              </w:rPr>
              <w:t>№</w:t>
            </w:r>
          </w:p>
        </w:tc>
        <w:tc>
          <w:tcPr>
            <w:tcW w:w="4200" w:type="dxa"/>
          </w:tcPr>
          <w:p w:rsidR="009751EC" w:rsidRPr="009751EC" w:rsidRDefault="009751EC" w:rsidP="009751EC">
            <w:pPr>
              <w:tabs>
                <w:tab w:val="left" w:pos="284"/>
              </w:tabs>
              <w:spacing w:after="0" w:line="240" w:lineRule="auto"/>
              <w:rPr>
                <w:rFonts w:ascii="Times New Roman" w:eastAsia="Calibri" w:hAnsi="Times New Roman" w:cs="Times New Roman"/>
                <w:sz w:val="12"/>
                <w:szCs w:val="12"/>
              </w:rPr>
            </w:pPr>
            <w:r w:rsidRPr="009751EC">
              <w:rPr>
                <w:rFonts w:ascii="Times New Roman" w:eastAsia="Calibri" w:hAnsi="Times New Roman" w:cs="Times New Roman"/>
                <w:sz w:val="12"/>
                <w:szCs w:val="12"/>
              </w:rPr>
              <w:t>Мероприятия</w:t>
            </w:r>
          </w:p>
        </w:tc>
        <w:tc>
          <w:tcPr>
            <w:tcW w:w="2388" w:type="dxa"/>
          </w:tcPr>
          <w:p w:rsidR="009751EC" w:rsidRPr="009751EC" w:rsidRDefault="009751EC" w:rsidP="009751EC">
            <w:pPr>
              <w:tabs>
                <w:tab w:val="left" w:pos="284"/>
              </w:tabs>
              <w:spacing w:after="0" w:line="240" w:lineRule="auto"/>
              <w:rPr>
                <w:rFonts w:ascii="Times New Roman" w:eastAsia="Calibri" w:hAnsi="Times New Roman" w:cs="Times New Roman"/>
                <w:sz w:val="12"/>
                <w:szCs w:val="12"/>
              </w:rPr>
            </w:pPr>
            <w:r w:rsidRPr="009751EC">
              <w:rPr>
                <w:rFonts w:ascii="Times New Roman" w:eastAsia="Calibri" w:hAnsi="Times New Roman" w:cs="Times New Roman"/>
                <w:sz w:val="12"/>
                <w:szCs w:val="12"/>
              </w:rPr>
              <w:t>Исполнитель</w:t>
            </w:r>
          </w:p>
        </w:tc>
        <w:tc>
          <w:tcPr>
            <w:tcW w:w="2411" w:type="dxa"/>
            <w:shd w:val="clear" w:color="auto" w:fill="auto"/>
          </w:tcPr>
          <w:p w:rsidR="009751EC" w:rsidRPr="009751EC" w:rsidRDefault="009751EC" w:rsidP="009751EC">
            <w:pPr>
              <w:tabs>
                <w:tab w:val="left" w:pos="284"/>
              </w:tabs>
              <w:spacing w:after="0" w:line="240" w:lineRule="auto"/>
              <w:rPr>
                <w:rFonts w:ascii="Times New Roman" w:eastAsia="Calibri" w:hAnsi="Times New Roman" w:cs="Times New Roman"/>
                <w:sz w:val="12"/>
                <w:szCs w:val="12"/>
              </w:rPr>
            </w:pPr>
            <w:r w:rsidRPr="009751EC">
              <w:rPr>
                <w:rFonts w:ascii="Times New Roman" w:eastAsia="Calibri" w:hAnsi="Times New Roman" w:cs="Times New Roman"/>
                <w:sz w:val="12"/>
                <w:szCs w:val="12"/>
              </w:rPr>
              <w:t>Сроки проведения работ</w:t>
            </w:r>
          </w:p>
        </w:tc>
      </w:tr>
      <w:tr w:rsidR="009751EC" w:rsidRPr="009751EC" w:rsidTr="009751EC">
        <w:trPr>
          <w:jc w:val="center"/>
        </w:trPr>
        <w:tc>
          <w:tcPr>
            <w:tcW w:w="566" w:type="dxa"/>
          </w:tcPr>
          <w:p w:rsidR="009751EC" w:rsidRPr="009751EC" w:rsidRDefault="009751EC" w:rsidP="009751EC">
            <w:pPr>
              <w:tabs>
                <w:tab w:val="left" w:pos="284"/>
              </w:tabs>
              <w:spacing w:after="0" w:line="240" w:lineRule="auto"/>
              <w:rPr>
                <w:rFonts w:ascii="Times New Roman" w:eastAsia="Calibri" w:hAnsi="Times New Roman" w:cs="Times New Roman"/>
                <w:sz w:val="12"/>
                <w:szCs w:val="12"/>
              </w:rPr>
            </w:pPr>
            <w:r w:rsidRPr="009751EC">
              <w:rPr>
                <w:rFonts w:ascii="Times New Roman" w:eastAsia="Calibri" w:hAnsi="Times New Roman" w:cs="Times New Roman"/>
                <w:sz w:val="12"/>
                <w:szCs w:val="12"/>
              </w:rPr>
              <w:t>1.</w:t>
            </w:r>
          </w:p>
        </w:tc>
        <w:tc>
          <w:tcPr>
            <w:tcW w:w="4200" w:type="dxa"/>
          </w:tcPr>
          <w:p w:rsidR="009751EC" w:rsidRPr="009751EC" w:rsidRDefault="009751EC" w:rsidP="009751EC">
            <w:pPr>
              <w:tabs>
                <w:tab w:val="left" w:pos="284"/>
              </w:tabs>
              <w:spacing w:after="0" w:line="240" w:lineRule="auto"/>
              <w:rPr>
                <w:rFonts w:ascii="Times New Roman" w:eastAsia="Calibri" w:hAnsi="Times New Roman" w:cs="Times New Roman"/>
                <w:sz w:val="12"/>
                <w:szCs w:val="12"/>
              </w:rPr>
            </w:pPr>
            <w:r w:rsidRPr="009751EC">
              <w:rPr>
                <w:rFonts w:ascii="Times New Roman" w:eastAsia="Calibri" w:hAnsi="Times New Roman" w:cs="Times New Roman"/>
                <w:sz w:val="12"/>
                <w:szCs w:val="12"/>
              </w:rPr>
              <w:t xml:space="preserve">Постановление Администрации сельского поселения «О подготовке проекта внесения изменений в Генеральный план сельского поселения» </w:t>
            </w:r>
          </w:p>
        </w:tc>
        <w:tc>
          <w:tcPr>
            <w:tcW w:w="2388" w:type="dxa"/>
          </w:tcPr>
          <w:p w:rsidR="009751EC" w:rsidRPr="009751EC" w:rsidRDefault="009751EC" w:rsidP="009751EC">
            <w:pPr>
              <w:tabs>
                <w:tab w:val="left" w:pos="284"/>
              </w:tabs>
              <w:spacing w:after="0" w:line="240" w:lineRule="auto"/>
              <w:rPr>
                <w:rFonts w:ascii="Times New Roman" w:eastAsia="Calibri" w:hAnsi="Times New Roman" w:cs="Times New Roman"/>
                <w:sz w:val="12"/>
                <w:szCs w:val="12"/>
              </w:rPr>
            </w:pPr>
            <w:r w:rsidRPr="009751EC">
              <w:rPr>
                <w:rFonts w:ascii="Times New Roman" w:eastAsia="Calibri" w:hAnsi="Times New Roman" w:cs="Times New Roman"/>
                <w:sz w:val="12"/>
                <w:szCs w:val="12"/>
              </w:rPr>
              <w:t xml:space="preserve">Администрация сельского поселения </w:t>
            </w:r>
          </w:p>
        </w:tc>
        <w:tc>
          <w:tcPr>
            <w:tcW w:w="2411" w:type="dxa"/>
            <w:shd w:val="clear" w:color="auto" w:fill="auto"/>
          </w:tcPr>
          <w:p w:rsidR="009751EC" w:rsidRPr="009751EC" w:rsidRDefault="009751EC" w:rsidP="009751EC">
            <w:pPr>
              <w:tabs>
                <w:tab w:val="left" w:pos="284"/>
              </w:tabs>
              <w:spacing w:after="0" w:line="240" w:lineRule="auto"/>
              <w:rPr>
                <w:rFonts w:ascii="Times New Roman" w:eastAsia="Calibri" w:hAnsi="Times New Roman" w:cs="Times New Roman"/>
                <w:sz w:val="12"/>
                <w:szCs w:val="12"/>
              </w:rPr>
            </w:pPr>
            <w:r w:rsidRPr="009751EC">
              <w:rPr>
                <w:rFonts w:ascii="Times New Roman" w:eastAsia="Calibri" w:hAnsi="Times New Roman" w:cs="Times New Roman"/>
                <w:sz w:val="12"/>
                <w:szCs w:val="12"/>
              </w:rPr>
              <w:t>Апрель 2024</w:t>
            </w:r>
          </w:p>
        </w:tc>
      </w:tr>
      <w:tr w:rsidR="009751EC" w:rsidRPr="009751EC" w:rsidTr="009751EC">
        <w:trPr>
          <w:jc w:val="center"/>
        </w:trPr>
        <w:tc>
          <w:tcPr>
            <w:tcW w:w="566" w:type="dxa"/>
          </w:tcPr>
          <w:p w:rsidR="009751EC" w:rsidRPr="009751EC" w:rsidRDefault="009751EC" w:rsidP="009751EC">
            <w:pPr>
              <w:tabs>
                <w:tab w:val="left" w:pos="284"/>
              </w:tabs>
              <w:spacing w:after="0" w:line="240" w:lineRule="auto"/>
              <w:rPr>
                <w:rFonts w:ascii="Times New Roman" w:eastAsia="Calibri" w:hAnsi="Times New Roman" w:cs="Times New Roman"/>
                <w:sz w:val="12"/>
                <w:szCs w:val="12"/>
              </w:rPr>
            </w:pPr>
            <w:r w:rsidRPr="009751EC">
              <w:rPr>
                <w:rFonts w:ascii="Times New Roman" w:eastAsia="Calibri" w:hAnsi="Times New Roman" w:cs="Times New Roman"/>
                <w:sz w:val="12"/>
                <w:szCs w:val="12"/>
              </w:rPr>
              <w:t>2.</w:t>
            </w:r>
          </w:p>
        </w:tc>
        <w:tc>
          <w:tcPr>
            <w:tcW w:w="4200" w:type="dxa"/>
          </w:tcPr>
          <w:p w:rsidR="009751EC" w:rsidRPr="009751EC" w:rsidRDefault="009751EC" w:rsidP="009751EC">
            <w:pPr>
              <w:tabs>
                <w:tab w:val="left" w:pos="284"/>
              </w:tabs>
              <w:spacing w:after="0" w:line="240" w:lineRule="auto"/>
              <w:rPr>
                <w:rFonts w:ascii="Times New Roman" w:eastAsia="Calibri" w:hAnsi="Times New Roman" w:cs="Times New Roman"/>
                <w:sz w:val="12"/>
                <w:szCs w:val="12"/>
              </w:rPr>
            </w:pPr>
            <w:r w:rsidRPr="009751EC">
              <w:rPr>
                <w:rFonts w:ascii="Times New Roman" w:eastAsia="Calibri" w:hAnsi="Times New Roman" w:cs="Times New Roman"/>
                <w:sz w:val="12"/>
                <w:szCs w:val="12"/>
              </w:rPr>
              <w:t xml:space="preserve">Разработка проекта внесения изменений в генеральный план </w:t>
            </w:r>
          </w:p>
        </w:tc>
        <w:tc>
          <w:tcPr>
            <w:tcW w:w="2388" w:type="dxa"/>
          </w:tcPr>
          <w:p w:rsidR="009751EC" w:rsidRPr="009751EC" w:rsidRDefault="009751EC" w:rsidP="009751EC">
            <w:pPr>
              <w:tabs>
                <w:tab w:val="left" w:pos="284"/>
              </w:tabs>
              <w:spacing w:after="0" w:line="240" w:lineRule="auto"/>
              <w:rPr>
                <w:rFonts w:ascii="Times New Roman" w:eastAsia="Calibri" w:hAnsi="Times New Roman" w:cs="Times New Roman"/>
                <w:sz w:val="12"/>
                <w:szCs w:val="12"/>
              </w:rPr>
            </w:pPr>
            <w:r w:rsidRPr="009751EC">
              <w:rPr>
                <w:rFonts w:ascii="Times New Roman" w:eastAsia="Calibri" w:hAnsi="Times New Roman" w:cs="Times New Roman"/>
                <w:sz w:val="12"/>
                <w:szCs w:val="12"/>
              </w:rPr>
              <w:t xml:space="preserve">МП г.Самары «Архитектурно-планировочное бюро» </w:t>
            </w:r>
          </w:p>
        </w:tc>
        <w:tc>
          <w:tcPr>
            <w:tcW w:w="2411" w:type="dxa"/>
            <w:shd w:val="clear" w:color="auto" w:fill="auto"/>
          </w:tcPr>
          <w:p w:rsidR="009751EC" w:rsidRPr="009751EC" w:rsidRDefault="009751EC" w:rsidP="009751EC">
            <w:pPr>
              <w:tabs>
                <w:tab w:val="left" w:pos="284"/>
              </w:tabs>
              <w:spacing w:after="0" w:line="240" w:lineRule="auto"/>
              <w:rPr>
                <w:rFonts w:ascii="Times New Roman" w:eastAsia="Calibri" w:hAnsi="Times New Roman" w:cs="Times New Roman"/>
                <w:sz w:val="12"/>
                <w:szCs w:val="12"/>
              </w:rPr>
            </w:pPr>
            <w:r w:rsidRPr="009751EC">
              <w:rPr>
                <w:rFonts w:ascii="Times New Roman" w:eastAsia="Calibri" w:hAnsi="Times New Roman" w:cs="Times New Roman"/>
                <w:sz w:val="12"/>
                <w:szCs w:val="12"/>
              </w:rPr>
              <w:t>До 17.04.2024</w:t>
            </w:r>
          </w:p>
        </w:tc>
      </w:tr>
      <w:tr w:rsidR="009751EC" w:rsidRPr="009751EC" w:rsidTr="009751EC">
        <w:trPr>
          <w:jc w:val="center"/>
        </w:trPr>
        <w:tc>
          <w:tcPr>
            <w:tcW w:w="566" w:type="dxa"/>
          </w:tcPr>
          <w:p w:rsidR="009751EC" w:rsidRPr="009751EC" w:rsidRDefault="009751EC" w:rsidP="009751EC">
            <w:pPr>
              <w:tabs>
                <w:tab w:val="left" w:pos="284"/>
              </w:tabs>
              <w:spacing w:after="0" w:line="240" w:lineRule="auto"/>
              <w:rPr>
                <w:rFonts w:ascii="Times New Roman" w:eastAsia="Calibri" w:hAnsi="Times New Roman" w:cs="Times New Roman"/>
                <w:sz w:val="12"/>
                <w:szCs w:val="12"/>
              </w:rPr>
            </w:pPr>
            <w:r w:rsidRPr="009751EC">
              <w:rPr>
                <w:rFonts w:ascii="Times New Roman" w:eastAsia="Calibri" w:hAnsi="Times New Roman" w:cs="Times New Roman"/>
                <w:sz w:val="12"/>
                <w:szCs w:val="12"/>
              </w:rPr>
              <w:t>3.</w:t>
            </w:r>
          </w:p>
        </w:tc>
        <w:tc>
          <w:tcPr>
            <w:tcW w:w="4200" w:type="dxa"/>
          </w:tcPr>
          <w:p w:rsidR="009751EC" w:rsidRPr="009751EC" w:rsidRDefault="009751EC" w:rsidP="009751EC">
            <w:pPr>
              <w:tabs>
                <w:tab w:val="left" w:pos="284"/>
              </w:tabs>
              <w:spacing w:after="0" w:line="240" w:lineRule="auto"/>
              <w:rPr>
                <w:rFonts w:ascii="Times New Roman" w:eastAsia="Calibri" w:hAnsi="Times New Roman" w:cs="Times New Roman"/>
                <w:sz w:val="12"/>
                <w:szCs w:val="12"/>
              </w:rPr>
            </w:pPr>
            <w:r w:rsidRPr="009751EC">
              <w:rPr>
                <w:rFonts w:ascii="Times New Roman" w:eastAsia="Calibri" w:hAnsi="Times New Roman" w:cs="Times New Roman"/>
                <w:sz w:val="12"/>
                <w:szCs w:val="12"/>
              </w:rPr>
              <w:t>Постановление Администрации сельского поселения «О проведении публичных слушаний по проекту внесения изменений в Генеральный план сельского поселения»</w:t>
            </w:r>
          </w:p>
        </w:tc>
        <w:tc>
          <w:tcPr>
            <w:tcW w:w="2388" w:type="dxa"/>
          </w:tcPr>
          <w:p w:rsidR="009751EC" w:rsidRPr="009751EC" w:rsidRDefault="009751EC" w:rsidP="009751EC">
            <w:pPr>
              <w:tabs>
                <w:tab w:val="left" w:pos="284"/>
              </w:tabs>
              <w:spacing w:after="0" w:line="240" w:lineRule="auto"/>
              <w:rPr>
                <w:rFonts w:ascii="Times New Roman" w:eastAsia="Calibri" w:hAnsi="Times New Roman" w:cs="Times New Roman"/>
                <w:sz w:val="12"/>
                <w:szCs w:val="12"/>
              </w:rPr>
            </w:pPr>
            <w:r w:rsidRPr="009751EC">
              <w:rPr>
                <w:rFonts w:ascii="Times New Roman" w:eastAsia="Calibri" w:hAnsi="Times New Roman" w:cs="Times New Roman"/>
                <w:sz w:val="12"/>
                <w:szCs w:val="12"/>
              </w:rPr>
              <w:t>Администрация сельского поселения</w:t>
            </w:r>
          </w:p>
        </w:tc>
        <w:tc>
          <w:tcPr>
            <w:tcW w:w="2411" w:type="dxa"/>
            <w:shd w:val="clear" w:color="auto" w:fill="auto"/>
          </w:tcPr>
          <w:p w:rsidR="009751EC" w:rsidRPr="009751EC" w:rsidRDefault="009751EC" w:rsidP="009751EC">
            <w:pPr>
              <w:tabs>
                <w:tab w:val="left" w:pos="284"/>
              </w:tabs>
              <w:spacing w:after="0" w:line="240" w:lineRule="auto"/>
              <w:rPr>
                <w:rFonts w:ascii="Times New Roman" w:eastAsia="Calibri" w:hAnsi="Times New Roman" w:cs="Times New Roman"/>
                <w:sz w:val="12"/>
                <w:szCs w:val="12"/>
              </w:rPr>
            </w:pPr>
            <w:r w:rsidRPr="009751EC">
              <w:rPr>
                <w:rFonts w:ascii="Times New Roman" w:eastAsia="Calibri" w:hAnsi="Times New Roman" w:cs="Times New Roman"/>
                <w:sz w:val="12"/>
                <w:szCs w:val="12"/>
              </w:rPr>
              <w:t>23.04.2024</w:t>
            </w:r>
          </w:p>
        </w:tc>
      </w:tr>
      <w:tr w:rsidR="009751EC" w:rsidRPr="009751EC" w:rsidTr="009751EC">
        <w:trPr>
          <w:jc w:val="center"/>
        </w:trPr>
        <w:tc>
          <w:tcPr>
            <w:tcW w:w="566" w:type="dxa"/>
          </w:tcPr>
          <w:p w:rsidR="009751EC" w:rsidRPr="009751EC" w:rsidRDefault="009751EC" w:rsidP="009751EC">
            <w:pPr>
              <w:tabs>
                <w:tab w:val="left" w:pos="284"/>
              </w:tabs>
              <w:spacing w:after="0" w:line="240" w:lineRule="auto"/>
              <w:rPr>
                <w:rFonts w:ascii="Times New Roman" w:eastAsia="Calibri" w:hAnsi="Times New Roman" w:cs="Times New Roman"/>
                <w:sz w:val="12"/>
                <w:szCs w:val="12"/>
              </w:rPr>
            </w:pPr>
            <w:r w:rsidRPr="009751EC">
              <w:rPr>
                <w:rFonts w:ascii="Times New Roman" w:eastAsia="Calibri" w:hAnsi="Times New Roman" w:cs="Times New Roman"/>
                <w:sz w:val="12"/>
                <w:szCs w:val="12"/>
              </w:rPr>
              <w:t>4.</w:t>
            </w:r>
          </w:p>
        </w:tc>
        <w:tc>
          <w:tcPr>
            <w:tcW w:w="4200" w:type="dxa"/>
          </w:tcPr>
          <w:p w:rsidR="009751EC" w:rsidRPr="009751EC" w:rsidRDefault="009751EC" w:rsidP="009751EC">
            <w:pPr>
              <w:tabs>
                <w:tab w:val="left" w:pos="284"/>
              </w:tabs>
              <w:spacing w:after="0" w:line="240" w:lineRule="auto"/>
              <w:rPr>
                <w:rFonts w:ascii="Times New Roman" w:eastAsia="Calibri" w:hAnsi="Times New Roman" w:cs="Times New Roman"/>
                <w:sz w:val="12"/>
                <w:szCs w:val="12"/>
              </w:rPr>
            </w:pPr>
            <w:r w:rsidRPr="009751EC">
              <w:rPr>
                <w:rFonts w:ascii="Times New Roman" w:eastAsia="Calibri" w:hAnsi="Times New Roman" w:cs="Times New Roman"/>
                <w:sz w:val="12"/>
                <w:szCs w:val="12"/>
              </w:rPr>
              <w:t>Проведение общественных обсуждений или публичных слушаний по проекту изменений в генеральный план</w:t>
            </w:r>
          </w:p>
        </w:tc>
        <w:tc>
          <w:tcPr>
            <w:tcW w:w="2388" w:type="dxa"/>
          </w:tcPr>
          <w:p w:rsidR="009751EC" w:rsidRPr="009751EC" w:rsidRDefault="009751EC" w:rsidP="009751EC">
            <w:pPr>
              <w:tabs>
                <w:tab w:val="left" w:pos="284"/>
              </w:tabs>
              <w:spacing w:after="0" w:line="240" w:lineRule="auto"/>
              <w:rPr>
                <w:rFonts w:ascii="Times New Roman" w:eastAsia="Calibri" w:hAnsi="Times New Roman" w:cs="Times New Roman"/>
                <w:sz w:val="12"/>
                <w:szCs w:val="12"/>
              </w:rPr>
            </w:pPr>
            <w:r w:rsidRPr="009751EC">
              <w:rPr>
                <w:rFonts w:ascii="Times New Roman" w:eastAsia="Calibri" w:hAnsi="Times New Roman" w:cs="Times New Roman"/>
                <w:sz w:val="12"/>
                <w:szCs w:val="12"/>
              </w:rPr>
              <w:t>Администрация сельского поселения</w:t>
            </w:r>
          </w:p>
        </w:tc>
        <w:tc>
          <w:tcPr>
            <w:tcW w:w="2411" w:type="dxa"/>
            <w:shd w:val="clear" w:color="auto" w:fill="auto"/>
          </w:tcPr>
          <w:p w:rsidR="009751EC" w:rsidRPr="009751EC" w:rsidRDefault="009751EC" w:rsidP="009751EC">
            <w:pPr>
              <w:tabs>
                <w:tab w:val="left" w:pos="284"/>
              </w:tabs>
              <w:spacing w:after="0" w:line="240" w:lineRule="auto"/>
              <w:rPr>
                <w:rFonts w:ascii="Times New Roman" w:eastAsia="Calibri" w:hAnsi="Times New Roman" w:cs="Times New Roman"/>
                <w:sz w:val="12"/>
                <w:szCs w:val="12"/>
              </w:rPr>
            </w:pPr>
            <w:r w:rsidRPr="009751EC">
              <w:rPr>
                <w:rFonts w:ascii="Times New Roman" w:eastAsia="Calibri" w:hAnsi="Times New Roman" w:cs="Times New Roman"/>
                <w:sz w:val="12"/>
                <w:szCs w:val="12"/>
              </w:rPr>
              <w:t>До 20.05.2024</w:t>
            </w:r>
          </w:p>
        </w:tc>
      </w:tr>
      <w:tr w:rsidR="009751EC" w:rsidRPr="009751EC" w:rsidTr="009751EC">
        <w:trPr>
          <w:jc w:val="center"/>
        </w:trPr>
        <w:tc>
          <w:tcPr>
            <w:tcW w:w="566" w:type="dxa"/>
          </w:tcPr>
          <w:p w:rsidR="009751EC" w:rsidRPr="009751EC" w:rsidRDefault="009751EC" w:rsidP="009751EC">
            <w:pPr>
              <w:tabs>
                <w:tab w:val="left" w:pos="284"/>
              </w:tabs>
              <w:spacing w:after="0" w:line="240" w:lineRule="auto"/>
              <w:rPr>
                <w:rFonts w:ascii="Times New Roman" w:eastAsia="Calibri" w:hAnsi="Times New Roman" w:cs="Times New Roman"/>
                <w:sz w:val="12"/>
                <w:szCs w:val="12"/>
              </w:rPr>
            </w:pPr>
            <w:r w:rsidRPr="009751EC">
              <w:rPr>
                <w:rFonts w:ascii="Times New Roman" w:eastAsia="Calibri" w:hAnsi="Times New Roman" w:cs="Times New Roman"/>
                <w:sz w:val="12"/>
                <w:szCs w:val="12"/>
              </w:rPr>
              <w:t>5.</w:t>
            </w:r>
          </w:p>
        </w:tc>
        <w:tc>
          <w:tcPr>
            <w:tcW w:w="4200" w:type="dxa"/>
          </w:tcPr>
          <w:p w:rsidR="009751EC" w:rsidRPr="009751EC" w:rsidRDefault="009751EC" w:rsidP="009751EC">
            <w:pPr>
              <w:tabs>
                <w:tab w:val="left" w:pos="284"/>
              </w:tabs>
              <w:spacing w:after="0" w:line="240" w:lineRule="auto"/>
              <w:rPr>
                <w:rFonts w:ascii="Times New Roman" w:eastAsia="Calibri" w:hAnsi="Times New Roman" w:cs="Times New Roman"/>
                <w:sz w:val="12"/>
                <w:szCs w:val="12"/>
              </w:rPr>
            </w:pPr>
            <w:r w:rsidRPr="009751EC">
              <w:rPr>
                <w:rFonts w:ascii="Times New Roman" w:eastAsia="Calibri" w:hAnsi="Times New Roman" w:cs="Times New Roman"/>
                <w:sz w:val="12"/>
                <w:szCs w:val="12"/>
              </w:rPr>
              <w:t>Доработка проекта изменений в генеральный план с учетом замечаний, поступивших по результатам публичных слушаний</w:t>
            </w:r>
          </w:p>
        </w:tc>
        <w:tc>
          <w:tcPr>
            <w:tcW w:w="2388" w:type="dxa"/>
          </w:tcPr>
          <w:p w:rsidR="009751EC" w:rsidRPr="009751EC" w:rsidRDefault="009751EC" w:rsidP="009751EC">
            <w:pPr>
              <w:tabs>
                <w:tab w:val="left" w:pos="284"/>
              </w:tabs>
              <w:spacing w:after="0" w:line="240" w:lineRule="auto"/>
              <w:rPr>
                <w:rFonts w:ascii="Times New Roman" w:eastAsia="Calibri" w:hAnsi="Times New Roman" w:cs="Times New Roman"/>
                <w:sz w:val="12"/>
                <w:szCs w:val="12"/>
              </w:rPr>
            </w:pPr>
            <w:r w:rsidRPr="009751EC">
              <w:rPr>
                <w:rFonts w:ascii="Times New Roman" w:eastAsia="Calibri" w:hAnsi="Times New Roman" w:cs="Times New Roman"/>
                <w:sz w:val="12"/>
                <w:szCs w:val="12"/>
              </w:rPr>
              <w:t>Исполнитель по договору</w:t>
            </w:r>
          </w:p>
        </w:tc>
        <w:tc>
          <w:tcPr>
            <w:tcW w:w="2411" w:type="dxa"/>
            <w:shd w:val="clear" w:color="auto" w:fill="auto"/>
          </w:tcPr>
          <w:p w:rsidR="009751EC" w:rsidRPr="009751EC" w:rsidRDefault="009751EC" w:rsidP="009751EC">
            <w:pPr>
              <w:tabs>
                <w:tab w:val="left" w:pos="284"/>
              </w:tabs>
              <w:spacing w:after="0" w:line="240" w:lineRule="auto"/>
              <w:rPr>
                <w:rFonts w:ascii="Times New Roman" w:eastAsia="Calibri" w:hAnsi="Times New Roman" w:cs="Times New Roman"/>
                <w:sz w:val="12"/>
                <w:szCs w:val="12"/>
              </w:rPr>
            </w:pPr>
            <w:r w:rsidRPr="009751EC">
              <w:rPr>
                <w:rFonts w:ascii="Times New Roman" w:eastAsia="Calibri" w:hAnsi="Times New Roman" w:cs="Times New Roman"/>
                <w:sz w:val="12"/>
                <w:szCs w:val="12"/>
              </w:rPr>
              <w:t>До 27.05.2024</w:t>
            </w:r>
          </w:p>
        </w:tc>
      </w:tr>
      <w:tr w:rsidR="009751EC" w:rsidRPr="009751EC" w:rsidTr="009751EC">
        <w:trPr>
          <w:jc w:val="center"/>
        </w:trPr>
        <w:tc>
          <w:tcPr>
            <w:tcW w:w="566" w:type="dxa"/>
          </w:tcPr>
          <w:p w:rsidR="009751EC" w:rsidRPr="009751EC" w:rsidRDefault="009751EC" w:rsidP="009751EC">
            <w:pPr>
              <w:tabs>
                <w:tab w:val="left" w:pos="284"/>
              </w:tabs>
              <w:spacing w:after="0" w:line="240" w:lineRule="auto"/>
              <w:rPr>
                <w:rFonts w:ascii="Times New Roman" w:eastAsia="Calibri" w:hAnsi="Times New Roman" w:cs="Times New Roman"/>
                <w:sz w:val="12"/>
                <w:szCs w:val="12"/>
              </w:rPr>
            </w:pPr>
            <w:r w:rsidRPr="009751EC">
              <w:rPr>
                <w:rFonts w:ascii="Times New Roman" w:eastAsia="Calibri" w:hAnsi="Times New Roman" w:cs="Times New Roman"/>
                <w:sz w:val="12"/>
                <w:szCs w:val="12"/>
              </w:rPr>
              <w:t>6.</w:t>
            </w:r>
          </w:p>
        </w:tc>
        <w:tc>
          <w:tcPr>
            <w:tcW w:w="4200" w:type="dxa"/>
          </w:tcPr>
          <w:p w:rsidR="009751EC" w:rsidRPr="009751EC" w:rsidRDefault="009751EC" w:rsidP="009751EC">
            <w:pPr>
              <w:tabs>
                <w:tab w:val="left" w:pos="284"/>
              </w:tabs>
              <w:spacing w:after="0" w:line="240" w:lineRule="auto"/>
              <w:rPr>
                <w:rFonts w:ascii="Times New Roman" w:eastAsia="Calibri" w:hAnsi="Times New Roman" w:cs="Times New Roman"/>
                <w:sz w:val="12"/>
                <w:szCs w:val="12"/>
              </w:rPr>
            </w:pPr>
            <w:r w:rsidRPr="009751EC">
              <w:rPr>
                <w:rFonts w:ascii="Times New Roman" w:eastAsia="Calibri" w:hAnsi="Times New Roman" w:cs="Times New Roman"/>
                <w:sz w:val="12"/>
                <w:szCs w:val="12"/>
              </w:rPr>
              <w:t xml:space="preserve">Размещение проекта изменений в генеральный план во ФГИС ТП </w:t>
            </w:r>
          </w:p>
        </w:tc>
        <w:tc>
          <w:tcPr>
            <w:tcW w:w="2388" w:type="dxa"/>
          </w:tcPr>
          <w:p w:rsidR="009751EC" w:rsidRPr="009751EC" w:rsidRDefault="009751EC" w:rsidP="009751EC">
            <w:pPr>
              <w:tabs>
                <w:tab w:val="left" w:pos="284"/>
              </w:tabs>
              <w:spacing w:after="0" w:line="240" w:lineRule="auto"/>
              <w:rPr>
                <w:rFonts w:ascii="Times New Roman" w:eastAsia="Calibri" w:hAnsi="Times New Roman" w:cs="Times New Roman"/>
                <w:sz w:val="12"/>
                <w:szCs w:val="12"/>
              </w:rPr>
            </w:pPr>
            <w:r w:rsidRPr="009751EC">
              <w:rPr>
                <w:rFonts w:ascii="Times New Roman" w:eastAsia="Calibri" w:hAnsi="Times New Roman" w:cs="Times New Roman"/>
                <w:sz w:val="12"/>
                <w:szCs w:val="12"/>
              </w:rPr>
              <w:t>Администрация сельского поселения (МП г.Самары «Архитектурно-планировочное бюро»)</w:t>
            </w:r>
          </w:p>
        </w:tc>
        <w:tc>
          <w:tcPr>
            <w:tcW w:w="2411" w:type="dxa"/>
            <w:shd w:val="clear" w:color="auto" w:fill="auto"/>
          </w:tcPr>
          <w:p w:rsidR="009751EC" w:rsidRPr="009751EC" w:rsidRDefault="009751EC" w:rsidP="009751EC">
            <w:pPr>
              <w:tabs>
                <w:tab w:val="left" w:pos="284"/>
              </w:tabs>
              <w:spacing w:after="0" w:line="240" w:lineRule="auto"/>
              <w:rPr>
                <w:rFonts w:ascii="Times New Roman" w:eastAsia="Calibri" w:hAnsi="Times New Roman" w:cs="Times New Roman"/>
                <w:sz w:val="12"/>
                <w:szCs w:val="12"/>
              </w:rPr>
            </w:pPr>
            <w:r w:rsidRPr="009751EC">
              <w:rPr>
                <w:rFonts w:ascii="Times New Roman" w:eastAsia="Calibri" w:hAnsi="Times New Roman" w:cs="Times New Roman"/>
                <w:sz w:val="12"/>
                <w:szCs w:val="12"/>
              </w:rPr>
              <w:t>До 29.05.2024</w:t>
            </w:r>
          </w:p>
        </w:tc>
      </w:tr>
      <w:tr w:rsidR="009751EC" w:rsidRPr="009751EC" w:rsidTr="009751EC">
        <w:trPr>
          <w:jc w:val="center"/>
        </w:trPr>
        <w:tc>
          <w:tcPr>
            <w:tcW w:w="566" w:type="dxa"/>
          </w:tcPr>
          <w:p w:rsidR="009751EC" w:rsidRPr="009751EC" w:rsidRDefault="009751EC" w:rsidP="009751EC">
            <w:pPr>
              <w:tabs>
                <w:tab w:val="left" w:pos="284"/>
              </w:tabs>
              <w:spacing w:after="0" w:line="240" w:lineRule="auto"/>
              <w:rPr>
                <w:rFonts w:ascii="Times New Roman" w:eastAsia="Calibri" w:hAnsi="Times New Roman" w:cs="Times New Roman"/>
                <w:sz w:val="12"/>
                <w:szCs w:val="12"/>
              </w:rPr>
            </w:pPr>
            <w:r w:rsidRPr="009751EC">
              <w:rPr>
                <w:rFonts w:ascii="Times New Roman" w:eastAsia="Calibri" w:hAnsi="Times New Roman" w:cs="Times New Roman"/>
                <w:sz w:val="12"/>
                <w:szCs w:val="12"/>
              </w:rPr>
              <w:t>7.</w:t>
            </w:r>
          </w:p>
        </w:tc>
        <w:tc>
          <w:tcPr>
            <w:tcW w:w="4200" w:type="dxa"/>
          </w:tcPr>
          <w:p w:rsidR="009751EC" w:rsidRPr="009751EC" w:rsidRDefault="009751EC" w:rsidP="009751EC">
            <w:pPr>
              <w:tabs>
                <w:tab w:val="left" w:pos="284"/>
              </w:tabs>
              <w:spacing w:after="0" w:line="240" w:lineRule="auto"/>
              <w:rPr>
                <w:rFonts w:ascii="Times New Roman" w:eastAsia="Calibri" w:hAnsi="Times New Roman" w:cs="Times New Roman"/>
                <w:sz w:val="12"/>
                <w:szCs w:val="12"/>
              </w:rPr>
            </w:pPr>
            <w:r w:rsidRPr="009751EC">
              <w:rPr>
                <w:rFonts w:ascii="Times New Roman" w:eastAsia="Calibri" w:hAnsi="Times New Roman" w:cs="Times New Roman"/>
                <w:sz w:val="12"/>
                <w:szCs w:val="12"/>
              </w:rPr>
              <w:t>Согласование проекта изменений в генеральный план с уполномоченными органами государственной власти, в том числе с правительством Самарской области</w:t>
            </w:r>
          </w:p>
        </w:tc>
        <w:tc>
          <w:tcPr>
            <w:tcW w:w="2388" w:type="dxa"/>
          </w:tcPr>
          <w:p w:rsidR="009751EC" w:rsidRPr="009751EC" w:rsidRDefault="009751EC" w:rsidP="009751EC">
            <w:pPr>
              <w:tabs>
                <w:tab w:val="left" w:pos="284"/>
              </w:tabs>
              <w:spacing w:after="0" w:line="240" w:lineRule="auto"/>
              <w:rPr>
                <w:rFonts w:ascii="Times New Roman" w:eastAsia="Calibri" w:hAnsi="Times New Roman" w:cs="Times New Roman"/>
                <w:sz w:val="12"/>
                <w:szCs w:val="12"/>
              </w:rPr>
            </w:pPr>
            <w:r w:rsidRPr="009751EC">
              <w:rPr>
                <w:rFonts w:ascii="Times New Roman" w:eastAsia="Calibri" w:hAnsi="Times New Roman" w:cs="Times New Roman"/>
                <w:sz w:val="12"/>
                <w:szCs w:val="12"/>
              </w:rPr>
              <w:t>Администрация сельского поселения</w:t>
            </w:r>
          </w:p>
        </w:tc>
        <w:tc>
          <w:tcPr>
            <w:tcW w:w="2411" w:type="dxa"/>
            <w:shd w:val="clear" w:color="auto" w:fill="auto"/>
          </w:tcPr>
          <w:p w:rsidR="009751EC" w:rsidRPr="009751EC" w:rsidRDefault="009751EC" w:rsidP="009751EC">
            <w:pPr>
              <w:tabs>
                <w:tab w:val="left" w:pos="284"/>
              </w:tabs>
              <w:spacing w:after="0" w:line="240" w:lineRule="auto"/>
              <w:rPr>
                <w:rFonts w:ascii="Times New Roman" w:eastAsia="Calibri" w:hAnsi="Times New Roman" w:cs="Times New Roman"/>
                <w:sz w:val="12"/>
                <w:szCs w:val="12"/>
              </w:rPr>
            </w:pPr>
            <w:r w:rsidRPr="009751EC">
              <w:rPr>
                <w:rFonts w:ascii="Times New Roman" w:eastAsia="Calibri" w:hAnsi="Times New Roman" w:cs="Times New Roman"/>
                <w:sz w:val="12"/>
                <w:szCs w:val="12"/>
              </w:rPr>
              <w:t>До 26.06.2024</w:t>
            </w:r>
          </w:p>
        </w:tc>
      </w:tr>
      <w:tr w:rsidR="009751EC" w:rsidRPr="009751EC" w:rsidTr="009751EC">
        <w:trPr>
          <w:jc w:val="center"/>
        </w:trPr>
        <w:tc>
          <w:tcPr>
            <w:tcW w:w="566" w:type="dxa"/>
          </w:tcPr>
          <w:p w:rsidR="009751EC" w:rsidRPr="009751EC" w:rsidRDefault="009751EC" w:rsidP="009751EC">
            <w:pPr>
              <w:tabs>
                <w:tab w:val="left" w:pos="284"/>
              </w:tabs>
              <w:spacing w:after="0" w:line="240" w:lineRule="auto"/>
              <w:rPr>
                <w:rFonts w:ascii="Times New Roman" w:eastAsia="Calibri" w:hAnsi="Times New Roman" w:cs="Times New Roman"/>
                <w:sz w:val="12"/>
                <w:szCs w:val="12"/>
              </w:rPr>
            </w:pPr>
            <w:r w:rsidRPr="009751EC">
              <w:rPr>
                <w:rFonts w:ascii="Times New Roman" w:eastAsia="Calibri" w:hAnsi="Times New Roman" w:cs="Times New Roman"/>
                <w:sz w:val="12"/>
                <w:szCs w:val="12"/>
              </w:rPr>
              <w:t>8.</w:t>
            </w:r>
          </w:p>
        </w:tc>
        <w:tc>
          <w:tcPr>
            <w:tcW w:w="4200" w:type="dxa"/>
          </w:tcPr>
          <w:p w:rsidR="009751EC" w:rsidRPr="009751EC" w:rsidRDefault="009751EC" w:rsidP="009751EC">
            <w:pPr>
              <w:tabs>
                <w:tab w:val="left" w:pos="284"/>
              </w:tabs>
              <w:spacing w:after="0" w:line="240" w:lineRule="auto"/>
              <w:rPr>
                <w:rFonts w:ascii="Times New Roman" w:eastAsia="Calibri" w:hAnsi="Times New Roman" w:cs="Times New Roman"/>
                <w:sz w:val="12"/>
                <w:szCs w:val="12"/>
              </w:rPr>
            </w:pPr>
            <w:r w:rsidRPr="009751EC">
              <w:rPr>
                <w:rFonts w:ascii="Times New Roman" w:eastAsia="Calibri" w:hAnsi="Times New Roman" w:cs="Times New Roman"/>
                <w:sz w:val="12"/>
                <w:szCs w:val="12"/>
              </w:rPr>
              <w:t xml:space="preserve">Утверждение проекта изменений в генеральный план </w:t>
            </w:r>
          </w:p>
        </w:tc>
        <w:tc>
          <w:tcPr>
            <w:tcW w:w="2388" w:type="dxa"/>
          </w:tcPr>
          <w:p w:rsidR="009751EC" w:rsidRPr="009751EC" w:rsidRDefault="009751EC" w:rsidP="009751EC">
            <w:pPr>
              <w:tabs>
                <w:tab w:val="left" w:pos="284"/>
              </w:tabs>
              <w:spacing w:after="0" w:line="240" w:lineRule="auto"/>
              <w:rPr>
                <w:rFonts w:ascii="Times New Roman" w:eastAsia="Calibri" w:hAnsi="Times New Roman" w:cs="Times New Roman"/>
                <w:sz w:val="12"/>
                <w:szCs w:val="12"/>
              </w:rPr>
            </w:pPr>
            <w:r w:rsidRPr="009751EC">
              <w:rPr>
                <w:rFonts w:ascii="Times New Roman" w:eastAsia="Calibri" w:hAnsi="Times New Roman" w:cs="Times New Roman"/>
                <w:sz w:val="12"/>
                <w:szCs w:val="12"/>
              </w:rPr>
              <w:t xml:space="preserve">Собрание представителей сельского поселения </w:t>
            </w:r>
          </w:p>
        </w:tc>
        <w:tc>
          <w:tcPr>
            <w:tcW w:w="2411" w:type="dxa"/>
            <w:shd w:val="clear" w:color="auto" w:fill="auto"/>
          </w:tcPr>
          <w:p w:rsidR="009751EC" w:rsidRPr="009751EC" w:rsidRDefault="009751EC" w:rsidP="009751EC">
            <w:pPr>
              <w:tabs>
                <w:tab w:val="left" w:pos="284"/>
              </w:tabs>
              <w:spacing w:after="0" w:line="240" w:lineRule="auto"/>
              <w:rPr>
                <w:rFonts w:ascii="Times New Roman" w:eastAsia="Calibri" w:hAnsi="Times New Roman" w:cs="Times New Roman"/>
                <w:sz w:val="12"/>
                <w:szCs w:val="12"/>
              </w:rPr>
            </w:pPr>
            <w:r w:rsidRPr="009751EC">
              <w:rPr>
                <w:rFonts w:ascii="Times New Roman" w:eastAsia="Calibri" w:hAnsi="Times New Roman" w:cs="Times New Roman"/>
                <w:sz w:val="12"/>
                <w:szCs w:val="12"/>
              </w:rPr>
              <w:t>До 05.07.2024</w:t>
            </w:r>
          </w:p>
        </w:tc>
      </w:tr>
      <w:tr w:rsidR="009751EC" w:rsidRPr="009751EC" w:rsidTr="009751EC">
        <w:trPr>
          <w:jc w:val="center"/>
        </w:trPr>
        <w:tc>
          <w:tcPr>
            <w:tcW w:w="566" w:type="dxa"/>
          </w:tcPr>
          <w:p w:rsidR="009751EC" w:rsidRPr="009751EC" w:rsidRDefault="009751EC" w:rsidP="009751EC">
            <w:pPr>
              <w:tabs>
                <w:tab w:val="left" w:pos="284"/>
              </w:tabs>
              <w:spacing w:after="0" w:line="240" w:lineRule="auto"/>
              <w:rPr>
                <w:rFonts w:ascii="Times New Roman" w:eastAsia="Calibri" w:hAnsi="Times New Roman" w:cs="Times New Roman"/>
                <w:sz w:val="12"/>
                <w:szCs w:val="12"/>
              </w:rPr>
            </w:pPr>
            <w:r w:rsidRPr="009751EC">
              <w:rPr>
                <w:rFonts w:ascii="Times New Roman" w:eastAsia="Calibri" w:hAnsi="Times New Roman" w:cs="Times New Roman"/>
                <w:sz w:val="12"/>
                <w:szCs w:val="12"/>
              </w:rPr>
              <w:t>9.</w:t>
            </w:r>
          </w:p>
        </w:tc>
        <w:tc>
          <w:tcPr>
            <w:tcW w:w="4200" w:type="dxa"/>
          </w:tcPr>
          <w:p w:rsidR="009751EC" w:rsidRPr="009751EC" w:rsidRDefault="009751EC" w:rsidP="009751EC">
            <w:pPr>
              <w:tabs>
                <w:tab w:val="left" w:pos="284"/>
              </w:tabs>
              <w:spacing w:after="0" w:line="240" w:lineRule="auto"/>
              <w:rPr>
                <w:rFonts w:ascii="Times New Roman" w:eastAsia="Calibri" w:hAnsi="Times New Roman" w:cs="Times New Roman"/>
                <w:sz w:val="12"/>
                <w:szCs w:val="12"/>
              </w:rPr>
            </w:pPr>
            <w:r w:rsidRPr="009751EC">
              <w:rPr>
                <w:rFonts w:ascii="Times New Roman" w:eastAsia="Calibri" w:hAnsi="Times New Roman" w:cs="Times New Roman"/>
                <w:sz w:val="12"/>
                <w:szCs w:val="12"/>
              </w:rPr>
              <w:t xml:space="preserve">Опубликование утверждённых изменений в генеральный план </w:t>
            </w:r>
          </w:p>
        </w:tc>
        <w:tc>
          <w:tcPr>
            <w:tcW w:w="2388" w:type="dxa"/>
          </w:tcPr>
          <w:p w:rsidR="009751EC" w:rsidRPr="009751EC" w:rsidRDefault="009751EC" w:rsidP="009751EC">
            <w:pPr>
              <w:tabs>
                <w:tab w:val="left" w:pos="284"/>
              </w:tabs>
              <w:spacing w:after="0" w:line="240" w:lineRule="auto"/>
              <w:rPr>
                <w:rFonts w:ascii="Times New Roman" w:eastAsia="Calibri" w:hAnsi="Times New Roman" w:cs="Times New Roman"/>
                <w:sz w:val="12"/>
                <w:szCs w:val="12"/>
              </w:rPr>
            </w:pPr>
            <w:r w:rsidRPr="009751EC">
              <w:rPr>
                <w:rFonts w:ascii="Times New Roman" w:eastAsia="Calibri" w:hAnsi="Times New Roman" w:cs="Times New Roman"/>
                <w:sz w:val="12"/>
                <w:szCs w:val="12"/>
              </w:rPr>
              <w:t xml:space="preserve">Глава сельского поселения </w:t>
            </w:r>
          </w:p>
        </w:tc>
        <w:tc>
          <w:tcPr>
            <w:tcW w:w="2411" w:type="dxa"/>
            <w:shd w:val="clear" w:color="auto" w:fill="auto"/>
          </w:tcPr>
          <w:p w:rsidR="009751EC" w:rsidRPr="009751EC" w:rsidRDefault="009751EC" w:rsidP="009751EC">
            <w:pPr>
              <w:tabs>
                <w:tab w:val="left" w:pos="284"/>
              </w:tabs>
              <w:spacing w:after="0" w:line="240" w:lineRule="auto"/>
              <w:rPr>
                <w:rFonts w:ascii="Times New Roman" w:eastAsia="Calibri" w:hAnsi="Times New Roman" w:cs="Times New Roman"/>
                <w:sz w:val="12"/>
                <w:szCs w:val="12"/>
              </w:rPr>
            </w:pPr>
            <w:r w:rsidRPr="009751EC">
              <w:rPr>
                <w:rFonts w:ascii="Times New Roman" w:eastAsia="Calibri" w:hAnsi="Times New Roman" w:cs="Times New Roman"/>
                <w:sz w:val="12"/>
                <w:szCs w:val="12"/>
              </w:rPr>
              <w:t>В течение 10 дней со дня утверждения изменений в генеральный план</w:t>
            </w:r>
          </w:p>
        </w:tc>
      </w:tr>
    </w:tbl>
    <w:p w:rsidR="00E95E08" w:rsidRDefault="00E95E08" w:rsidP="006D4521">
      <w:pPr>
        <w:tabs>
          <w:tab w:val="left" w:pos="284"/>
        </w:tabs>
        <w:spacing w:after="0" w:line="240" w:lineRule="auto"/>
        <w:jc w:val="both"/>
        <w:rPr>
          <w:rFonts w:ascii="Times New Roman" w:eastAsia="Calibri" w:hAnsi="Times New Roman" w:cs="Times New Roman"/>
          <w:sz w:val="12"/>
          <w:szCs w:val="12"/>
        </w:rPr>
      </w:pPr>
    </w:p>
    <w:p w:rsidR="00422C1C" w:rsidRDefault="00422C1C" w:rsidP="00850BEC">
      <w:pPr>
        <w:tabs>
          <w:tab w:val="left" w:pos="284"/>
          <w:tab w:val="left" w:pos="3828"/>
        </w:tabs>
        <w:spacing w:after="0" w:line="240" w:lineRule="auto"/>
        <w:jc w:val="center"/>
        <w:rPr>
          <w:rFonts w:ascii="Times New Roman" w:eastAsia="Calibri" w:hAnsi="Times New Roman" w:cs="Times New Roman"/>
          <w:b/>
          <w:sz w:val="12"/>
          <w:szCs w:val="12"/>
        </w:rPr>
      </w:pPr>
    </w:p>
    <w:p w:rsidR="00422C1C" w:rsidRDefault="00422C1C" w:rsidP="00850BEC">
      <w:pPr>
        <w:tabs>
          <w:tab w:val="left" w:pos="284"/>
          <w:tab w:val="left" w:pos="3828"/>
        </w:tabs>
        <w:spacing w:after="0" w:line="240" w:lineRule="auto"/>
        <w:jc w:val="center"/>
        <w:rPr>
          <w:rFonts w:ascii="Times New Roman" w:eastAsia="Calibri" w:hAnsi="Times New Roman" w:cs="Times New Roman"/>
          <w:b/>
          <w:sz w:val="12"/>
          <w:szCs w:val="12"/>
        </w:rPr>
      </w:pPr>
    </w:p>
    <w:p w:rsidR="00850BEC" w:rsidRPr="001A0F36" w:rsidRDefault="00850BEC" w:rsidP="00850BEC">
      <w:pPr>
        <w:tabs>
          <w:tab w:val="left" w:pos="284"/>
          <w:tab w:val="left" w:pos="3828"/>
        </w:tabs>
        <w:spacing w:after="0" w:line="240" w:lineRule="auto"/>
        <w:jc w:val="center"/>
        <w:rPr>
          <w:rFonts w:ascii="Times New Roman" w:eastAsia="Calibri" w:hAnsi="Times New Roman" w:cs="Times New Roman"/>
          <w:b/>
          <w:sz w:val="12"/>
          <w:szCs w:val="12"/>
        </w:rPr>
      </w:pPr>
      <w:r w:rsidRPr="001A0F36">
        <w:rPr>
          <w:rFonts w:ascii="Times New Roman" w:eastAsia="Calibri" w:hAnsi="Times New Roman" w:cs="Times New Roman"/>
          <w:b/>
          <w:sz w:val="12"/>
          <w:szCs w:val="12"/>
        </w:rPr>
        <w:t>АДМИНИСТРАЦИЯ</w:t>
      </w:r>
    </w:p>
    <w:p w:rsidR="00850BEC" w:rsidRPr="001A0F36" w:rsidRDefault="00850BEC" w:rsidP="00850BEC">
      <w:pPr>
        <w:tabs>
          <w:tab w:val="left" w:pos="284"/>
          <w:tab w:val="left" w:pos="3828"/>
        </w:tabs>
        <w:spacing w:after="0" w:line="240" w:lineRule="auto"/>
        <w:jc w:val="center"/>
        <w:rPr>
          <w:rFonts w:ascii="Times New Roman" w:eastAsia="Calibri" w:hAnsi="Times New Roman" w:cs="Times New Roman"/>
          <w:b/>
          <w:sz w:val="12"/>
          <w:szCs w:val="12"/>
        </w:rPr>
      </w:pPr>
      <w:r w:rsidRPr="001A0F3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ЕЛШАНКА</w:t>
      </w:r>
    </w:p>
    <w:p w:rsidR="00850BEC" w:rsidRPr="001A0F36" w:rsidRDefault="00850BEC" w:rsidP="00850BEC">
      <w:pPr>
        <w:tabs>
          <w:tab w:val="left" w:pos="284"/>
        </w:tabs>
        <w:spacing w:after="0" w:line="240" w:lineRule="auto"/>
        <w:jc w:val="center"/>
        <w:rPr>
          <w:rFonts w:ascii="Times New Roman" w:eastAsia="Calibri" w:hAnsi="Times New Roman" w:cs="Times New Roman"/>
          <w:b/>
          <w:sz w:val="12"/>
          <w:szCs w:val="12"/>
        </w:rPr>
      </w:pPr>
      <w:r w:rsidRPr="001A0F36">
        <w:rPr>
          <w:rFonts w:ascii="Times New Roman" w:eastAsia="Calibri" w:hAnsi="Times New Roman" w:cs="Times New Roman"/>
          <w:b/>
          <w:sz w:val="12"/>
          <w:szCs w:val="12"/>
        </w:rPr>
        <w:t>МУНИЦИПАЛЬНОГО РАЙОНА СЕРГИЕВСКИЙ</w:t>
      </w:r>
    </w:p>
    <w:p w:rsidR="00850BEC" w:rsidRPr="001A0F36" w:rsidRDefault="00850BEC" w:rsidP="00850BEC">
      <w:pPr>
        <w:tabs>
          <w:tab w:val="left" w:pos="284"/>
        </w:tabs>
        <w:spacing w:after="0" w:line="240" w:lineRule="auto"/>
        <w:jc w:val="center"/>
        <w:rPr>
          <w:rFonts w:ascii="Times New Roman" w:eastAsia="Calibri" w:hAnsi="Times New Roman" w:cs="Times New Roman"/>
          <w:b/>
          <w:sz w:val="12"/>
          <w:szCs w:val="12"/>
        </w:rPr>
      </w:pPr>
      <w:r w:rsidRPr="001A0F36">
        <w:rPr>
          <w:rFonts w:ascii="Times New Roman" w:eastAsia="Calibri" w:hAnsi="Times New Roman" w:cs="Times New Roman"/>
          <w:b/>
          <w:sz w:val="12"/>
          <w:szCs w:val="12"/>
        </w:rPr>
        <w:t>САМАРСКОЙ ОБЛАСТИ</w:t>
      </w:r>
    </w:p>
    <w:p w:rsidR="00850BEC" w:rsidRPr="001A0F36" w:rsidRDefault="00850BEC" w:rsidP="00850BEC">
      <w:pPr>
        <w:tabs>
          <w:tab w:val="left" w:pos="284"/>
        </w:tabs>
        <w:spacing w:after="0" w:line="240" w:lineRule="auto"/>
        <w:jc w:val="center"/>
        <w:rPr>
          <w:rFonts w:ascii="Times New Roman" w:eastAsia="Calibri" w:hAnsi="Times New Roman" w:cs="Times New Roman"/>
          <w:sz w:val="12"/>
          <w:szCs w:val="12"/>
        </w:rPr>
      </w:pPr>
    </w:p>
    <w:p w:rsidR="00850BEC" w:rsidRPr="001A0F36" w:rsidRDefault="00850BEC" w:rsidP="00850BEC">
      <w:pPr>
        <w:tabs>
          <w:tab w:val="left" w:pos="284"/>
        </w:tabs>
        <w:spacing w:after="0" w:line="240" w:lineRule="auto"/>
        <w:jc w:val="center"/>
        <w:rPr>
          <w:rFonts w:ascii="Times New Roman" w:eastAsia="Calibri" w:hAnsi="Times New Roman" w:cs="Times New Roman"/>
          <w:sz w:val="12"/>
          <w:szCs w:val="12"/>
        </w:rPr>
      </w:pPr>
      <w:r w:rsidRPr="001A0F36">
        <w:rPr>
          <w:rFonts w:ascii="Times New Roman" w:eastAsia="Calibri" w:hAnsi="Times New Roman" w:cs="Times New Roman"/>
          <w:sz w:val="12"/>
          <w:szCs w:val="12"/>
        </w:rPr>
        <w:t>ПОСТАНОВЛЕНИЕ</w:t>
      </w:r>
    </w:p>
    <w:p w:rsidR="00850BEC" w:rsidRPr="001A0F36" w:rsidRDefault="00850BEC" w:rsidP="00850BEC">
      <w:pPr>
        <w:tabs>
          <w:tab w:val="left" w:pos="284"/>
        </w:tabs>
        <w:spacing w:after="0" w:line="240" w:lineRule="auto"/>
        <w:jc w:val="both"/>
        <w:rPr>
          <w:rFonts w:ascii="Times New Roman" w:eastAsia="Calibri" w:hAnsi="Times New Roman" w:cs="Times New Roman"/>
          <w:sz w:val="12"/>
          <w:szCs w:val="12"/>
        </w:rPr>
      </w:pPr>
      <w:r w:rsidRPr="001A0F36">
        <w:rPr>
          <w:rFonts w:ascii="Times New Roman" w:eastAsia="Calibri" w:hAnsi="Times New Roman" w:cs="Times New Roman"/>
          <w:sz w:val="12"/>
          <w:szCs w:val="12"/>
        </w:rPr>
        <w:t>1</w:t>
      </w:r>
      <w:r>
        <w:rPr>
          <w:rFonts w:ascii="Times New Roman" w:eastAsia="Calibri" w:hAnsi="Times New Roman" w:cs="Times New Roman"/>
          <w:sz w:val="12"/>
          <w:szCs w:val="12"/>
        </w:rPr>
        <w:t>2</w:t>
      </w:r>
      <w:r w:rsidRPr="001A0F36">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1A0F36">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№14-А</w:t>
      </w:r>
    </w:p>
    <w:p w:rsidR="00850BEC" w:rsidRDefault="00850BEC" w:rsidP="00850BEC">
      <w:pPr>
        <w:tabs>
          <w:tab w:val="left" w:pos="284"/>
        </w:tabs>
        <w:spacing w:after="0" w:line="240" w:lineRule="auto"/>
        <w:jc w:val="center"/>
        <w:rPr>
          <w:rFonts w:ascii="Times New Roman" w:eastAsia="Calibri" w:hAnsi="Times New Roman" w:cs="Times New Roman"/>
          <w:b/>
          <w:sz w:val="12"/>
          <w:szCs w:val="12"/>
        </w:rPr>
      </w:pPr>
      <w:r w:rsidRPr="00850BEC">
        <w:rPr>
          <w:rFonts w:ascii="Times New Roman" w:eastAsia="Calibri" w:hAnsi="Times New Roman" w:cs="Times New Roman"/>
          <w:b/>
          <w:sz w:val="12"/>
          <w:szCs w:val="12"/>
        </w:rPr>
        <w:t xml:space="preserve">О подготовке проекта изменений в Генеральный план </w:t>
      </w:r>
    </w:p>
    <w:p w:rsidR="00850BEC" w:rsidRPr="00850BEC" w:rsidRDefault="00850BEC" w:rsidP="00850BEC">
      <w:pPr>
        <w:tabs>
          <w:tab w:val="left" w:pos="284"/>
        </w:tabs>
        <w:spacing w:after="0" w:line="240" w:lineRule="auto"/>
        <w:jc w:val="center"/>
        <w:rPr>
          <w:rFonts w:ascii="Times New Roman" w:eastAsia="Calibri" w:hAnsi="Times New Roman" w:cs="Times New Roman"/>
          <w:b/>
          <w:sz w:val="12"/>
          <w:szCs w:val="12"/>
        </w:rPr>
      </w:pPr>
      <w:r w:rsidRPr="00850BEC">
        <w:rPr>
          <w:rFonts w:ascii="Times New Roman" w:eastAsia="Calibri" w:hAnsi="Times New Roman" w:cs="Times New Roman"/>
          <w:b/>
          <w:sz w:val="12"/>
          <w:szCs w:val="12"/>
        </w:rPr>
        <w:t>сельского поселения Елшанка муниципального района Сергиевский Самарской области</w:t>
      </w:r>
    </w:p>
    <w:p w:rsidR="00850BEC" w:rsidRPr="00850BEC" w:rsidRDefault="00850BEC" w:rsidP="00850BEC">
      <w:pPr>
        <w:tabs>
          <w:tab w:val="left" w:pos="284"/>
        </w:tabs>
        <w:spacing w:after="0" w:line="240" w:lineRule="auto"/>
        <w:jc w:val="both"/>
        <w:rPr>
          <w:rFonts w:ascii="Times New Roman" w:eastAsia="Calibri" w:hAnsi="Times New Roman" w:cs="Times New Roman"/>
          <w:sz w:val="12"/>
          <w:szCs w:val="12"/>
        </w:rPr>
      </w:pPr>
    </w:p>
    <w:p w:rsidR="00850BEC" w:rsidRPr="00850BEC" w:rsidRDefault="00850BEC" w:rsidP="00850BEC">
      <w:pPr>
        <w:tabs>
          <w:tab w:val="left" w:pos="284"/>
        </w:tabs>
        <w:spacing w:after="0" w:line="240" w:lineRule="auto"/>
        <w:ind w:firstLine="284"/>
        <w:jc w:val="both"/>
        <w:rPr>
          <w:rFonts w:ascii="Times New Roman" w:eastAsia="Calibri" w:hAnsi="Times New Roman" w:cs="Times New Roman"/>
          <w:sz w:val="12"/>
          <w:szCs w:val="12"/>
        </w:rPr>
      </w:pPr>
      <w:r w:rsidRPr="00850BEC">
        <w:rPr>
          <w:rFonts w:ascii="Times New Roman" w:eastAsia="Calibri" w:hAnsi="Times New Roman" w:cs="Times New Roman"/>
          <w:sz w:val="12"/>
          <w:szCs w:val="12"/>
        </w:rPr>
        <w:t xml:space="preserve">В соответствии с частью 2 статьи 24 Градостроительного кодекса Российской Федерации, Федеральным законом от 06.10.2003 № 131-ФЗ </w:t>
      </w:r>
    </w:p>
    <w:p w:rsidR="00850BEC" w:rsidRPr="00850BEC" w:rsidRDefault="00850BEC" w:rsidP="00850BEC">
      <w:pPr>
        <w:tabs>
          <w:tab w:val="left" w:pos="284"/>
        </w:tabs>
        <w:spacing w:after="0" w:line="240" w:lineRule="auto"/>
        <w:ind w:firstLine="284"/>
        <w:jc w:val="both"/>
        <w:rPr>
          <w:rFonts w:ascii="Times New Roman" w:eastAsia="Calibri" w:hAnsi="Times New Roman" w:cs="Times New Roman"/>
          <w:sz w:val="12"/>
          <w:szCs w:val="12"/>
        </w:rPr>
      </w:pPr>
      <w:r w:rsidRPr="00850BEC">
        <w:rPr>
          <w:rFonts w:ascii="Times New Roman" w:eastAsia="Calibri" w:hAnsi="Times New Roman" w:cs="Times New Roman"/>
          <w:sz w:val="12"/>
          <w:szCs w:val="12"/>
        </w:rPr>
        <w:t xml:space="preserve">«Об общих принципах организации местного самоуправления в Российской Федерации», руководствуясь Уставом сельского поселения Елшанка муниципального района Сергиевский Самарской области, </w:t>
      </w:r>
      <w:r>
        <w:rPr>
          <w:rFonts w:ascii="Times New Roman" w:eastAsia="Calibri" w:hAnsi="Times New Roman" w:cs="Times New Roman"/>
          <w:sz w:val="12"/>
          <w:szCs w:val="12"/>
        </w:rPr>
        <w:t>постановляю:</w:t>
      </w:r>
    </w:p>
    <w:p w:rsidR="00850BEC" w:rsidRPr="00850BEC" w:rsidRDefault="00850BEC" w:rsidP="00850BEC">
      <w:pPr>
        <w:tabs>
          <w:tab w:val="left" w:pos="284"/>
        </w:tabs>
        <w:spacing w:after="0" w:line="240" w:lineRule="auto"/>
        <w:ind w:firstLine="284"/>
        <w:jc w:val="both"/>
        <w:rPr>
          <w:rFonts w:ascii="Times New Roman" w:eastAsia="Calibri" w:hAnsi="Times New Roman" w:cs="Times New Roman"/>
          <w:sz w:val="12"/>
          <w:szCs w:val="12"/>
        </w:rPr>
      </w:pPr>
      <w:r w:rsidRPr="00850BEC">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850BEC">
        <w:rPr>
          <w:rFonts w:ascii="Times New Roman" w:eastAsia="Calibri" w:hAnsi="Times New Roman" w:cs="Times New Roman"/>
          <w:sz w:val="12"/>
          <w:szCs w:val="12"/>
        </w:rPr>
        <w:t xml:space="preserve">Подготовить проект изменений в Генеральный план сельского поселения Елшанка муниципального района Сергиевский Самарской области, утвержденный решением Собрания представителей сельского поселения Елшанка муниципального района Сергиевский Самарской области от 04.12.2013 № 25 (в ред. от 20.12.2019 № 38), (далее – проект изменений в Генеральный план), в части установления функциональной зоны «Производственные зоны, зоны инженерной и транспортной инфраструктур» для территорий, указанных в Приложении № 1 к настоящему постановлению. </w:t>
      </w:r>
    </w:p>
    <w:p w:rsidR="00850BEC" w:rsidRPr="00850BEC" w:rsidRDefault="00850BEC" w:rsidP="00850BEC">
      <w:pPr>
        <w:tabs>
          <w:tab w:val="left" w:pos="284"/>
        </w:tabs>
        <w:spacing w:after="0" w:line="240" w:lineRule="auto"/>
        <w:ind w:firstLine="284"/>
        <w:jc w:val="both"/>
        <w:rPr>
          <w:rFonts w:ascii="Times New Roman" w:eastAsia="Calibri" w:hAnsi="Times New Roman" w:cs="Times New Roman"/>
          <w:sz w:val="12"/>
          <w:szCs w:val="12"/>
        </w:rPr>
      </w:pPr>
      <w:r w:rsidRPr="00850BEC">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850BEC">
        <w:rPr>
          <w:rFonts w:ascii="Times New Roman" w:eastAsia="Calibri" w:hAnsi="Times New Roman" w:cs="Times New Roman"/>
          <w:sz w:val="12"/>
          <w:szCs w:val="12"/>
        </w:rPr>
        <w:t>Утвердить порядок и сроки проведения работ по подготовке изменений в Генеральный план в соответствии с Приложением № 2 к настоящему Постановлению.</w:t>
      </w:r>
    </w:p>
    <w:p w:rsidR="00850BEC" w:rsidRPr="00850BEC" w:rsidRDefault="00850BEC" w:rsidP="00850BEC">
      <w:pPr>
        <w:tabs>
          <w:tab w:val="left" w:pos="284"/>
        </w:tabs>
        <w:spacing w:after="0" w:line="240" w:lineRule="auto"/>
        <w:ind w:firstLine="284"/>
        <w:jc w:val="both"/>
        <w:rPr>
          <w:rFonts w:ascii="Times New Roman" w:eastAsia="Calibri" w:hAnsi="Times New Roman" w:cs="Times New Roman"/>
          <w:sz w:val="12"/>
          <w:szCs w:val="12"/>
        </w:rPr>
      </w:pPr>
      <w:r w:rsidRPr="00850BEC">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850BEC">
        <w:rPr>
          <w:rFonts w:ascii="Times New Roman" w:eastAsia="Calibri" w:hAnsi="Times New Roman" w:cs="Times New Roman"/>
          <w:sz w:val="12"/>
          <w:szCs w:val="12"/>
        </w:rPr>
        <w:t xml:space="preserve">Предложения заинтересованных лиц, связанные с корректировкой генерального плана сельского поселения Елшанка по вопросу, указанному в пункте 1 настоящего Постановления, принимаются в срок до «19» 04 2024 года по адресу: 446521, Самарская область, Сергиевский район, с.Елшанка, ул.Кольцовая, 4, либо по адресу электронной почты: elshanka_adm@mail.ru. </w:t>
      </w:r>
    </w:p>
    <w:p w:rsidR="00850BEC" w:rsidRPr="00850BEC" w:rsidRDefault="00850BEC" w:rsidP="00850BEC">
      <w:pPr>
        <w:tabs>
          <w:tab w:val="left" w:pos="284"/>
        </w:tabs>
        <w:spacing w:after="0" w:line="240" w:lineRule="auto"/>
        <w:ind w:firstLine="284"/>
        <w:jc w:val="both"/>
        <w:rPr>
          <w:rFonts w:ascii="Times New Roman" w:eastAsia="Calibri" w:hAnsi="Times New Roman" w:cs="Times New Roman"/>
          <w:sz w:val="12"/>
          <w:szCs w:val="12"/>
        </w:rPr>
      </w:pPr>
      <w:r w:rsidRPr="00850BEC">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850BEC">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850BEC" w:rsidRPr="00850BEC" w:rsidRDefault="00850BEC" w:rsidP="00850BEC">
      <w:pPr>
        <w:tabs>
          <w:tab w:val="left" w:pos="284"/>
        </w:tabs>
        <w:spacing w:after="0" w:line="240" w:lineRule="auto"/>
        <w:ind w:firstLine="284"/>
        <w:jc w:val="both"/>
        <w:rPr>
          <w:rFonts w:ascii="Times New Roman" w:eastAsia="Calibri" w:hAnsi="Times New Roman" w:cs="Times New Roman"/>
          <w:sz w:val="12"/>
          <w:szCs w:val="12"/>
        </w:rPr>
      </w:pPr>
      <w:r w:rsidRPr="00850BEC">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850BEC">
        <w:rPr>
          <w:rFonts w:ascii="Times New Roman" w:eastAsia="Calibri" w:hAnsi="Times New Roman" w:cs="Times New Roman"/>
          <w:sz w:val="12"/>
          <w:szCs w:val="12"/>
        </w:rPr>
        <w:t>Опубликовать настоящее постановление в газете «Сергиевский вестник» и на официальном сайте администрации в сети «Интернет» по адресу http://sergievsk.ru.</w:t>
      </w:r>
    </w:p>
    <w:p w:rsidR="00850BEC" w:rsidRPr="00850BEC" w:rsidRDefault="00850BEC" w:rsidP="00850BEC">
      <w:pPr>
        <w:tabs>
          <w:tab w:val="left" w:pos="284"/>
        </w:tabs>
        <w:spacing w:after="0" w:line="240" w:lineRule="auto"/>
        <w:ind w:firstLine="284"/>
        <w:jc w:val="both"/>
        <w:rPr>
          <w:rFonts w:ascii="Times New Roman" w:eastAsia="Calibri" w:hAnsi="Times New Roman" w:cs="Times New Roman"/>
          <w:sz w:val="12"/>
          <w:szCs w:val="12"/>
        </w:rPr>
      </w:pPr>
      <w:r w:rsidRPr="00850BEC">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850BEC">
        <w:rPr>
          <w:rFonts w:ascii="Times New Roman" w:eastAsia="Calibri" w:hAnsi="Times New Roman" w:cs="Times New Roman"/>
          <w:sz w:val="12"/>
          <w:szCs w:val="12"/>
        </w:rPr>
        <w:t>Контроль за исполнением настоящего постановления оставляю за собой.</w:t>
      </w:r>
    </w:p>
    <w:p w:rsidR="00850BEC" w:rsidRDefault="00850BEC" w:rsidP="00850BEC">
      <w:pPr>
        <w:tabs>
          <w:tab w:val="left" w:pos="284"/>
        </w:tabs>
        <w:spacing w:after="0" w:line="240" w:lineRule="auto"/>
        <w:jc w:val="right"/>
        <w:rPr>
          <w:rFonts w:ascii="Times New Roman" w:eastAsia="Calibri" w:hAnsi="Times New Roman" w:cs="Times New Roman"/>
          <w:sz w:val="12"/>
          <w:szCs w:val="12"/>
        </w:rPr>
      </w:pPr>
      <w:r w:rsidRPr="00850BEC">
        <w:rPr>
          <w:rFonts w:ascii="Times New Roman" w:eastAsia="Calibri" w:hAnsi="Times New Roman" w:cs="Times New Roman"/>
          <w:sz w:val="12"/>
          <w:szCs w:val="12"/>
        </w:rPr>
        <w:t>Глава сельского поселения</w:t>
      </w:r>
      <w:r>
        <w:rPr>
          <w:rFonts w:ascii="Times New Roman" w:eastAsia="Calibri" w:hAnsi="Times New Roman" w:cs="Times New Roman"/>
          <w:sz w:val="12"/>
          <w:szCs w:val="12"/>
        </w:rPr>
        <w:t xml:space="preserve"> </w:t>
      </w:r>
      <w:r w:rsidRPr="00850BEC">
        <w:rPr>
          <w:rFonts w:ascii="Times New Roman" w:eastAsia="Calibri" w:hAnsi="Times New Roman" w:cs="Times New Roman"/>
          <w:sz w:val="12"/>
          <w:szCs w:val="12"/>
        </w:rPr>
        <w:t>Елшанка</w:t>
      </w:r>
    </w:p>
    <w:p w:rsidR="00850BEC" w:rsidRDefault="00850BEC" w:rsidP="00850BEC">
      <w:pPr>
        <w:tabs>
          <w:tab w:val="left" w:pos="284"/>
        </w:tabs>
        <w:spacing w:after="0" w:line="240" w:lineRule="auto"/>
        <w:jc w:val="right"/>
        <w:rPr>
          <w:rFonts w:ascii="Times New Roman" w:eastAsia="Calibri" w:hAnsi="Times New Roman" w:cs="Times New Roman"/>
          <w:sz w:val="12"/>
          <w:szCs w:val="12"/>
        </w:rPr>
      </w:pPr>
      <w:r w:rsidRPr="00850BEC">
        <w:rPr>
          <w:rFonts w:ascii="Times New Roman" w:eastAsia="Calibri" w:hAnsi="Times New Roman" w:cs="Times New Roman"/>
          <w:sz w:val="12"/>
          <w:szCs w:val="12"/>
        </w:rPr>
        <w:t xml:space="preserve"> муниципального района</w:t>
      </w:r>
      <w:r>
        <w:rPr>
          <w:rFonts w:ascii="Times New Roman" w:eastAsia="Calibri" w:hAnsi="Times New Roman" w:cs="Times New Roman"/>
          <w:sz w:val="12"/>
          <w:szCs w:val="12"/>
        </w:rPr>
        <w:t xml:space="preserve"> </w:t>
      </w:r>
      <w:r w:rsidRPr="00850BEC">
        <w:rPr>
          <w:rFonts w:ascii="Times New Roman" w:eastAsia="Calibri" w:hAnsi="Times New Roman" w:cs="Times New Roman"/>
          <w:sz w:val="12"/>
          <w:szCs w:val="12"/>
        </w:rPr>
        <w:t>Сергиевский</w:t>
      </w:r>
    </w:p>
    <w:p w:rsidR="00E95E08" w:rsidRDefault="00850BEC" w:rsidP="00850BEC">
      <w:pPr>
        <w:tabs>
          <w:tab w:val="left" w:pos="284"/>
        </w:tabs>
        <w:spacing w:after="0" w:line="240" w:lineRule="auto"/>
        <w:jc w:val="right"/>
        <w:rPr>
          <w:rFonts w:ascii="Times New Roman" w:eastAsia="Calibri" w:hAnsi="Times New Roman" w:cs="Times New Roman"/>
          <w:sz w:val="12"/>
          <w:szCs w:val="12"/>
        </w:rPr>
      </w:pPr>
      <w:r w:rsidRPr="00850BEC">
        <w:rPr>
          <w:rFonts w:ascii="Times New Roman" w:eastAsia="Calibri" w:hAnsi="Times New Roman" w:cs="Times New Roman"/>
          <w:sz w:val="12"/>
          <w:szCs w:val="12"/>
        </w:rPr>
        <w:t>А.В.Барабанов</w:t>
      </w:r>
    </w:p>
    <w:p w:rsidR="00E95E08" w:rsidRDefault="00E95E08" w:rsidP="006D4521">
      <w:pPr>
        <w:tabs>
          <w:tab w:val="left" w:pos="284"/>
        </w:tabs>
        <w:spacing w:after="0" w:line="240" w:lineRule="auto"/>
        <w:jc w:val="both"/>
        <w:rPr>
          <w:rFonts w:ascii="Times New Roman" w:eastAsia="Calibri" w:hAnsi="Times New Roman" w:cs="Times New Roman"/>
          <w:sz w:val="12"/>
          <w:szCs w:val="12"/>
        </w:rPr>
      </w:pPr>
    </w:p>
    <w:p w:rsidR="00422C1C" w:rsidRDefault="00422C1C" w:rsidP="006D4521">
      <w:pPr>
        <w:tabs>
          <w:tab w:val="left" w:pos="284"/>
        </w:tabs>
        <w:spacing w:after="0" w:line="240" w:lineRule="auto"/>
        <w:jc w:val="both"/>
        <w:rPr>
          <w:rFonts w:ascii="Times New Roman" w:eastAsia="Calibri" w:hAnsi="Times New Roman" w:cs="Times New Roman"/>
          <w:sz w:val="12"/>
          <w:szCs w:val="12"/>
        </w:rPr>
      </w:pPr>
    </w:p>
    <w:p w:rsidR="00422C1C" w:rsidRDefault="00422C1C" w:rsidP="006D4521">
      <w:pPr>
        <w:tabs>
          <w:tab w:val="left" w:pos="284"/>
        </w:tabs>
        <w:spacing w:after="0" w:line="240" w:lineRule="auto"/>
        <w:jc w:val="both"/>
        <w:rPr>
          <w:rFonts w:ascii="Times New Roman" w:eastAsia="Calibri" w:hAnsi="Times New Roman" w:cs="Times New Roman"/>
          <w:sz w:val="12"/>
          <w:szCs w:val="12"/>
        </w:rPr>
      </w:pPr>
    </w:p>
    <w:p w:rsidR="00422C1C" w:rsidRDefault="00422C1C" w:rsidP="006D4521">
      <w:pPr>
        <w:tabs>
          <w:tab w:val="left" w:pos="284"/>
        </w:tabs>
        <w:spacing w:after="0" w:line="240" w:lineRule="auto"/>
        <w:jc w:val="both"/>
        <w:rPr>
          <w:rFonts w:ascii="Times New Roman" w:eastAsia="Calibri" w:hAnsi="Times New Roman" w:cs="Times New Roman"/>
          <w:sz w:val="12"/>
          <w:szCs w:val="12"/>
        </w:rPr>
      </w:pPr>
    </w:p>
    <w:p w:rsidR="00422C1C" w:rsidRDefault="00422C1C" w:rsidP="006D4521">
      <w:pPr>
        <w:tabs>
          <w:tab w:val="left" w:pos="284"/>
        </w:tabs>
        <w:spacing w:after="0" w:line="240" w:lineRule="auto"/>
        <w:jc w:val="both"/>
        <w:rPr>
          <w:rFonts w:ascii="Times New Roman" w:eastAsia="Calibri" w:hAnsi="Times New Roman" w:cs="Times New Roman"/>
          <w:sz w:val="12"/>
          <w:szCs w:val="12"/>
        </w:rPr>
      </w:pPr>
    </w:p>
    <w:p w:rsidR="00422C1C" w:rsidRDefault="00422C1C" w:rsidP="006D4521">
      <w:pPr>
        <w:tabs>
          <w:tab w:val="left" w:pos="284"/>
        </w:tabs>
        <w:spacing w:after="0" w:line="240" w:lineRule="auto"/>
        <w:jc w:val="both"/>
        <w:rPr>
          <w:rFonts w:ascii="Times New Roman" w:eastAsia="Calibri" w:hAnsi="Times New Roman" w:cs="Times New Roman"/>
          <w:sz w:val="12"/>
          <w:szCs w:val="12"/>
        </w:rPr>
      </w:pPr>
    </w:p>
    <w:p w:rsidR="00422C1C" w:rsidRDefault="00422C1C" w:rsidP="006D4521">
      <w:pPr>
        <w:tabs>
          <w:tab w:val="left" w:pos="284"/>
        </w:tabs>
        <w:spacing w:after="0" w:line="240" w:lineRule="auto"/>
        <w:jc w:val="both"/>
        <w:rPr>
          <w:rFonts w:ascii="Times New Roman" w:eastAsia="Calibri" w:hAnsi="Times New Roman" w:cs="Times New Roman"/>
          <w:sz w:val="12"/>
          <w:szCs w:val="12"/>
        </w:rPr>
      </w:pPr>
    </w:p>
    <w:p w:rsidR="00422C1C" w:rsidRDefault="00422C1C" w:rsidP="006D4521">
      <w:pPr>
        <w:tabs>
          <w:tab w:val="left" w:pos="284"/>
        </w:tabs>
        <w:spacing w:after="0" w:line="240" w:lineRule="auto"/>
        <w:jc w:val="both"/>
        <w:rPr>
          <w:rFonts w:ascii="Times New Roman" w:eastAsia="Calibri" w:hAnsi="Times New Roman" w:cs="Times New Roman"/>
          <w:sz w:val="12"/>
          <w:szCs w:val="12"/>
        </w:rPr>
      </w:pPr>
    </w:p>
    <w:p w:rsidR="00422C1C" w:rsidRDefault="00422C1C" w:rsidP="006D4521">
      <w:pPr>
        <w:tabs>
          <w:tab w:val="left" w:pos="284"/>
        </w:tabs>
        <w:spacing w:after="0" w:line="240" w:lineRule="auto"/>
        <w:jc w:val="both"/>
        <w:rPr>
          <w:rFonts w:ascii="Times New Roman" w:eastAsia="Calibri" w:hAnsi="Times New Roman" w:cs="Times New Roman"/>
          <w:sz w:val="12"/>
          <w:szCs w:val="12"/>
        </w:rPr>
      </w:pPr>
    </w:p>
    <w:p w:rsidR="00422C1C" w:rsidRDefault="00422C1C" w:rsidP="006D4521">
      <w:pPr>
        <w:tabs>
          <w:tab w:val="left" w:pos="284"/>
        </w:tabs>
        <w:spacing w:after="0" w:line="240" w:lineRule="auto"/>
        <w:jc w:val="both"/>
        <w:rPr>
          <w:rFonts w:ascii="Times New Roman" w:eastAsia="Calibri" w:hAnsi="Times New Roman" w:cs="Times New Roman"/>
          <w:sz w:val="12"/>
          <w:szCs w:val="12"/>
        </w:rPr>
      </w:pPr>
    </w:p>
    <w:p w:rsidR="00850BEC" w:rsidRPr="001A0F36" w:rsidRDefault="00850BEC" w:rsidP="00850BEC">
      <w:pPr>
        <w:spacing w:after="0" w:line="240" w:lineRule="auto"/>
        <w:jc w:val="right"/>
        <w:rPr>
          <w:rFonts w:ascii="Times New Roman" w:eastAsia="Calibri" w:hAnsi="Times New Roman" w:cs="Times New Roman"/>
          <w:i/>
          <w:sz w:val="12"/>
          <w:szCs w:val="12"/>
        </w:rPr>
      </w:pPr>
      <w:r w:rsidRPr="001A0F36">
        <w:rPr>
          <w:rFonts w:ascii="Times New Roman" w:eastAsia="Calibri" w:hAnsi="Times New Roman" w:cs="Times New Roman"/>
          <w:i/>
          <w:sz w:val="12"/>
          <w:szCs w:val="12"/>
        </w:rPr>
        <w:lastRenderedPageBreak/>
        <w:t>Приложение №1</w:t>
      </w:r>
    </w:p>
    <w:p w:rsidR="00850BEC" w:rsidRPr="001A0F36" w:rsidRDefault="00850BEC" w:rsidP="00850BEC">
      <w:pPr>
        <w:spacing w:after="0" w:line="240" w:lineRule="auto"/>
        <w:jc w:val="right"/>
        <w:rPr>
          <w:rFonts w:ascii="Times New Roman" w:eastAsia="Calibri" w:hAnsi="Times New Roman" w:cs="Times New Roman"/>
          <w:i/>
          <w:sz w:val="12"/>
          <w:szCs w:val="12"/>
        </w:rPr>
      </w:pPr>
      <w:r w:rsidRPr="001A0F36">
        <w:rPr>
          <w:rFonts w:ascii="Times New Roman" w:eastAsia="Calibri" w:hAnsi="Times New Roman" w:cs="Times New Roman"/>
          <w:i/>
          <w:sz w:val="12"/>
          <w:szCs w:val="12"/>
        </w:rPr>
        <w:t xml:space="preserve">к постановлению администрации сельского поселения </w:t>
      </w:r>
      <w:r w:rsidRPr="00850BEC">
        <w:rPr>
          <w:rFonts w:ascii="Times New Roman" w:eastAsia="Calibri" w:hAnsi="Times New Roman" w:cs="Times New Roman"/>
          <w:i/>
          <w:sz w:val="12"/>
          <w:szCs w:val="12"/>
        </w:rPr>
        <w:t>Елшанка</w:t>
      </w:r>
    </w:p>
    <w:p w:rsidR="00850BEC" w:rsidRPr="001A0F36" w:rsidRDefault="00850BEC" w:rsidP="00850BEC">
      <w:pPr>
        <w:spacing w:after="0" w:line="240" w:lineRule="auto"/>
        <w:jc w:val="right"/>
        <w:rPr>
          <w:rFonts w:ascii="Times New Roman" w:eastAsia="Calibri" w:hAnsi="Times New Roman" w:cs="Times New Roman"/>
          <w:i/>
          <w:sz w:val="12"/>
          <w:szCs w:val="12"/>
        </w:rPr>
      </w:pPr>
      <w:r w:rsidRPr="001A0F36">
        <w:rPr>
          <w:rFonts w:ascii="Times New Roman" w:eastAsia="Calibri" w:hAnsi="Times New Roman" w:cs="Times New Roman"/>
          <w:i/>
          <w:sz w:val="12"/>
          <w:szCs w:val="12"/>
        </w:rPr>
        <w:t>муниципального района Сергиевский</w:t>
      </w:r>
    </w:p>
    <w:p w:rsidR="00850BEC" w:rsidRPr="001A0F36" w:rsidRDefault="00850BEC" w:rsidP="00850BEC">
      <w:pPr>
        <w:tabs>
          <w:tab w:val="left" w:pos="284"/>
        </w:tabs>
        <w:spacing w:after="0" w:line="240" w:lineRule="auto"/>
        <w:jc w:val="right"/>
        <w:rPr>
          <w:rFonts w:ascii="Times New Roman" w:eastAsia="Calibri" w:hAnsi="Times New Roman" w:cs="Times New Roman"/>
          <w:sz w:val="12"/>
          <w:szCs w:val="12"/>
        </w:rPr>
      </w:pPr>
      <w:r w:rsidRPr="001A0F36">
        <w:rPr>
          <w:rFonts w:ascii="Times New Roman" w:eastAsia="Calibri" w:hAnsi="Times New Roman" w:cs="Times New Roman"/>
          <w:i/>
          <w:sz w:val="12"/>
          <w:szCs w:val="12"/>
        </w:rPr>
        <w:t>№</w:t>
      </w:r>
      <w:r>
        <w:rPr>
          <w:rFonts w:ascii="Times New Roman" w:eastAsia="Calibri" w:hAnsi="Times New Roman" w:cs="Times New Roman"/>
          <w:i/>
          <w:sz w:val="12"/>
          <w:szCs w:val="12"/>
        </w:rPr>
        <w:t>14-А</w:t>
      </w:r>
      <w:r w:rsidRPr="001A0F36">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2</w:t>
      </w:r>
      <w:r w:rsidRPr="001A0F36">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1A0F36">
        <w:rPr>
          <w:rFonts w:ascii="Times New Roman" w:eastAsia="Calibri" w:hAnsi="Times New Roman" w:cs="Times New Roman"/>
          <w:i/>
          <w:sz w:val="12"/>
          <w:szCs w:val="12"/>
        </w:rPr>
        <w:t xml:space="preserve"> 2024 г.</w:t>
      </w:r>
    </w:p>
    <w:p w:rsidR="00E95E08" w:rsidRDefault="00850BEC" w:rsidP="00850BEC">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888188" cy="2646171"/>
            <wp:effectExtent l="0" t="0" r="0" b="1905"/>
            <wp:docPr id="5" name="Рисунок 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Новый рисунок.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4731" cy="2650624"/>
                    </a:xfrm>
                    <a:prstGeom prst="rect">
                      <a:avLst/>
                    </a:prstGeom>
                    <a:noFill/>
                    <a:ln>
                      <a:noFill/>
                    </a:ln>
                  </pic:spPr>
                </pic:pic>
              </a:graphicData>
            </a:graphic>
          </wp:inline>
        </w:drawing>
      </w:r>
    </w:p>
    <w:p w:rsidR="00E95E08" w:rsidRDefault="00E95E08" w:rsidP="006D4521">
      <w:pPr>
        <w:tabs>
          <w:tab w:val="left" w:pos="284"/>
        </w:tabs>
        <w:spacing w:after="0" w:line="240" w:lineRule="auto"/>
        <w:jc w:val="both"/>
        <w:rPr>
          <w:rFonts w:ascii="Times New Roman" w:eastAsia="Calibri" w:hAnsi="Times New Roman" w:cs="Times New Roman"/>
          <w:sz w:val="12"/>
          <w:szCs w:val="12"/>
        </w:rPr>
      </w:pPr>
    </w:p>
    <w:p w:rsidR="00850BEC" w:rsidRPr="001A0F36" w:rsidRDefault="00850BEC" w:rsidP="00850BEC">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850BEC" w:rsidRPr="001A0F36" w:rsidRDefault="00850BEC" w:rsidP="00850BEC">
      <w:pPr>
        <w:spacing w:after="0" w:line="240" w:lineRule="auto"/>
        <w:jc w:val="right"/>
        <w:rPr>
          <w:rFonts w:ascii="Times New Roman" w:eastAsia="Calibri" w:hAnsi="Times New Roman" w:cs="Times New Roman"/>
          <w:i/>
          <w:sz w:val="12"/>
          <w:szCs w:val="12"/>
        </w:rPr>
      </w:pPr>
      <w:r w:rsidRPr="001A0F36">
        <w:rPr>
          <w:rFonts w:ascii="Times New Roman" w:eastAsia="Calibri" w:hAnsi="Times New Roman" w:cs="Times New Roman"/>
          <w:i/>
          <w:sz w:val="12"/>
          <w:szCs w:val="12"/>
        </w:rPr>
        <w:t xml:space="preserve">к постановлению администрации сельского поселения </w:t>
      </w:r>
      <w:r w:rsidRPr="00850BEC">
        <w:rPr>
          <w:rFonts w:ascii="Times New Roman" w:eastAsia="Calibri" w:hAnsi="Times New Roman" w:cs="Times New Roman"/>
          <w:i/>
          <w:sz w:val="12"/>
          <w:szCs w:val="12"/>
        </w:rPr>
        <w:t>Елшанка</w:t>
      </w:r>
    </w:p>
    <w:p w:rsidR="00850BEC" w:rsidRPr="001A0F36" w:rsidRDefault="00850BEC" w:rsidP="00850BEC">
      <w:pPr>
        <w:spacing w:after="0" w:line="240" w:lineRule="auto"/>
        <w:jc w:val="right"/>
        <w:rPr>
          <w:rFonts w:ascii="Times New Roman" w:eastAsia="Calibri" w:hAnsi="Times New Roman" w:cs="Times New Roman"/>
          <w:i/>
          <w:sz w:val="12"/>
          <w:szCs w:val="12"/>
        </w:rPr>
      </w:pPr>
      <w:r w:rsidRPr="001A0F36">
        <w:rPr>
          <w:rFonts w:ascii="Times New Roman" w:eastAsia="Calibri" w:hAnsi="Times New Roman" w:cs="Times New Roman"/>
          <w:i/>
          <w:sz w:val="12"/>
          <w:szCs w:val="12"/>
        </w:rPr>
        <w:t>муниципального района Сергиевский</w:t>
      </w:r>
    </w:p>
    <w:p w:rsidR="00850BEC" w:rsidRPr="001A0F36" w:rsidRDefault="00850BEC" w:rsidP="00850BEC">
      <w:pPr>
        <w:tabs>
          <w:tab w:val="left" w:pos="284"/>
        </w:tabs>
        <w:spacing w:after="0" w:line="240" w:lineRule="auto"/>
        <w:jc w:val="right"/>
        <w:rPr>
          <w:rFonts w:ascii="Times New Roman" w:eastAsia="Calibri" w:hAnsi="Times New Roman" w:cs="Times New Roman"/>
          <w:sz w:val="12"/>
          <w:szCs w:val="12"/>
        </w:rPr>
      </w:pPr>
      <w:r w:rsidRPr="001A0F36">
        <w:rPr>
          <w:rFonts w:ascii="Times New Roman" w:eastAsia="Calibri" w:hAnsi="Times New Roman" w:cs="Times New Roman"/>
          <w:i/>
          <w:sz w:val="12"/>
          <w:szCs w:val="12"/>
        </w:rPr>
        <w:t>№</w:t>
      </w:r>
      <w:r>
        <w:rPr>
          <w:rFonts w:ascii="Times New Roman" w:eastAsia="Calibri" w:hAnsi="Times New Roman" w:cs="Times New Roman"/>
          <w:i/>
          <w:sz w:val="12"/>
          <w:szCs w:val="12"/>
        </w:rPr>
        <w:t>14-А</w:t>
      </w:r>
      <w:r w:rsidRPr="001A0F36">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2</w:t>
      </w:r>
      <w:r w:rsidRPr="001A0F36">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1A0F36">
        <w:rPr>
          <w:rFonts w:ascii="Times New Roman" w:eastAsia="Calibri" w:hAnsi="Times New Roman" w:cs="Times New Roman"/>
          <w:i/>
          <w:sz w:val="12"/>
          <w:szCs w:val="12"/>
        </w:rPr>
        <w:t xml:space="preserve"> 2024 г.</w:t>
      </w:r>
    </w:p>
    <w:p w:rsidR="00E95E08" w:rsidRDefault="00E95E08" w:rsidP="006D4521">
      <w:pPr>
        <w:tabs>
          <w:tab w:val="left" w:pos="284"/>
        </w:tabs>
        <w:spacing w:after="0" w:line="240" w:lineRule="auto"/>
        <w:jc w:val="both"/>
        <w:rPr>
          <w:rFonts w:ascii="Times New Roman" w:eastAsia="Calibri" w:hAnsi="Times New Roman" w:cs="Times New Roman"/>
          <w:sz w:val="12"/>
          <w:szCs w:val="12"/>
        </w:rPr>
      </w:pPr>
    </w:p>
    <w:p w:rsidR="00850BEC" w:rsidRPr="00850BEC" w:rsidRDefault="00850BEC" w:rsidP="00850BEC">
      <w:pPr>
        <w:tabs>
          <w:tab w:val="left" w:pos="284"/>
        </w:tabs>
        <w:spacing w:after="0" w:line="240" w:lineRule="auto"/>
        <w:jc w:val="center"/>
        <w:rPr>
          <w:rFonts w:ascii="Times New Roman" w:eastAsia="Calibri" w:hAnsi="Times New Roman" w:cs="Times New Roman"/>
          <w:b/>
          <w:sz w:val="12"/>
          <w:szCs w:val="12"/>
        </w:rPr>
      </w:pPr>
      <w:r w:rsidRPr="00850BEC">
        <w:rPr>
          <w:rFonts w:ascii="Times New Roman" w:eastAsia="Calibri" w:hAnsi="Times New Roman" w:cs="Times New Roman"/>
          <w:b/>
          <w:sz w:val="12"/>
          <w:szCs w:val="12"/>
        </w:rPr>
        <w:t>Порядок и сроки проведения работ по подготовке проекта изменений в генеральный план сельского поселения Елшанка</w:t>
      </w:r>
    </w:p>
    <w:p w:rsidR="00850BEC" w:rsidRPr="00850BEC" w:rsidRDefault="00850BEC" w:rsidP="00850BEC">
      <w:pPr>
        <w:tabs>
          <w:tab w:val="left" w:pos="284"/>
        </w:tabs>
        <w:spacing w:after="0" w:line="240" w:lineRule="auto"/>
        <w:jc w:val="center"/>
        <w:rPr>
          <w:rFonts w:ascii="Times New Roman" w:eastAsia="Calibri" w:hAnsi="Times New Roman" w:cs="Times New Roman"/>
          <w:b/>
          <w:sz w:val="12"/>
          <w:szCs w:val="12"/>
        </w:rPr>
      </w:pPr>
      <w:r w:rsidRPr="00850BEC">
        <w:rPr>
          <w:rFonts w:ascii="Times New Roman" w:eastAsia="Calibri" w:hAnsi="Times New Roman" w:cs="Times New Roman"/>
          <w:b/>
          <w:sz w:val="12"/>
          <w:szCs w:val="12"/>
        </w:rPr>
        <w:t>муниципального района Сергиевский Самарской области</w:t>
      </w:r>
      <w:r>
        <w:rPr>
          <w:rFonts w:ascii="Times New Roman" w:eastAsia="Calibri" w:hAnsi="Times New Roman" w:cs="Times New Roman"/>
          <w:b/>
          <w:sz w:val="12"/>
          <w:szCs w:val="12"/>
        </w:rPr>
        <w:t xml:space="preserve"> </w:t>
      </w:r>
      <w:r w:rsidRPr="00850BEC">
        <w:rPr>
          <w:rFonts w:ascii="Times New Roman" w:eastAsia="Calibri" w:hAnsi="Times New Roman" w:cs="Times New Roman"/>
          <w:b/>
          <w:sz w:val="12"/>
          <w:szCs w:val="12"/>
        </w:rPr>
        <w:t>(далее также – проект изменений в генеральный план)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9"/>
        <w:gridCol w:w="3827"/>
        <w:gridCol w:w="1985"/>
        <w:gridCol w:w="1412"/>
      </w:tblGrid>
      <w:tr w:rsidR="00850BEC" w:rsidRPr="00850BEC" w:rsidTr="00850BEC">
        <w:tc>
          <w:tcPr>
            <w:tcW w:w="186" w:type="pct"/>
          </w:tcPr>
          <w:p w:rsidR="00850BEC" w:rsidRPr="00850BEC" w:rsidRDefault="00850BEC" w:rsidP="00850BEC">
            <w:pPr>
              <w:tabs>
                <w:tab w:val="left" w:pos="284"/>
              </w:tabs>
              <w:spacing w:after="0" w:line="240" w:lineRule="auto"/>
              <w:rPr>
                <w:rFonts w:ascii="Times New Roman" w:eastAsia="Calibri" w:hAnsi="Times New Roman" w:cs="Times New Roman"/>
                <w:sz w:val="12"/>
                <w:szCs w:val="12"/>
              </w:rPr>
            </w:pPr>
            <w:r w:rsidRPr="00850BEC">
              <w:rPr>
                <w:rFonts w:ascii="Times New Roman" w:eastAsia="Calibri" w:hAnsi="Times New Roman" w:cs="Times New Roman"/>
                <w:sz w:val="12"/>
                <w:szCs w:val="12"/>
              </w:rPr>
              <w:t>№</w:t>
            </w:r>
          </w:p>
        </w:tc>
        <w:tc>
          <w:tcPr>
            <w:tcW w:w="2550" w:type="pct"/>
          </w:tcPr>
          <w:p w:rsidR="00850BEC" w:rsidRPr="00850BEC" w:rsidRDefault="00850BEC" w:rsidP="00850BEC">
            <w:pPr>
              <w:tabs>
                <w:tab w:val="left" w:pos="284"/>
              </w:tabs>
              <w:spacing w:after="0" w:line="240" w:lineRule="auto"/>
              <w:rPr>
                <w:rFonts w:ascii="Times New Roman" w:eastAsia="Calibri" w:hAnsi="Times New Roman" w:cs="Times New Roman"/>
                <w:sz w:val="12"/>
                <w:szCs w:val="12"/>
              </w:rPr>
            </w:pPr>
            <w:r w:rsidRPr="00850BEC">
              <w:rPr>
                <w:rFonts w:ascii="Times New Roman" w:eastAsia="Calibri" w:hAnsi="Times New Roman" w:cs="Times New Roman"/>
                <w:sz w:val="12"/>
                <w:szCs w:val="12"/>
              </w:rPr>
              <w:t>Мероприятия</w:t>
            </w:r>
          </w:p>
        </w:tc>
        <w:tc>
          <w:tcPr>
            <w:tcW w:w="1323" w:type="pct"/>
          </w:tcPr>
          <w:p w:rsidR="00850BEC" w:rsidRPr="00850BEC" w:rsidRDefault="00850BEC" w:rsidP="00850BEC">
            <w:pPr>
              <w:tabs>
                <w:tab w:val="left" w:pos="284"/>
              </w:tabs>
              <w:spacing w:after="0" w:line="240" w:lineRule="auto"/>
              <w:rPr>
                <w:rFonts w:ascii="Times New Roman" w:eastAsia="Calibri" w:hAnsi="Times New Roman" w:cs="Times New Roman"/>
                <w:sz w:val="12"/>
                <w:szCs w:val="12"/>
              </w:rPr>
            </w:pPr>
            <w:r w:rsidRPr="00850BEC">
              <w:rPr>
                <w:rFonts w:ascii="Times New Roman" w:eastAsia="Calibri" w:hAnsi="Times New Roman" w:cs="Times New Roman"/>
                <w:sz w:val="12"/>
                <w:szCs w:val="12"/>
              </w:rPr>
              <w:t>Исполнитель</w:t>
            </w:r>
          </w:p>
        </w:tc>
        <w:tc>
          <w:tcPr>
            <w:tcW w:w="941" w:type="pct"/>
            <w:shd w:val="clear" w:color="auto" w:fill="auto"/>
          </w:tcPr>
          <w:p w:rsidR="00850BEC" w:rsidRPr="00850BEC" w:rsidRDefault="00850BEC" w:rsidP="00850BEC">
            <w:pPr>
              <w:tabs>
                <w:tab w:val="left" w:pos="284"/>
              </w:tabs>
              <w:spacing w:after="0" w:line="240" w:lineRule="auto"/>
              <w:rPr>
                <w:rFonts w:ascii="Times New Roman" w:eastAsia="Calibri" w:hAnsi="Times New Roman" w:cs="Times New Roman"/>
                <w:sz w:val="12"/>
                <w:szCs w:val="12"/>
              </w:rPr>
            </w:pPr>
            <w:r w:rsidRPr="00850BEC">
              <w:rPr>
                <w:rFonts w:ascii="Times New Roman" w:eastAsia="Calibri" w:hAnsi="Times New Roman" w:cs="Times New Roman"/>
                <w:sz w:val="12"/>
                <w:szCs w:val="12"/>
              </w:rPr>
              <w:t>Сроки проведения работ</w:t>
            </w:r>
          </w:p>
        </w:tc>
      </w:tr>
      <w:tr w:rsidR="00850BEC" w:rsidRPr="00850BEC" w:rsidTr="00850BEC">
        <w:tc>
          <w:tcPr>
            <w:tcW w:w="186" w:type="pct"/>
          </w:tcPr>
          <w:p w:rsidR="00850BEC" w:rsidRPr="00850BEC" w:rsidRDefault="00850BEC" w:rsidP="00850BEC">
            <w:pPr>
              <w:tabs>
                <w:tab w:val="left" w:pos="284"/>
              </w:tabs>
              <w:spacing w:after="0" w:line="240" w:lineRule="auto"/>
              <w:rPr>
                <w:rFonts w:ascii="Times New Roman" w:eastAsia="Calibri" w:hAnsi="Times New Roman" w:cs="Times New Roman"/>
                <w:sz w:val="12"/>
                <w:szCs w:val="12"/>
              </w:rPr>
            </w:pPr>
            <w:r w:rsidRPr="00850BEC">
              <w:rPr>
                <w:rFonts w:ascii="Times New Roman" w:eastAsia="Calibri" w:hAnsi="Times New Roman" w:cs="Times New Roman"/>
                <w:sz w:val="12"/>
                <w:szCs w:val="12"/>
              </w:rPr>
              <w:t>1.</w:t>
            </w:r>
          </w:p>
        </w:tc>
        <w:tc>
          <w:tcPr>
            <w:tcW w:w="2550" w:type="pct"/>
          </w:tcPr>
          <w:p w:rsidR="00850BEC" w:rsidRPr="00850BEC" w:rsidRDefault="00850BEC" w:rsidP="00850BEC">
            <w:pPr>
              <w:tabs>
                <w:tab w:val="left" w:pos="284"/>
              </w:tabs>
              <w:spacing w:after="0" w:line="240" w:lineRule="auto"/>
              <w:rPr>
                <w:rFonts w:ascii="Times New Roman" w:eastAsia="Calibri" w:hAnsi="Times New Roman" w:cs="Times New Roman"/>
                <w:sz w:val="12"/>
                <w:szCs w:val="12"/>
              </w:rPr>
            </w:pPr>
            <w:r w:rsidRPr="00850BEC">
              <w:rPr>
                <w:rFonts w:ascii="Times New Roman" w:eastAsia="Calibri" w:hAnsi="Times New Roman" w:cs="Times New Roman"/>
                <w:sz w:val="12"/>
                <w:szCs w:val="12"/>
              </w:rPr>
              <w:t xml:space="preserve">Постановление Администрации сельского поселения «О подготовке проекта внесения изменений в Генеральный план сельского поселения» </w:t>
            </w:r>
          </w:p>
        </w:tc>
        <w:tc>
          <w:tcPr>
            <w:tcW w:w="1323" w:type="pct"/>
          </w:tcPr>
          <w:p w:rsidR="00850BEC" w:rsidRPr="00850BEC" w:rsidRDefault="00850BEC" w:rsidP="00850BEC">
            <w:pPr>
              <w:tabs>
                <w:tab w:val="left" w:pos="284"/>
              </w:tabs>
              <w:spacing w:after="0" w:line="240" w:lineRule="auto"/>
              <w:rPr>
                <w:rFonts w:ascii="Times New Roman" w:eastAsia="Calibri" w:hAnsi="Times New Roman" w:cs="Times New Roman"/>
                <w:sz w:val="12"/>
                <w:szCs w:val="12"/>
              </w:rPr>
            </w:pPr>
            <w:r w:rsidRPr="00850BEC">
              <w:rPr>
                <w:rFonts w:ascii="Times New Roman" w:eastAsia="Calibri" w:hAnsi="Times New Roman" w:cs="Times New Roman"/>
                <w:sz w:val="12"/>
                <w:szCs w:val="12"/>
              </w:rPr>
              <w:t xml:space="preserve">Администрация сельского поселения </w:t>
            </w:r>
          </w:p>
        </w:tc>
        <w:tc>
          <w:tcPr>
            <w:tcW w:w="941" w:type="pct"/>
            <w:shd w:val="clear" w:color="auto" w:fill="auto"/>
          </w:tcPr>
          <w:p w:rsidR="00850BEC" w:rsidRPr="00850BEC" w:rsidRDefault="00850BEC" w:rsidP="00850BEC">
            <w:pPr>
              <w:tabs>
                <w:tab w:val="left" w:pos="284"/>
              </w:tabs>
              <w:spacing w:after="0" w:line="240" w:lineRule="auto"/>
              <w:rPr>
                <w:rFonts w:ascii="Times New Roman" w:eastAsia="Calibri" w:hAnsi="Times New Roman" w:cs="Times New Roman"/>
                <w:sz w:val="12"/>
                <w:szCs w:val="12"/>
              </w:rPr>
            </w:pPr>
            <w:r w:rsidRPr="00850BEC">
              <w:rPr>
                <w:rFonts w:ascii="Times New Roman" w:eastAsia="Calibri" w:hAnsi="Times New Roman" w:cs="Times New Roman"/>
                <w:sz w:val="12"/>
                <w:szCs w:val="12"/>
              </w:rPr>
              <w:t>Апрель 2024</w:t>
            </w:r>
          </w:p>
        </w:tc>
      </w:tr>
      <w:tr w:rsidR="00850BEC" w:rsidRPr="00850BEC" w:rsidTr="00850BEC">
        <w:tc>
          <w:tcPr>
            <w:tcW w:w="186" w:type="pct"/>
          </w:tcPr>
          <w:p w:rsidR="00850BEC" w:rsidRPr="00850BEC" w:rsidRDefault="00850BEC" w:rsidP="00850BEC">
            <w:pPr>
              <w:tabs>
                <w:tab w:val="left" w:pos="284"/>
              </w:tabs>
              <w:spacing w:after="0" w:line="240" w:lineRule="auto"/>
              <w:rPr>
                <w:rFonts w:ascii="Times New Roman" w:eastAsia="Calibri" w:hAnsi="Times New Roman" w:cs="Times New Roman"/>
                <w:sz w:val="12"/>
                <w:szCs w:val="12"/>
              </w:rPr>
            </w:pPr>
            <w:r w:rsidRPr="00850BEC">
              <w:rPr>
                <w:rFonts w:ascii="Times New Roman" w:eastAsia="Calibri" w:hAnsi="Times New Roman" w:cs="Times New Roman"/>
                <w:sz w:val="12"/>
                <w:szCs w:val="12"/>
              </w:rPr>
              <w:t>2.</w:t>
            </w:r>
          </w:p>
        </w:tc>
        <w:tc>
          <w:tcPr>
            <w:tcW w:w="2550" w:type="pct"/>
          </w:tcPr>
          <w:p w:rsidR="00850BEC" w:rsidRPr="00850BEC" w:rsidRDefault="00850BEC" w:rsidP="00850BEC">
            <w:pPr>
              <w:tabs>
                <w:tab w:val="left" w:pos="284"/>
              </w:tabs>
              <w:spacing w:after="0" w:line="240" w:lineRule="auto"/>
              <w:rPr>
                <w:rFonts w:ascii="Times New Roman" w:eastAsia="Calibri" w:hAnsi="Times New Roman" w:cs="Times New Roman"/>
                <w:sz w:val="12"/>
                <w:szCs w:val="12"/>
              </w:rPr>
            </w:pPr>
            <w:r w:rsidRPr="00850BEC">
              <w:rPr>
                <w:rFonts w:ascii="Times New Roman" w:eastAsia="Calibri" w:hAnsi="Times New Roman" w:cs="Times New Roman"/>
                <w:sz w:val="12"/>
                <w:szCs w:val="12"/>
              </w:rPr>
              <w:t xml:space="preserve">Разработка проекта внесения изменений в генеральный план </w:t>
            </w:r>
          </w:p>
        </w:tc>
        <w:tc>
          <w:tcPr>
            <w:tcW w:w="1323" w:type="pct"/>
          </w:tcPr>
          <w:p w:rsidR="00850BEC" w:rsidRPr="00850BEC" w:rsidRDefault="00850BEC" w:rsidP="00850BEC">
            <w:pPr>
              <w:tabs>
                <w:tab w:val="left" w:pos="284"/>
              </w:tabs>
              <w:spacing w:after="0" w:line="240" w:lineRule="auto"/>
              <w:rPr>
                <w:rFonts w:ascii="Times New Roman" w:eastAsia="Calibri" w:hAnsi="Times New Roman" w:cs="Times New Roman"/>
                <w:sz w:val="12"/>
                <w:szCs w:val="12"/>
              </w:rPr>
            </w:pPr>
            <w:r w:rsidRPr="00850BEC">
              <w:rPr>
                <w:rFonts w:ascii="Times New Roman" w:eastAsia="Calibri" w:hAnsi="Times New Roman" w:cs="Times New Roman"/>
                <w:sz w:val="12"/>
                <w:szCs w:val="12"/>
              </w:rPr>
              <w:t xml:space="preserve">МП г.Самары «Архитектурно-планировочное бюро» </w:t>
            </w:r>
          </w:p>
        </w:tc>
        <w:tc>
          <w:tcPr>
            <w:tcW w:w="941" w:type="pct"/>
            <w:shd w:val="clear" w:color="auto" w:fill="auto"/>
          </w:tcPr>
          <w:p w:rsidR="00850BEC" w:rsidRPr="00850BEC" w:rsidRDefault="00850BEC" w:rsidP="00850BEC">
            <w:pPr>
              <w:tabs>
                <w:tab w:val="left" w:pos="284"/>
              </w:tabs>
              <w:spacing w:after="0" w:line="240" w:lineRule="auto"/>
              <w:rPr>
                <w:rFonts w:ascii="Times New Roman" w:eastAsia="Calibri" w:hAnsi="Times New Roman" w:cs="Times New Roman"/>
                <w:sz w:val="12"/>
                <w:szCs w:val="12"/>
              </w:rPr>
            </w:pPr>
            <w:r w:rsidRPr="00850BEC">
              <w:rPr>
                <w:rFonts w:ascii="Times New Roman" w:eastAsia="Calibri" w:hAnsi="Times New Roman" w:cs="Times New Roman"/>
                <w:sz w:val="12"/>
                <w:szCs w:val="12"/>
              </w:rPr>
              <w:t>До 17.04.2024</w:t>
            </w:r>
          </w:p>
        </w:tc>
      </w:tr>
      <w:tr w:rsidR="00850BEC" w:rsidRPr="00850BEC" w:rsidTr="00850BEC">
        <w:tc>
          <w:tcPr>
            <w:tcW w:w="186" w:type="pct"/>
          </w:tcPr>
          <w:p w:rsidR="00850BEC" w:rsidRPr="00850BEC" w:rsidRDefault="00850BEC" w:rsidP="00850BEC">
            <w:pPr>
              <w:tabs>
                <w:tab w:val="left" w:pos="284"/>
              </w:tabs>
              <w:spacing w:after="0" w:line="240" w:lineRule="auto"/>
              <w:rPr>
                <w:rFonts w:ascii="Times New Roman" w:eastAsia="Calibri" w:hAnsi="Times New Roman" w:cs="Times New Roman"/>
                <w:sz w:val="12"/>
                <w:szCs w:val="12"/>
              </w:rPr>
            </w:pPr>
            <w:r w:rsidRPr="00850BEC">
              <w:rPr>
                <w:rFonts w:ascii="Times New Roman" w:eastAsia="Calibri" w:hAnsi="Times New Roman" w:cs="Times New Roman"/>
                <w:sz w:val="12"/>
                <w:szCs w:val="12"/>
              </w:rPr>
              <w:t>3.</w:t>
            </w:r>
          </w:p>
        </w:tc>
        <w:tc>
          <w:tcPr>
            <w:tcW w:w="2550" w:type="pct"/>
          </w:tcPr>
          <w:p w:rsidR="00850BEC" w:rsidRPr="00850BEC" w:rsidRDefault="00850BEC" w:rsidP="00850BEC">
            <w:pPr>
              <w:tabs>
                <w:tab w:val="left" w:pos="284"/>
              </w:tabs>
              <w:spacing w:after="0" w:line="240" w:lineRule="auto"/>
              <w:rPr>
                <w:rFonts w:ascii="Times New Roman" w:eastAsia="Calibri" w:hAnsi="Times New Roman" w:cs="Times New Roman"/>
                <w:sz w:val="12"/>
                <w:szCs w:val="12"/>
              </w:rPr>
            </w:pPr>
            <w:r w:rsidRPr="00850BEC">
              <w:rPr>
                <w:rFonts w:ascii="Times New Roman" w:eastAsia="Calibri" w:hAnsi="Times New Roman" w:cs="Times New Roman"/>
                <w:sz w:val="12"/>
                <w:szCs w:val="12"/>
              </w:rPr>
              <w:t>Постановление Администрации сельского поселения «О проведении публичных слушаний по проекту внесения изменений в Генеральный план сельского поселения»</w:t>
            </w:r>
          </w:p>
        </w:tc>
        <w:tc>
          <w:tcPr>
            <w:tcW w:w="1323" w:type="pct"/>
          </w:tcPr>
          <w:p w:rsidR="00850BEC" w:rsidRPr="00850BEC" w:rsidRDefault="00850BEC" w:rsidP="00850BEC">
            <w:pPr>
              <w:tabs>
                <w:tab w:val="left" w:pos="284"/>
              </w:tabs>
              <w:spacing w:after="0" w:line="240" w:lineRule="auto"/>
              <w:rPr>
                <w:rFonts w:ascii="Times New Roman" w:eastAsia="Calibri" w:hAnsi="Times New Roman" w:cs="Times New Roman"/>
                <w:sz w:val="12"/>
                <w:szCs w:val="12"/>
              </w:rPr>
            </w:pPr>
            <w:r w:rsidRPr="00850BEC">
              <w:rPr>
                <w:rFonts w:ascii="Times New Roman" w:eastAsia="Calibri" w:hAnsi="Times New Roman" w:cs="Times New Roman"/>
                <w:sz w:val="12"/>
                <w:szCs w:val="12"/>
              </w:rPr>
              <w:t>Администрация сельского поселения</w:t>
            </w:r>
          </w:p>
        </w:tc>
        <w:tc>
          <w:tcPr>
            <w:tcW w:w="941" w:type="pct"/>
            <w:shd w:val="clear" w:color="auto" w:fill="auto"/>
          </w:tcPr>
          <w:p w:rsidR="00850BEC" w:rsidRPr="00850BEC" w:rsidRDefault="00850BEC" w:rsidP="00850BEC">
            <w:pPr>
              <w:tabs>
                <w:tab w:val="left" w:pos="284"/>
              </w:tabs>
              <w:spacing w:after="0" w:line="240" w:lineRule="auto"/>
              <w:rPr>
                <w:rFonts w:ascii="Times New Roman" w:eastAsia="Calibri" w:hAnsi="Times New Roman" w:cs="Times New Roman"/>
                <w:sz w:val="12"/>
                <w:szCs w:val="12"/>
              </w:rPr>
            </w:pPr>
            <w:r w:rsidRPr="00850BEC">
              <w:rPr>
                <w:rFonts w:ascii="Times New Roman" w:eastAsia="Calibri" w:hAnsi="Times New Roman" w:cs="Times New Roman"/>
                <w:sz w:val="12"/>
                <w:szCs w:val="12"/>
              </w:rPr>
              <w:t>23.04.2024</w:t>
            </w:r>
          </w:p>
        </w:tc>
      </w:tr>
      <w:tr w:rsidR="00850BEC" w:rsidRPr="00850BEC" w:rsidTr="00850BEC">
        <w:tc>
          <w:tcPr>
            <w:tcW w:w="186" w:type="pct"/>
          </w:tcPr>
          <w:p w:rsidR="00850BEC" w:rsidRPr="00850BEC" w:rsidRDefault="00850BEC" w:rsidP="00850BEC">
            <w:pPr>
              <w:tabs>
                <w:tab w:val="left" w:pos="284"/>
              </w:tabs>
              <w:spacing w:after="0" w:line="240" w:lineRule="auto"/>
              <w:rPr>
                <w:rFonts w:ascii="Times New Roman" w:eastAsia="Calibri" w:hAnsi="Times New Roman" w:cs="Times New Roman"/>
                <w:sz w:val="12"/>
                <w:szCs w:val="12"/>
              </w:rPr>
            </w:pPr>
            <w:r w:rsidRPr="00850BEC">
              <w:rPr>
                <w:rFonts w:ascii="Times New Roman" w:eastAsia="Calibri" w:hAnsi="Times New Roman" w:cs="Times New Roman"/>
                <w:sz w:val="12"/>
                <w:szCs w:val="12"/>
              </w:rPr>
              <w:t>4.</w:t>
            </w:r>
          </w:p>
        </w:tc>
        <w:tc>
          <w:tcPr>
            <w:tcW w:w="2550" w:type="pct"/>
          </w:tcPr>
          <w:p w:rsidR="00850BEC" w:rsidRPr="00850BEC" w:rsidRDefault="00850BEC" w:rsidP="00850BEC">
            <w:pPr>
              <w:tabs>
                <w:tab w:val="left" w:pos="284"/>
              </w:tabs>
              <w:spacing w:after="0" w:line="240" w:lineRule="auto"/>
              <w:rPr>
                <w:rFonts w:ascii="Times New Roman" w:eastAsia="Calibri" w:hAnsi="Times New Roman" w:cs="Times New Roman"/>
                <w:sz w:val="12"/>
                <w:szCs w:val="12"/>
              </w:rPr>
            </w:pPr>
            <w:r w:rsidRPr="00850BEC">
              <w:rPr>
                <w:rFonts w:ascii="Times New Roman" w:eastAsia="Calibri" w:hAnsi="Times New Roman" w:cs="Times New Roman"/>
                <w:sz w:val="12"/>
                <w:szCs w:val="12"/>
              </w:rPr>
              <w:t>Проведение общественных обсуждений или публичных слушаний по проекту изменений в генеральный план</w:t>
            </w:r>
          </w:p>
        </w:tc>
        <w:tc>
          <w:tcPr>
            <w:tcW w:w="1323" w:type="pct"/>
          </w:tcPr>
          <w:p w:rsidR="00850BEC" w:rsidRPr="00850BEC" w:rsidRDefault="00850BEC" w:rsidP="00850BEC">
            <w:pPr>
              <w:tabs>
                <w:tab w:val="left" w:pos="284"/>
              </w:tabs>
              <w:spacing w:after="0" w:line="240" w:lineRule="auto"/>
              <w:rPr>
                <w:rFonts w:ascii="Times New Roman" w:eastAsia="Calibri" w:hAnsi="Times New Roman" w:cs="Times New Roman"/>
                <w:sz w:val="12"/>
                <w:szCs w:val="12"/>
              </w:rPr>
            </w:pPr>
            <w:r w:rsidRPr="00850BEC">
              <w:rPr>
                <w:rFonts w:ascii="Times New Roman" w:eastAsia="Calibri" w:hAnsi="Times New Roman" w:cs="Times New Roman"/>
                <w:sz w:val="12"/>
                <w:szCs w:val="12"/>
              </w:rPr>
              <w:t>Администрация сельского поселения</w:t>
            </w:r>
          </w:p>
        </w:tc>
        <w:tc>
          <w:tcPr>
            <w:tcW w:w="941" w:type="pct"/>
            <w:shd w:val="clear" w:color="auto" w:fill="auto"/>
          </w:tcPr>
          <w:p w:rsidR="00850BEC" w:rsidRPr="00850BEC" w:rsidRDefault="00850BEC" w:rsidP="00850BEC">
            <w:pPr>
              <w:tabs>
                <w:tab w:val="left" w:pos="284"/>
              </w:tabs>
              <w:spacing w:after="0" w:line="240" w:lineRule="auto"/>
              <w:rPr>
                <w:rFonts w:ascii="Times New Roman" w:eastAsia="Calibri" w:hAnsi="Times New Roman" w:cs="Times New Roman"/>
                <w:sz w:val="12"/>
                <w:szCs w:val="12"/>
              </w:rPr>
            </w:pPr>
            <w:r w:rsidRPr="00850BEC">
              <w:rPr>
                <w:rFonts w:ascii="Times New Roman" w:eastAsia="Calibri" w:hAnsi="Times New Roman" w:cs="Times New Roman"/>
                <w:sz w:val="12"/>
                <w:szCs w:val="12"/>
              </w:rPr>
              <w:t>До 20.05.2024</w:t>
            </w:r>
          </w:p>
        </w:tc>
      </w:tr>
      <w:tr w:rsidR="00850BEC" w:rsidRPr="00850BEC" w:rsidTr="00850BEC">
        <w:tc>
          <w:tcPr>
            <w:tcW w:w="186" w:type="pct"/>
          </w:tcPr>
          <w:p w:rsidR="00850BEC" w:rsidRPr="00850BEC" w:rsidRDefault="00850BEC" w:rsidP="00850BEC">
            <w:pPr>
              <w:tabs>
                <w:tab w:val="left" w:pos="284"/>
              </w:tabs>
              <w:spacing w:after="0" w:line="240" w:lineRule="auto"/>
              <w:rPr>
                <w:rFonts w:ascii="Times New Roman" w:eastAsia="Calibri" w:hAnsi="Times New Roman" w:cs="Times New Roman"/>
                <w:sz w:val="12"/>
                <w:szCs w:val="12"/>
              </w:rPr>
            </w:pPr>
            <w:r w:rsidRPr="00850BEC">
              <w:rPr>
                <w:rFonts w:ascii="Times New Roman" w:eastAsia="Calibri" w:hAnsi="Times New Roman" w:cs="Times New Roman"/>
                <w:sz w:val="12"/>
                <w:szCs w:val="12"/>
              </w:rPr>
              <w:t>5.</w:t>
            </w:r>
          </w:p>
        </w:tc>
        <w:tc>
          <w:tcPr>
            <w:tcW w:w="2550" w:type="pct"/>
          </w:tcPr>
          <w:p w:rsidR="00850BEC" w:rsidRPr="00850BEC" w:rsidRDefault="00850BEC" w:rsidP="00850BEC">
            <w:pPr>
              <w:tabs>
                <w:tab w:val="left" w:pos="284"/>
              </w:tabs>
              <w:spacing w:after="0" w:line="240" w:lineRule="auto"/>
              <w:rPr>
                <w:rFonts w:ascii="Times New Roman" w:eastAsia="Calibri" w:hAnsi="Times New Roman" w:cs="Times New Roman"/>
                <w:sz w:val="12"/>
                <w:szCs w:val="12"/>
              </w:rPr>
            </w:pPr>
            <w:r w:rsidRPr="00850BEC">
              <w:rPr>
                <w:rFonts w:ascii="Times New Roman" w:eastAsia="Calibri" w:hAnsi="Times New Roman" w:cs="Times New Roman"/>
                <w:sz w:val="12"/>
                <w:szCs w:val="12"/>
              </w:rPr>
              <w:t>Доработка проекта изменений в генеральный план с учетом замечаний, поступивших по результатам публичных слушаний</w:t>
            </w:r>
          </w:p>
        </w:tc>
        <w:tc>
          <w:tcPr>
            <w:tcW w:w="1323" w:type="pct"/>
          </w:tcPr>
          <w:p w:rsidR="00850BEC" w:rsidRPr="00850BEC" w:rsidRDefault="00850BEC" w:rsidP="00850BEC">
            <w:pPr>
              <w:tabs>
                <w:tab w:val="left" w:pos="284"/>
              </w:tabs>
              <w:spacing w:after="0" w:line="240" w:lineRule="auto"/>
              <w:rPr>
                <w:rFonts w:ascii="Times New Roman" w:eastAsia="Calibri" w:hAnsi="Times New Roman" w:cs="Times New Roman"/>
                <w:sz w:val="12"/>
                <w:szCs w:val="12"/>
              </w:rPr>
            </w:pPr>
            <w:r w:rsidRPr="00850BEC">
              <w:rPr>
                <w:rFonts w:ascii="Times New Roman" w:eastAsia="Calibri" w:hAnsi="Times New Roman" w:cs="Times New Roman"/>
                <w:sz w:val="12"/>
                <w:szCs w:val="12"/>
              </w:rPr>
              <w:t>Исполнитель по договору</w:t>
            </w:r>
          </w:p>
        </w:tc>
        <w:tc>
          <w:tcPr>
            <w:tcW w:w="941" w:type="pct"/>
            <w:shd w:val="clear" w:color="auto" w:fill="auto"/>
          </w:tcPr>
          <w:p w:rsidR="00850BEC" w:rsidRPr="00850BEC" w:rsidRDefault="00850BEC" w:rsidP="00850BEC">
            <w:pPr>
              <w:tabs>
                <w:tab w:val="left" w:pos="284"/>
              </w:tabs>
              <w:spacing w:after="0" w:line="240" w:lineRule="auto"/>
              <w:rPr>
                <w:rFonts w:ascii="Times New Roman" w:eastAsia="Calibri" w:hAnsi="Times New Roman" w:cs="Times New Roman"/>
                <w:sz w:val="12"/>
                <w:szCs w:val="12"/>
              </w:rPr>
            </w:pPr>
            <w:r w:rsidRPr="00850BEC">
              <w:rPr>
                <w:rFonts w:ascii="Times New Roman" w:eastAsia="Calibri" w:hAnsi="Times New Roman" w:cs="Times New Roman"/>
                <w:sz w:val="12"/>
                <w:szCs w:val="12"/>
              </w:rPr>
              <w:t>До 27.05.2024</w:t>
            </w:r>
          </w:p>
        </w:tc>
      </w:tr>
      <w:tr w:rsidR="00850BEC" w:rsidRPr="00850BEC" w:rsidTr="00850BEC">
        <w:tc>
          <w:tcPr>
            <w:tcW w:w="186" w:type="pct"/>
          </w:tcPr>
          <w:p w:rsidR="00850BEC" w:rsidRPr="00850BEC" w:rsidRDefault="00850BEC" w:rsidP="00850BEC">
            <w:pPr>
              <w:tabs>
                <w:tab w:val="left" w:pos="284"/>
              </w:tabs>
              <w:spacing w:after="0" w:line="240" w:lineRule="auto"/>
              <w:rPr>
                <w:rFonts w:ascii="Times New Roman" w:eastAsia="Calibri" w:hAnsi="Times New Roman" w:cs="Times New Roman"/>
                <w:sz w:val="12"/>
                <w:szCs w:val="12"/>
              </w:rPr>
            </w:pPr>
            <w:r w:rsidRPr="00850BEC">
              <w:rPr>
                <w:rFonts w:ascii="Times New Roman" w:eastAsia="Calibri" w:hAnsi="Times New Roman" w:cs="Times New Roman"/>
                <w:sz w:val="12"/>
                <w:szCs w:val="12"/>
              </w:rPr>
              <w:t>6.</w:t>
            </w:r>
          </w:p>
        </w:tc>
        <w:tc>
          <w:tcPr>
            <w:tcW w:w="2550" w:type="pct"/>
          </w:tcPr>
          <w:p w:rsidR="00850BEC" w:rsidRPr="00850BEC" w:rsidRDefault="00850BEC" w:rsidP="00850BEC">
            <w:pPr>
              <w:tabs>
                <w:tab w:val="left" w:pos="284"/>
              </w:tabs>
              <w:spacing w:after="0" w:line="240" w:lineRule="auto"/>
              <w:rPr>
                <w:rFonts w:ascii="Times New Roman" w:eastAsia="Calibri" w:hAnsi="Times New Roman" w:cs="Times New Roman"/>
                <w:sz w:val="12"/>
                <w:szCs w:val="12"/>
              </w:rPr>
            </w:pPr>
            <w:r w:rsidRPr="00850BEC">
              <w:rPr>
                <w:rFonts w:ascii="Times New Roman" w:eastAsia="Calibri" w:hAnsi="Times New Roman" w:cs="Times New Roman"/>
                <w:sz w:val="12"/>
                <w:szCs w:val="12"/>
              </w:rPr>
              <w:t xml:space="preserve">Размещение проекта изменений в генеральный план во ФГИС ТП </w:t>
            </w:r>
          </w:p>
        </w:tc>
        <w:tc>
          <w:tcPr>
            <w:tcW w:w="1323" w:type="pct"/>
          </w:tcPr>
          <w:p w:rsidR="00850BEC" w:rsidRPr="00850BEC" w:rsidRDefault="00850BEC" w:rsidP="00850BEC">
            <w:pPr>
              <w:tabs>
                <w:tab w:val="left" w:pos="284"/>
              </w:tabs>
              <w:spacing w:after="0" w:line="240" w:lineRule="auto"/>
              <w:rPr>
                <w:rFonts w:ascii="Times New Roman" w:eastAsia="Calibri" w:hAnsi="Times New Roman" w:cs="Times New Roman"/>
                <w:sz w:val="12"/>
                <w:szCs w:val="12"/>
              </w:rPr>
            </w:pPr>
            <w:r w:rsidRPr="00850BEC">
              <w:rPr>
                <w:rFonts w:ascii="Times New Roman" w:eastAsia="Calibri" w:hAnsi="Times New Roman" w:cs="Times New Roman"/>
                <w:sz w:val="12"/>
                <w:szCs w:val="12"/>
              </w:rPr>
              <w:t>Администрация сельского поселения (МП г.Самары «Архитектурно-планировочное бюро»)</w:t>
            </w:r>
          </w:p>
        </w:tc>
        <w:tc>
          <w:tcPr>
            <w:tcW w:w="941" w:type="pct"/>
            <w:shd w:val="clear" w:color="auto" w:fill="auto"/>
          </w:tcPr>
          <w:p w:rsidR="00850BEC" w:rsidRPr="00850BEC" w:rsidRDefault="00850BEC" w:rsidP="00850BEC">
            <w:pPr>
              <w:tabs>
                <w:tab w:val="left" w:pos="284"/>
              </w:tabs>
              <w:spacing w:after="0" w:line="240" w:lineRule="auto"/>
              <w:rPr>
                <w:rFonts w:ascii="Times New Roman" w:eastAsia="Calibri" w:hAnsi="Times New Roman" w:cs="Times New Roman"/>
                <w:sz w:val="12"/>
                <w:szCs w:val="12"/>
              </w:rPr>
            </w:pPr>
            <w:r w:rsidRPr="00850BEC">
              <w:rPr>
                <w:rFonts w:ascii="Times New Roman" w:eastAsia="Calibri" w:hAnsi="Times New Roman" w:cs="Times New Roman"/>
                <w:sz w:val="12"/>
                <w:szCs w:val="12"/>
              </w:rPr>
              <w:t>До 29.05.2024</w:t>
            </w:r>
          </w:p>
        </w:tc>
      </w:tr>
      <w:tr w:rsidR="00850BEC" w:rsidRPr="00850BEC" w:rsidTr="00850BEC">
        <w:tc>
          <w:tcPr>
            <w:tcW w:w="186" w:type="pct"/>
          </w:tcPr>
          <w:p w:rsidR="00850BEC" w:rsidRPr="00850BEC" w:rsidRDefault="00850BEC" w:rsidP="00850BEC">
            <w:pPr>
              <w:tabs>
                <w:tab w:val="left" w:pos="284"/>
              </w:tabs>
              <w:spacing w:after="0" w:line="240" w:lineRule="auto"/>
              <w:rPr>
                <w:rFonts w:ascii="Times New Roman" w:eastAsia="Calibri" w:hAnsi="Times New Roman" w:cs="Times New Roman"/>
                <w:sz w:val="12"/>
                <w:szCs w:val="12"/>
              </w:rPr>
            </w:pPr>
            <w:r w:rsidRPr="00850BEC">
              <w:rPr>
                <w:rFonts w:ascii="Times New Roman" w:eastAsia="Calibri" w:hAnsi="Times New Roman" w:cs="Times New Roman"/>
                <w:sz w:val="12"/>
                <w:szCs w:val="12"/>
              </w:rPr>
              <w:t>7.</w:t>
            </w:r>
          </w:p>
        </w:tc>
        <w:tc>
          <w:tcPr>
            <w:tcW w:w="2550" w:type="pct"/>
          </w:tcPr>
          <w:p w:rsidR="00850BEC" w:rsidRPr="00850BEC" w:rsidRDefault="00850BEC" w:rsidP="00850BEC">
            <w:pPr>
              <w:tabs>
                <w:tab w:val="left" w:pos="284"/>
              </w:tabs>
              <w:spacing w:after="0" w:line="240" w:lineRule="auto"/>
              <w:rPr>
                <w:rFonts w:ascii="Times New Roman" w:eastAsia="Calibri" w:hAnsi="Times New Roman" w:cs="Times New Roman"/>
                <w:sz w:val="12"/>
                <w:szCs w:val="12"/>
              </w:rPr>
            </w:pPr>
            <w:r w:rsidRPr="00850BEC">
              <w:rPr>
                <w:rFonts w:ascii="Times New Roman" w:eastAsia="Calibri" w:hAnsi="Times New Roman" w:cs="Times New Roman"/>
                <w:sz w:val="12"/>
                <w:szCs w:val="12"/>
              </w:rPr>
              <w:t>Согласование проекта изменений в генеральный план с уполномоченными органами государственной власти, в том числе с правительством Самарской области</w:t>
            </w:r>
          </w:p>
        </w:tc>
        <w:tc>
          <w:tcPr>
            <w:tcW w:w="1323" w:type="pct"/>
          </w:tcPr>
          <w:p w:rsidR="00850BEC" w:rsidRPr="00850BEC" w:rsidRDefault="00850BEC" w:rsidP="00850BEC">
            <w:pPr>
              <w:tabs>
                <w:tab w:val="left" w:pos="284"/>
              </w:tabs>
              <w:spacing w:after="0" w:line="240" w:lineRule="auto"/>
              <w:rPr>
                <w:rFonts w:ascii="Times New Roman" w:eastAsia="Calibri" w:hAnsi="Times New Roman" w:cs="Times New Roman"/>
                <w:sz w:val="12"/>
                <w:szCs w:val="12"/>
              </w:rPr>
            </w:pPr>
            <w:r w:rsidRPr="00850BEC">
              <w:rPr>
                <w:rFonts w:ascii="Times New Roman" w:eastAsia="Calibri" w:hAnsi="Times New Roman" w:cs="Times New Roman"/>
                <w:sz w:val="12"/>
                <w:szCs w:val="12"/>
              </w:rPr>
              <w:t>Администрация сельского поселения</w:t>
            </w:r>
          </w:p>
        </w:tc>
        <w:tc>
          <w:tcPr>
            <w:tcW w:w="941" w:type="pct"/>
            <w:shd w:val="clear" w:color="auto" w:fill="auto"/>
          </w:tcPr>
          <w:p w:rsidR="00850BEC" w:rsidRPr="00850BEC" w:rsidRDefault="00850BEC" w:rsidP="00850BEC">
            <w:pPr>
              <w:tabs>
                <w:tab w:val="left" w:pos="284"/>
              </w:tabs>
              <w:spacing w:after="0" w:line="240" w:lineRule="auto"/>
              <w:rPr>
                <w:rFonts w:ascii="Times New Roman" w:eastAsia="Calibri" w:hAnsi="Times New Roman" w:cs="Times New Roman"/>
                <w:sz w:val="12"/>
                <w:szCs w:val="12"/>
              </w:rPr>
            </w:pPr>
            <w:r w:rsidRPr="00850BEC">
              <w:rPr>
                <w:rFonts w:ascii="Times New Roman" w:eastAsia="Calibri" w:hAnsi="Times New Roman" w:cs="Times New Roman"/>
                <w:sz w:val="12"/>
                <w:szCs w:val="12"/>
              </w:rPr>
              <w:t>До 27.06.2024</w:t>
            </w:r>
          </w:p>
        </w:tc>
      </w:tr>
      <w:tr w:rsidR="00850BEC" w:rsidRPr="00850BEC" w:rsidTr="00850BEC">
        <w:tc>
          <w:tcPr>
            <w:tcW w:w="186" w:type="pct"/>
          </w:tcPr>
          <w:p w:rsidR="00850BEC" w:rsidRPr="00850BEC" w:rsidRDefault="00850BEC" w:rsidP="00850BEC">
            <w:pPr>
              <w:tabs>
                <w:tab w:val="left" w:pos="284"/>
              </w:tabs>
              <w:spacing w:after="0" w:line="240" w:lineRule="auto"/>
              <w:rPr>
                <w:rFonts w:ascii="Times New Roman" w:eastAsia="Calibri" w:hAnsi="Times New Roman" w:cs="Times New Roman"/>
                <w:sz w:val="12"/>
                <w:szCs w:val="12"/>
              </w:rPr>
            </w:pPr>
            <w:r w:rsidRPr="00850BEC">
              <w:rPr>
                <w:rFonts w:ascii="Times New Roman" w:eastAsia="Calibri" w:hAnsi="Times New Roman" w:cs="Times New Roman"/>
                <w:sz w:val="12"/>
                <w:szCs w:val="12"/>
              </w:rPr>
              <w:t>8.</w:t>
            </w:r>
          </w:p>
        </w:tc>
        <w:tc>
          <w:tcPr>
            <w:tcW w:w="2550" w:type="pct"/>
          </w:tcPr>
          <w:p w:rsidR="00850BEC" w:rsidRPr="00850BEC" w:rsidRDefault="00850BEC" w:rsidP="00850BEC">
            <w:pPr>
              <w:tabs>
                <w:tab w:val="left" w:pos="284"/>
              </w:tabs>
              <w:spacing w:after="0" w:line="240" w:lineRule="auto"/>
              <w:rPr>
                <w:rFonts w:ascii="Times New Roman" w:eastAsia="Calibri" w:hAnsi="Times New Roman" w:cs="Times New Roman"/>
                <w:sz w:val="12"/>
                <w:szCs w:val="12"/>
              </w:rPr>
            </w:pPr>
            <w:r w:rsidRPr="00850BEC">
              <w:rPr>
                <w:rFonts w:ascii="Times New Roman" w:eastAsia="Calibri" w:hAnsi="Times New Roman" w:cs="Times New Roman"/>
                <w:sz w:val="12"/>
                <w:szCs w:val="12"/>
              </w:rPr>
              <w:t xml:space="preserve">Утверждение проекта изменений в генеральный план </w:t>
            </w:r>
          </w:p>
        </w:tc>
        <w:tc>
          <w:tcPr>
            <w:tcW w:w="1323" w:type="pct"/>
          </w:tcPr>
          <w:p w:rsidR="00850BEC" w:rsidRPr="00850BEC" w:rsidRDefault="00850BEC" w:rsidP="00850BEC">
            <w:pPr>
              <w:tabs>
                <w:tab w:val="left" w:pos="284"/>
              </w:tabs>
              <w:spacing w:after="0" w:line="240" w:lineRule="auto"/>
              <w:rPr>
                <w:rFonts w:ascii="Times New Roman" w:eastAsia="Calibri" w:hAnsi="Times New Roman" w:cs="Times New Roman"/>
                <w:sz w:val="12"/>
                <w:szCs w:val="12"/>
              </w:rPr>
            </w:pPr>
            <w:r w:rsidRPr="00850BEC">
              <w:rPr>
                <w:rFonts w:ascii="Times New Roman" w:eastAsia="Calibri" w:hAnsi="Times New Roman" w:cs="Times New Roman"/>
                <w:sz w:val="12"/>
                <w:szCs w:val="12"/>
              </w:rPr>
              <w:t xml:space="preserve">Собрание представителей сельского поселения </w:t>
            </w:r>
          </w:p>
        </w:tc>
        <w:tc>
          <w:tcPr>
            <w:tcW w:w="941" w:type="pct"/>
            <w:shd w:val="clear" w:color="auto" w:fill="auto"/>
          </w:tcPr>
          <w:p w:rsidR="00850BEC" w:rsidRPr="00850BEC" w:rsidRDefault="00850BEC" w:rsidP="00850BEC">
            <w:pPr>
              <w:tabs>
                <w:tab w:val="left" w:pos="284"/>
              </w:tabs>
              <w:spacing w:after="0" w:line="240" w:lineRule="auto"/>
              <w:rPr>
                <w:rFonts w:ascii="Times New Roman" w:eastAsia="Calibri" w:hAnsi="Times New Roman" w:cs="Times New Roman"/>
                <w:sz w:val="12"/>
                <w:szCs w:val="12"/>
              </w:rPr>
            </w:pPr>
            <w:r w:rsidRPr="00850BEC">
              <w:rPr>
                <w:rFonts w:ascii="Times New Roman" w:eastAsia="Calibri" w:hAnsi="Times New Roman" w:cs="Times New Roman"/>
                <w:sz w:val="12"/>
                <w:szCs w:val="12"/>
              </w:rPr>
              <w:t>До 05.07.2024</w:t>
            </w:r>
          </w:p>
        </w:tc>
      </w:tr>
      <w:tr w:rsidR="00850BEC" w:rsidRPr="00850BEC" w:rsidTr="00850BEC">
        <w:tc>
          <w:tcPr>
            <w:tcW w:w="186" w:type="pct"/>
          </w:tcPr>
          <w:p w:rsidR="00850BEC" w:rsidRPr="00850BEC" w:rsidRDefault="00850BEC" w:rsidP="00850BEC">
            <w:pPr>
              <w:tabs>
                <w:tab w:val="left" w:pos="284"/>
              </w:tabs>
              <w:spacing w:after="0" w:line="240" w:lineRule="auto"/>
              <w:rPr>
                <w:rFonts w:ascii="Times New Roman" w:eastAsia="Calibri" w:hAnsi="Times New Roman" w:cs="Times New Roman"/>
                <w:sz w:val="12"/>
                <w:szCs w:val="12"/>
              </w:rPr>
            </w:pPr>
            <w:r w:rsidRPr="00850BEC">
              <w:rPr>
                <w:rFonts w:ascii="Times New Roman" w:eastAsia="Calibri" w:hAnsi="Times New Roman" w:cs="Times New Roman"/>
                <w:sz w:val="12"/>
                <w:szCs w:val="12"/>
              </w:rPr>
              <w:t>9.</w:t>
            </w:r>
          </w:p>
        </w:tc>
        <w:tc>
          <w:tcPr>
            <w:tcW w:w="2550" w:type="pct"/>
          </w:tcPr>
          <w:p w:rsidR="00850BEC" w:rsidRPr="00850BEC" w:rsidRDefault="00850BEC" w:rsidP="00850BEC">
            <w:pPr>
              <w:tabs>
                <w:tab w:val="left" w:pos="284"/>
              </w:tabs>
              <w:spacing w:after="0" w:line="240" w:lineRule="auto"/>
              <w:rPr>
                <w:rFonts w:ascii="Times New Roman" w:eastAsia="Calibri" w:hAnsi="Times New Roman" w:cs="Times New Roman"/>
                <w:sz w:val="12"/>
                <w:szCs w:val="12"/>
              </w:rPr>
            </w:pPr>
            <w:r w:rsidRPr="00850BEC">
              <w:rPr>
                <w:rFonts w:ascii="Times New Roman" w:eastAsia="Calibri" w:hAnsi="Times New Roman" w:cs="Times New Roman"/>
                <w:sz w:val="12"/>
                <w:szCs w:val="12"/>
              </w:rPr>
              <w:t xml:space="preserve">Опубликование утверждённых изменений в генеральный план </w:t>
            </w:r>
          </w:p>
        </w:tc>
        <w:tc>
          <w:tcPr>
            <w:tcW w:w="1323" w:type="pct"/>
          </w:tcPr>
          <w:p w:rsidR="00850BEC" w:rsidRPr="00850BEC" w:rsidRDefault="00850BEC" w:rsidP="00850BEC">
            <w:pPr>
              <w:tabs>
                <w:tab w:val="left" w:pos="284"/>
              </w:tabs>
              <w:spacing w:after="0" w:line="240" w:lineRule="auto"/>
              <w:rPr>
                <w:rFonts w:ascii="Times New Roman" w:eastAsia="Calibri" w:hAnsi="Times New Roman" w:cs="Times New Roman"/>
                <w:sz w:val="12"/>
                <w:szCs w:val="12"/>
              </w:rPr>
            </w:pPr>
            <w:r w:rsidRPr="00850BEC">
              <w:rPr>
                <w:rFonts w:ascii="Times New Roman" w:eastAsia="Calibri" w:hAnsi="Times New Roman" w:cs="Times New Roman"/>
                <w:sz w:val="12"/>
                <w:szCs w:val="12"/>
              </w:rPr>
              <w:t xml:space="preserve">Глава сельского поселения </w:t>
            </w:r>
          </w:p>
        </w:tc>
        <w:tc>
          <w:tcPr>
            <w:tcW w:w="941" w:type="pct"/>
            <w:shd w:val="clear" w:color="auto" w:fill="auto"/>
          </w:tcPr>
          <w:p w:rsidR="00850BEC" w:rsidRPr="00850BEC" w:rsidRDefault="00850BEC" w:rsidP="00850BEC">
            <w:pPr>
              <w:tabs>
                <w:tab w:val="left" w:pos="284"/>
              </w:tabs>
              <w:spacing w:after="0" w:line="240" w:lineRule="auto"/>
              <w:rPr>
                <w:rFonts w:ascii="Times New Roman" w:eastAsia="Calibri" w:hAnsi="Times New Roman" w:cs="Times New Roman"/>
                <w:sz w:val="12"/>
                <w:szCs w:val="12"/>
              </w:rPr>
            </w:pPr>
            <w:r w:rsidRPr="00850BEC">
              <w:rPr>
                <w:rFonts w:ascii="Times New Roman" w:eastAsia="Calibri" w:hAnsi="Times New Roman" w:cs="Times New Roman"/>
                <w:sz w:val="12"/>
                <w:szCs w:val="12"/>
              </w:rPr>
              <w:t>В течение 10 дней со дня утверждения изменений в генеральный план</w:t>
            </w:r>
          </w:p>
        </w:tc>
      </w:tr>
    </w:tbl>
    <w:p w:rsidR="00850BEC" w:rsidRPr="00850BEC" w:rsidRDefault="00850BEC" w:rsidP="00850BEC">
      <w:pPr>
        <w:tabs>
          <w:tab w:val="left" w:pos="284"/>
        </w:tabs>
        <w:spacing w:after="0" w:line="240" w:lineRule="auto"/>
        <w:jc w:val="both"/>
        <w:rPr>
          <w:rFonts w:ascii="Times New Roman" w:eastAsia="Calibri" w:hAnsi="Times New Roman" w:cs="Times New Roman"/>
          <w:b/>
          <w:sz w:val="12"/>
          <w:szCs w:val="12"/>
        </w:rPr>
      </w:pPr>
    </w:p>
    <w:p w:rsidR="00D16171" w:rsidRPr="00D16171" w:rsidRDefault="00D16171" w:rsidP="00D16171">
      <w:pPr>
        <w:tabs>
          <w:tab w:val="left" w:pos="284"/>
          <w:tab w:val="left" w:pos="3828"/>
        </w:tabs>
        <w:spacing w:after="0" w:line="240" w:lineRule="auto"/>
        <w:jc w:val="center"/>
        <w:rPr>
          <w:rFonts w:ascii="Times New Roman" w:eastAsia="Calibri" w:hAnsi="Times New Roman" w:cs="Times New Roman"/>
          <w:b/>
          <w:sz w:val="12"/>
          <w:szCs w:val="12"/>
        </w:rPr>
      </w:pPr>
      <w:r w:rsidRPr="00D16171">
        <w:rPr>
          <w:rFonts w:ascii="Times New Roman" w:eastAsia="Calibri" w:hAnsi="Times New Roman" w:cs="Times New Roman"/>
          <w:b/>
          <w:sz w:val="12"/>
          <w:szCs w:val="12"/>
        </w:rPr>
        <w:t>ГЛАВА</w:t>
      </w:r>
    </w:p>
    <w:p w:rsidR="00D16171" w:rsidRPr="00D16171" w:rsidRDefault="00D16171" w:rsidP="00D16171">
      <w:pPr>
        <w:tabs>
          <w:tab w:val="left" w:pos="284"/>
          <w:tab w:val="left" w:pos="3828"/>
        </w:tabs>
        <w:spacing w:after="0" w:line="240" w:lineRule="auto"/>
        <w:jc w:val="center"/>
        <w:rPr>
          <w:rFonts w:ascii="Times New Roman" w:eastAsia="Calibri" w:hAnsi="Times New Roman" w:cs="Times New Roman"/>
          <w:b/>
          <w:sz w:val="12"/>
          <w:szCs w:val="12"/>
        </w:rPr>
      </w:pPr>
      <w:r w:rsidRPr="00D1617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СВЕТЛОДОЛЬСК</w:t>
      </w:r>
    </w:p>
    <w:p w:rsidR="00D16171" w:rsidRPr="00D16171" w:rsidRDefault="00D16171" w:rsidP="00D16171">
      <w:pPr>
        <w:tabs>
          <w:tab w:val="left" w:pos="284"/>
          <w:tab w:val="left" w:pos="3828"/>
        </w:tabs>
        <w:spacing w:after="0" w:line="240" w:lineRule="auto"/>
        <w:jc w:val="center"/>
        <w:rPr>
          <w:rFonts w:ascii="Times New Roman" w:eastAsia="Calibri" w:hAnsi="Times New Roman" w:cs="Times New Roman"/>
          <w:b/>
          <w:sz w:val="12"/>
          <w:szCs w:val="12"/>
        </w:rPr>
      </w:pPr>
      <w:r w:rsidRPr="00D16171">
        <w:rPr>
          <w:rFonts w:ascii="Times New Roman" w:eastAsia="Calibri" w:hAnsi="Times New Roman" w:cs="Times New Roman"/>
          <w:b/>
          <w:sz w:val="12"/>
          <w:szCs w:val="12"/>
        </w:rPr>
        <w:t>МУНИЦИПАЛЬНОГО РАЙОНА СЕРГИЕВСКИЙ</w:t>
      </w:r>
    </w:p>
    <w:p w:rsidR="00D16171" w:rsidRPr="00D16171" w:rsidRDefault="00D16171" w:rsidP="00D16171">
      <w:pPr>
        <w:tabs>
          <w:tab w:val="left" w:pos="284"/>
        </w:tabs>
        <w:spacing w:after="0" w:line="240" w:lineRule="auto"/>
        <w:jc w:val="center"/>
        <w:rPr>
          <w:rFonts w:ascii="Times New Roman" w:eastAsia="Calibri" w:hAnsi="Times New Roman" w:cs="Times New Roman"/>
          <w:b/>
          <w:sz w:val="12"/>
          <w:szCs w:val="12"/>
        </w:rPr>
      </w:pPr>
      <w:r w:rsidRPr="00D16171">
        <w:rPr>
          <w:rFonts w:ascii="Times New Roman" w:eastAsia="Calibri" w:hAnsi="Times New Roman" w:cs="Times New Roman"/>
          <w:b/>
          <w:sz w:val="12"/>
          <w:szCs w:val="12"/>
        </w:rPr>
        <w:t>САМАРСКОЙ ОБЛАСТИ</w:t>
      </w:r>
    </w:p>
    <w:p w:rsidR="00D16171" w:rsidRPr="00D16171" w:rsidRDefault="00D16171" w:rsidP="00D16171">
      <w:pPr>
        <w:tabs>
          <w:tab w:val="left" w:pos="284"/>
        </w:tabs>
        <w:spacing w:after="0" w:line="240" w:lineRule="auto"/>
        <w:jc w:val="center"/>
        <w:rPr>
          <w:rFonts w:ascii="Times New Roman" w:eastAsia="Calibri" w:hAnsi="Times New Roman" w:cs="Times New Roman"/>
          <w:sz w:val="12"/>
          <w:szCs w:val="12"/>
        </w:rPr>
      </w:pPr>
    </w:p>
    <w:p w:rsidR="00D16171" w:rsidRPr="00D16171" w:rsidRDefault="00D16171" w:rsidP="00D16171">
      <w:pPr>
        <w:tabs>
          <w:tab w:val="left" w:pos="284"/>
        </w:tabs>
        <w:spacing w:after="0" w:line="240" w:lineRule="auto"/>
        <w:jc w:val="center"/>
        <w:rPr>
          <w:rFonts w:ascii="Times New Roman" w:eastAsia="Calibri" w:hAnsi="Times New Roman" w:cs="Times New Roman"/>
          <w:sz w:val="12"/>
          <w:szCs w:val="12"/>
        </w:rPr>
      </w:pPr>
      <w:r w:rsidRPr="00D16171">
        <w:rPr>
          <w:rFonts w:ascii="Times New Roman" w:eastAsia="Calibri" w:hAnsi="Times New Roman" w:cs="Times New Roman"/>
          <w:sz w:val="12"/>
          <w:szCs w:val="12"/>
        </w:rPr>
        <w:t>ПОСТАНОВЛЕНИЕ</w:t>
      </w:r>
    </w:p>
    <w:p w:rsidR="00D16171" w:rsidRPr="00D16171" w:rsidRDefault="00D16171" w:rsidP="00D16171">
      <w:pPr>
        <w:tabs>
          <w:tab w:val="left" w:pos="284"/>
        </w:tabs>
        <w:spacing w:after="0" w:line="240" w:lineRule="auto"/>
        <w:jc w:val="both"/>
        <w:rPr>
          <w:rFonts w:ascii="Times New Roman" w:eastAsia="Calibri" w:hAnsi="Times New Roman" w:cs="Times New Roman"/>
          <w:sz w:val="12"/>
          <w:szCs w:val="12"/>
        </w:rPr>
      </w:pPr>
      <w:r w:rsidRPr="00D16171">
        <w:rPr>
          <w:rFonts w:ascii="Times New Roman" w:eastAsia="Calibri" w:hAnsi="Times New Roman" w:cs="Times New Roman"/>
          <w:sz w:val="12"/>
          <w:szCs w:val="12"/>
        </w:rPr>
        <w:t>1</w:t>
      </w:r>
      <w:r>
        <w:rPr>
          <w:rFonts w:ascii="Times New Roman" w:eastAsia="Calibri" w:hAnsi="Times New Roman" w:cs="Times New Roman"/>
          <w:sz w:val="12"/>
          <w:szCs w:val="12"/>
        </w:rPr>
        <w:t>2</w:t>
      </w:r>
      <w:r w:rsidRPr="00D16171">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D16171">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№01</w:t>
      </w:r>
    </w:p>
    <w:p w:rsidR="00D16171" w:rsidRDefault="00850BEC" w:rsidP="00D16171">
      <w:pPr>
        <w:tabs>
          <w:tab w:val="left" w:pos="284"/>
        </w:tabs>
        <w:spacing w:after="0" w:line="240" w:lineRule="auto"/>
        <w:jc w:val="center"/>
        <w:rPr>
          <w:rFonts w:ascii="Times New Roman" w:eastAsia="Calibri" w:hAnsi="Times New Roman" w:cs="Times New Roman"/>
          <w:b/>
          <w:sz w:val="12"/>
          <w:szCs w:val="12"/>
        </w:rPr>
      </w:pPr>
      <w:r w:rsidRPr="00D16171">
        <w:rPr>
          <w:rFonts w:ascii="Times New Roman" w:eastAsia="Calibri" w:hAnsi="Times New Roman" w:cs="Times New Roman"/>
          <w:b/>
          <w:sz w:val="12"/>
          <w:szCs w:val="12"/>
        </w:rPr>
        <w:t>О проведении публичных слушаний по внесению изменений в проект межевания территории объекта:</w:t>
      </w:r>
    </w:p>
    <w:p w:rsidR="00D16171" w:rsidRDefault="00850BEC" w:rsidP="00D16171">
      <w:pPr>
        <w:tabs>
          <w:tab w:val="left" w:pos="284"/>
        </w:tabs>
        <w:spacing w:after="0" w:line="240" w:lineRule="auto"/>
        <w:jc w:val="center"/>
        <w:rPr>
          <w:rFonts w:ascii="Times New Roman" w:eastAsia="Calibri" w:hAnsi="Times New Roman" w:cs="Times New Roman"/>
          <w:b/>
          <w:sz w:val="12"/>
          <w:szCs w:val="12"/>
        </w:rPr>
      </w:pPr>
      <w:r w:rsidRPr="00D16171">
        <w:rPr>
          <w:rFonts w:ascii="Times New Roman" w:eastAsia="Calibri" w:hAnsi="Times New Roman" w:cs="Times New Roman"/>
          <w:b/>
          <w:sz w:val="12"/>
          <w:szCs w:val="12"/>
        </w:rPr>
        <w:lastRenderedPageBreak/>
        <w:t xml:space="preserve"> «Малоэтажная застройка пос. Светлодольск муниципального района Сергиевский Самарской области – 1 очередь»</w:t>
      </w:r>
    </w:p>
    <w:p w:rsidR="00850BEC" w:rsidRPr="00D16171" w:rsidRDefault="00850BEC" w:rsidP="00D16171">
      <w:pPr>
        <w:tabs>
          <w:tab w:val="left" w:pos="284"/>
        </w:tabs>
        <w:spacing w:after="0" w:line="240" w:lineRule="auto"/>
        <w:jc w:val="center"/>
        <w:rPr>
          <w:rFonts w:ascii="Times New Roman" w:eastAsia="Calibri" w:hAnsi="Times New Roman" w:cs="Times New Roman"/>
          <w:b/>
          <w:sz w:val="12"/>
          <w:szCs w:val="12"/>
        </w:rPr>
      </w:pPr>
      <w:r w:rsidRPr="00D16171">
        <w:rPr>
          <w:rFonts w:ascii="Times New Roman" w:eastAsia="Calibri" w:hAnsi="Times New Roman" w:cs="Times New Roman"/>
          <w:b/>
          <w:sz w:val="12"/>
          <w:szCs w:val="12"/>
        </w:rPr>
        <w:t xml:space="preserve"> в границах сельского поселения Светлодольск муниципального района Сергиевский Самарской области</w:t>
      </w:r>
    </w:p>
    <w:p w:rsidR="00850BEC" w:rsidRPr="00850BEC" w:rsidRDefault="00850BEC" w:rsidP="00850BEC">
      <w:pPr>
        <w:tabs>
          <w:tab w:val="left" w:pos="284"/>
        </w:tabs>
        <w:spacing w:after="0" w:line="240" w:lineRule="auto"/>
        <w:jc w:val="both"/>
        <w:rPr>
          <w:rFonts w:ascii="Times New Roman" w:eastAsia="Calibri" w:hAnsi="Times New Roman" w:cs="Times New Roman"/>
          <w:sz w:val="12"/>
          <w:szCs w:val="12"/>
        </w:rPr>
      </w:pPr>
      <w:r w:rsidRPr="00850BEC">
        <w:rPr>
          <w:rFonts w:ascii="Times New Roman" w:eastAsia="Calibri" w:hAnsi="Times New Roman" w:cs="Times New Roman"/>
          <w:sz w:val="12"/>
          <w:szCs w:val="12"/>
        </w:rPr>
        <w:t xml:space="preserve"> </w:t>
      </w:r>
    </w:p>
    <w:p w:rsidR="00850BEC" w:rsidRPr="00850BEC" w:rsidRDefault="00850BEC" w:rsidP="00D16171">
      <w:pPr>
        <w:tabs>
          <w:tab w:val="left" w:pos="284"/>
        </w:tabs>
        <w:spacing w:after="0" w:line="240" w:lineRule="auto"/>
        <w:ind w:firstLine="284"/>
        <w:jc w:val="both"/>
        <w:rPr>
          <w:rFonts w:ascii="Times New Roman" w:eastAsia="Calibri" w:hAnsi="Times New Roman" w:cs="Times New Roman"/>
          <w:sz w:val="12"/>
          <w:szCs w:val="12"/>
        </w:rPr>
      </w:pPr>
      <w:r w:rsidRPr="00850BEC">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статьи 45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Светлодольск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Светлодольск муниципального района Сергиевский Самарской области, утвержденным решением Собрания представителей сельского поселения Светлодольск муниципального района  Сергиевский Самарской  области от  12 июля 2023 года № 20</w:t>
      </w:r>
    </w:p>
    <w:p w:rsidR="00850BEC" w:rsidRPr="00D16171" w:rsidRDefault="00850BEC" w:rsidP="00D16171">
      <w:pPr>
        <w:tabs>
          <w:tab w:val="left" w:pos="284"/>
        </w:tabs>
        <w:spacing w:after="0" w:line="240" w:lineRule="auto"/>
        <w:ind w:firstLine="284"/>
        <w:jc w:val="both"/>
        <w:rPr>
          <w:rFonts w:ascii="Times New Roman" w:eastAsia="Calibri" w:hAnsi="Times New Roman" w:cs="Times New Roman"/>
          <w:b/>
          <w:sz w:val="12"/>
          <w:szCs w:val="12"/>
        </w:rPr>
      </w:pPr>
      <w:r w:rsidRPr="00D16171">
        <w:rPr>
          <w:rFonts w:ascii="Times New Roman" w:eastAsia="Calibri" w:hAnsi="Times New Roman" w:cs="Times New Roman"/>
          <w:b/>
          <w:sz w:val="12"/>
          <w:szCs w:val="12"/>
        </w:rPr>
        <w:t>ПОСТАНОВЛЯЮ:</w:t>
      </w:r>
    </w:p>
    <w:p w:rsidR="00850BEC" w:rsidRPr="00850BEC" w:rsidRDefault="00850BEC" w:rsidP="00D16171">
      <w:pPr>
        <w:tabs>
          <w:tab w:val="left" w:pos="284"/>
        </w:tabs>
        <w:spacing w:after="0" w:line="240" w:lineRule="auto"/>
        <w:ind w:firstLine="284"/>
        <w:jc w:val="both"/>
        <w:rPr>
          <w:rFonts w:ascii="Times New Roman" w:eastAsia="Calibri" w:hAnsi="Times New Roman" w:cs="Times New Roman"/>
          <w:sz w:val="12"/>
          <w:szCs w:val="12"/>
        </w:rPr>
      </w:pPr>
      <w:r w:rsidRPr="00850BEC">
        <w:rPr>
          <w:rFonts w:ascii="Times New Roman" w:eastAsia="Calibri" w:hAnsi="Times New Roman" w:cs="Times New Roman"/>
          <w:sz w:val="12"/>
          <w:szCs w:val="12"/>
        </w:rPr>
        <w:t>1.Провести публичные слушания по внесению изменений в документацию по планировке территории (проект межевания территории), предусматривающей размещение объекта: «Малоэтажная застройка пос. Светлодольск муниципального района Сергиевский Самарской области – 1 очередь» в границах сельского поселения Светлодольск муниципального района Сергиевский Самарской области (далее – проект).</w:t>
      </w:r>
    </w:p>
    <w:p w:rsidR="00850BEC" w:rsidRPr="00850BEC" w:rsidRDefault="00850BEC" w:rsidP="00D16171">
      <w:pPr>
        <w:tabs>
          <w:tab w:val="left" w:pos="284"/>
        </w:tabs>
        <w:spacing w:after="0" w:line="240" w:lineRule="auto"/>
        <w:ind w:firstLine="284"/>
        <w:jc w:val="both"/>
        <w:rPr>
          <w:rFonts w:ascii="Times New Roman" w:eastAsia="Calibri" w:hAnsi="Times New Roman" w:cs="Times New Roman"/>
          <w:sz w:val="12"/>
          <w:szCs w:val="12"/>
        </w:rPr>
      </w:pPr>
      <w:r w:rsidRPr="00850BEC">
        <w:rPr>
          <w:rFonts w:ascii="Times New Roman" w:eastAsia="Calibri" w:hAnsi="Times New Roman" w:cs="Times New Roman"/>
          <w:sz w:val="12"/>
          <w:szCs w:val="12"/>
        </w:rPr>
        <w:t>Перечень информационных материалов:</w:t>
      </w:r>
    </w:p>
    <w:p w:rsidR="00850BEC" w:rsidRPr="00850BEC" w:rsidRDefault="00850BEC" w:rsidP="00D16171">
      <w:pPr>
        <w:tabs>
          <w:tab w:val="left" w:pos="284"/>
        </w:tabs>
        <w:spacing w:after="0" w:line="240" w:lineRule="auto"/>
        <w:ind w:firstLine="284"/>
        <w:jc w:val="both"/>
        <w:rPr>
          <w:rFonts w:ascii="Times New Roman" w:eastAsia="Calibri" w:hAnsi="Times New Roman" w:cs="Times New Roman"/>
          <w:sz w:val="12"/>
          <w:szCs w:val="12"/>
        </w:rPr>
      </w:pPr>
      <w:r w:rsidRPr="00850BEC">
        <w:rPr>
          <w:rFonts w:ascii="Times New Roman" w:eastAsia="Calibri" w:hAnsi="Times New Roman" w:cs="Times New Roman"/>
          <w:sz w:val="12"/>
          <w:szCs w:val="12"/>
        </w:rPr>
        <w:t>- проект межевания территории (книга 3);</w:t>
      </w:r>
    </w:p>
    <w:p w:rsidR="00850BEC" w:rsidRPr="00850BEC" w:rsidRDefault="00850BEC" w:rsidP="00D16171">
      <w:pPr>
        <w:tabs>
          <w:tab w:val="left" w:pos="284"/>
        </w:tabs>
        <w:spacing w:after="0" w:line="240" w:lineRule="auto"/>
        <w:ind w:firstLine="284"/>
        <w:jc w:val="both"/>
        <w:rPr>
          <w:rFonts w:ascii="Times New Roman" w:eastAsia="Calibri" w:hAnsi="Times New Roman" w:cs="Times New Roman"/>
          <w:sz w:val="12"/>
          <w:szCs w:val="12"/>
        </w:rPr>
      </w:pPr>
      <w:r w:rsidRPr="00850BEC">
        <w:rPr>
          <w:rFonts w:ascii="Times New Roman" w:eastAsia="Calibri" w:hAnsi="Times New Roman" w:cs="Times New Roman"/>
          <w:sz w:val="12"/>
          <w:szCs w:val="12"/>
        </w:rPr>
        <w:t>- материалы по обоснованию проекта межевания территории (книга 4).</w:t>
      </w:r>
    </w:p>
    <w:p w:rsidR="00850BEC" w:rsidRPr="00850BEC" w:rsidRDefault="00850BEC" w:rsidP="00D16171">
      <w:pPr>
        <w:tabs>
          <w:tab w:val="left" w:pos="284"/>
        </w:tabs>
        <w:spacing w:after="0" w:line="240" w:lineRule="auto"/>
        <w:ind w:firstLine="284"/>
        <w:jc w:val="both"/>
        <w:rPr>
          <w:rFonts w:ascii="Times New Roman" w:eastAsia="Calibri" w:hAnsi="Times New Roman" w:cs="Times New Roman"/>
          <w:sz w:val="12"/>
          <w:szCs w:val="12"/>
        </w:rPr>
      </w:pPr>
      <w:r w:rsidRPr="00850BEC">
        <w:rPr>
          <w:rFonts w:ascii="Times New Roman" w:eastAsia="Calibri" w:hAnsi="Times New Roman" w:cs="Times New Roman"/>
          <w:sz w:val="12"/>
          <w:szCs w:val="12"/>
        </w:rPr>
        <w:t>2. Процедура проведения публичных слушаний состоит из следующих этапов:</w:t>
      </w:r>
    </w:p>
    <w:p w:rsidR="00850BEC" w:rsidRPr="00850BEC" w:rsidRDefault="00850BEC" w:rsidP="00D16171">
      <w:pPr>
        <w:tabs>
          <w:tab w:val="left" w:pos="284"/>
        </w:tabs>
        <w:spacing w:after="0" w:line="240" w:lineRule="auto"/>
        <w:ind w:firstLine="284"/>
        <w:jc w:val="both"/>
        <w:rPr>
          <w:rFonts w:ascii="Times New Roman" w:eastAsia="Calibri" w:hAnsi="Times New Roman" w:cs="Times New Roman"/>
          <w:sz w:val="12"/>
          <w:szCs w:val="12"/>
        </w:rPr>
      </w:pPr>
      <w:r w:rsidRPr="00850BEC">
        <w:rPr>
          <w:rFonts w:ascii="Times New Roman" w:eastAsia="Calibri" w:hAnsi="Times New Roman" w:cs="Times New Roman"/>
          <w:sz w:val="12"/>
          <w:szCs w:val="12"/>
        </w:rPr>
        <w:t xml:space="preserve">1) </w:t>
      </w:r>
      <w:r w:rsidR="00D16171" w:rsidRPr="00850BEC">
        <w:rPr>
          <w:rFonts w:ascii="Times New Roman" w:eastAsia="Calibri" w:hAnsi="Times New Roman" w:cs="Times New Roman"/>
          <w:sz w:val="12"/>
          <w:szCs w:val="12"/>
        </w:rPr>
        <w:t>оповещение о</w:t>
      </w:r>
      <w:r w:rsidRPr="00850BEC">
        <w:rPr>
          <w:rFonts w:ascii="Times New Roman" w:eastAsia="Calibri" w:hAnsi="Times New Roman" w:cs="Times New Roman"/>
          <w:sz w:val="12"/>
          <w:szCs w:val="12"/>
        </w:rPr>
        <w:t xml:space="preserve"> начале публичных слушаний;</w:t>
      </w:r>
    </w:p>
    <w:p w:rsidR="00850BEC" w:rsidRPr="00850BEC" w:rsidRDefault="00850BEC" w:rsidP="00D16171">
      <w:pPr>
        <w:tabs>
          <w:tab w:val="left" w:pos="284"/>
        </w:tabs>
        <w:spacing w:after="0" w:line="240" w:lineRule="auto"/>
        <w:ind w:firstLine="284"/>
        <w:jc w:val="both"/>
        <w:rPr>
          <w:rFonts w:ascii="Times New Roman" w:eastAsia="Calibri" w:hAnsi="Times New Roman" w:cs="Times New Roman"/>
          <w:sz w:val="12"/>
          <w:szCs w:val="12"/>
        </w:rPr>
      </w:pPr>
      <w:r w:rsidRPr="00850BEC">
        <w:rPr>
          <w:rFonts w:ascii="Times New Roman" w:eastAsia="Calibri" w:hAnsi="Times New Roman" w:cs="Times New Roman"/>
          <w:sz w:val="12"/>
          <w:szCs w:val="12"/>
        </w:rPr>
        <w:t xml:space="preserve">2) размещение проекта, подлежащего рассмотрению на публичных слушаниях, </w:t>
      </w:r>
      <w:r w:rsidR="00D16171" w:rsidRPr="00850BEC">
        <w:rPr>
          <w:rFonts w:ascii="Times New Roman" w:eastAsia="Calibri" w:hAnsi="Times New Roman" w:cs="Times New Roman"/>
          <w:sz w:val="12"/>
          <w:szCs w:val="12"/>
        </w:rPr>
        <w:t>и информационных</w:t>
      </w:r>
      <w:r w:rsidRPr="00850BEC">
        <w:rPr>
          <w:rFonts w:ascii="Times New Roman" w:eastAsia="Calibri" w:hAnsi="Times New Roman" w:cs="Times New Roman"/>
          <w:sz w:val="12"/>
          <w:szCs w:val="12"/>
        </w:rPr>
        <w:t xml:space="preserve"> материалов к нему на официальном сайте и открытие экспозиции или экспозиций такого проекта;</w:t>
      </w:r>
    </w:p>
    <w:p w:rsidR="00850BEC" w:rsidRPr="00850BEC" w:rsidRDefault="00850BEC" w:rsidP="00D16171">
      <w:pPr>
        <w:tabs>
          <w:tab w:val="left" w:pos="284"/>
        </w:tabs>
        <w:spacing w:after="0" w:line="240" w:lineRule="auto"/>
        <w:ind w:firstLine="284"/>
        <w:jc w:val="both"/>
        <w:rPr>
          <w:rFonts w:ascii="Times New Roman" w:eastAsia="Calibri" w:hAnsi="Times New Roman" w:cs="Times New Roman"/>
          <w:sz w:val="12"/>
          <w:szCs w:val="12"/>
        </w:rPr>
      </w:pPr>
      <w:r w:rsidRPr="00850BEC">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850BEC" w:rsidRPr="00850BEC" w:rsidRDefault="00850BEC" w:rsidP="00D16171">
      <w:pPr>
        <w:tabs>
          <w:tab w:val="left" w:pos="284"/>
        </w:tabs>
        <w:spacing w:after="0" w:line="240" w:lineRule="auto"/>
        <w:ind w:firstLine="284"/>
        <w:jc w:val="both"/>
        <w:rPr>
          <w:rFonts w:ascii="Times New Roman" w:eastAsia="Calibri" w:hAnsi="Times New Roman" w:cs="Times New Roman"/>
          <w:sz w:val="12"/>
          <w:szCs w:val="12"/>
        </w:rPr>
      </w:pPr>
      <w:r w:rsidRPr="00850BEC">
        <w:rPr>
          <w:rFonts w:ascii="Times New Roman" w:eastAsia="Calibri" w:hAnsi="Times New Roman" w:cs="Times New Roman"/>
          <w:sz w:val="12"/>
          <w:szCs w:val="12"/>
        </w:rPr>
        <w:t>4) проведение собрания или собраний участников публичных слушаний;</w:t>
      </w:r>
    </w:p>
    <w:p w:rsidR="00850BEC" w:rsidRPr="00850BEC" w:rsidRDefault="00850BEC" w:rsidP="00D16171">
      <w:pPr>
        <w:tabs>
          <w:tab w:val="left" w:pos="284"/>
        </w:tabs>
        <w:spacing w:after="0" w:line="240" w:lineRule="auto"/>
        <w:ind w:firstLine="284"/>
        <w:jc w:val="both"/>
        <w:rPr>
          <w:rFonts w:ascii="Times New Roman" w:eastAsia="Calibri" w:hAnsi="Times New Roman" w:cs="Times New Roman"/>
          <w:sz w:val="12"/>
          <w:szCs w:val="12"/>
        </w:rPr>
      </w:pPr>
      <w:r w:rsidRPr="00850BEC">
        <w:rPr>
          <w:rFonts w:ascii="Times New Roman" w:eastAsia="Calibri" w:hAnsi="Times New Roman" w:cs="Times New Roman"/>
          <w:sz w:val="12"/>
          <w:szCs w:val="12"/>
        </w:rPr>
        <w:t>5) подготовка и оформление протокола публичных слушаний;</w:t>
      </w:r>
    </w:p>
    <w:p w:rsidR="00850BEC" w:rsidRPr="00850BEC" w:rsidRDefault="00850BEC" w:rsidP="00D16171">
      <w:pPr>
        <w:tabs>
          <w:tab w:val="left" w:pos="284"/>
        </w:tabs>
        <w:spacing w:after="0" w:line="240" w:lineRule="auto"/>
        <w:ind w:firstLine="284"/>
        <w:jc w:val="both"/>
        <w:rPr>
          <w:rFonts w:ascii="Times New Roman" w:eastAsia="Calibri" w:hAnsi="Times New Roman" w:cs="Times New Roman"/>
          <w:sz w:val="12"/>
          <w:szCs w:val="12"/>
        </w:rPr>
      </w:pPr>
      <w:r w:rsidRPr="00850BEC">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850BEC" w:rsidRPr="00850BEC" w:rsidRDefault="00850BEC" w:rsidP="00D16171">
      <w:pPr>
        <w:tabs>
          <w:tab w:val="left" w:pos="284"/>
        </w:tabs>
        <w:spacing w:after="0" w:line="240" w:lineRule="auto"/>
        <w:ind w:firstLine="284"/>
        <w:jc w:val="both"/>
        <w:rPr>
          <w:rFonts w:ascii="Times New Roman" w:eastAsia="Calibri" w:hAnsi="Times New Roman" w:cs="Times New Roman"/>
          <w:sz w:val="12"/>
          <w:szCs w:val="12"/>
        </w:rPr>
      </w:pPr>
      <w:r w:rsidRPr="00850BEC">
        <w:rPr>
          <w:rFonts w:ascii="Times New Roman" w:eastAsia="Calibri" w:hAnsi="Times New Roman" w:cs="Times New Roman"/>
          <w:sz w:val="12"/>
          <w:szCs w:val="12"/>
        </w:rPr>
        <w:t xml:space="preserve">Публичные слушания проводятся в соответствии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Светлодольск муниципального района Сергиевский Самарской области, утвержденным решением Собрания представителей сельского поселения Светлодольск муниципального </w:t>
      </w:r>
      <w:r w:rsidR="00D16171" w:rsidRPr="00850BEC">
        <w:rPr>
          <w:rFonts w:ascii="Times New Roman" w:eastAsia="Calibri" w:hAnsi="Times New Roman" w:cs="Times New Roman"/>
          <w:sz w:val="12"/>
          <w:szCs w:val="12"/>
        </w:rPr>
        <w:t>района Сергиевский</w:t>
      </w:r>
      <w:r w:rsidRPr="00850BEC">
        <w:rPr>
          <w:rFonts w:ascii="Times New Roman" w:eastAsia="Calibri" w:hAnsi="Times New Roman" w:cs="Times New Roman"/>
          <w:sz w:val="12"/>
          <w:szCs w:val="12"/>
        </w:rPr>
        <w:t xml:space="preserve"> </w:t>
      </w:r>
      <w:r w:rsidR="00D16171" w:rsidRPr="00850BEC">
        <w:rPr>
          <w:rFonts w:ascii="Times New Roman" w:eastAsia="Calibri" w:hAnsi="Times New Roman" w:cs="Times New Roman"/>
          <w:sz w:val="12"/>
          <w:szCs w:val="12"/>
        </w:rPr>
        <w:t>Самарской области</w:t>
      </w:r>
      <w:r w:rsidRPr="00850BEC">
        <w:rPr>
          <w:rFonts w:ascii="Times New Roman" w:eastAsia="Calibri" w:hAnsi="Times New Roman" w:cs="Times New Roman"/>
          <w:sz w:val="12"/>
          <w:szCs w:val="12"/>
        </w:rPr>
        <w:t xml:space="preserve"> </w:t>
      </w:r>
      <w:r w:rsidR="00D16171" w:rsidRPr="00850BEC">
        <w:rPr>
          <w:rFonts w:ascii="Times New Roman" w:eastAsia="Calibri" w:hAnsi="Times New Roman" w:cs="Times New Roman"/>
          <w:sz w:val="12"/>
          <w:szCs w:val="12"/>
        </w:rPr>
        <w:t>от 12</w:t>
      </w:r>
      <w:r w:rsidRPr="00850BEC">
        <w:rPr>
          <w:rFonts w:ascii="Times New Roman" w:eastAsia="Calibri" w:hAnsi="Times New Roman" w:cs="Times New Roman"/>
          <w:sz w:val="12"/>
          <w:szCs w:val="12"/>
        </w:rPr>
        <w:t xml:space="preserve"> июля 2023 года № 20.</w:t>
      </w:r>
    </w:p>
    <w:p w:rsidR="00850BEC" w:rsidRPr="00850BEC" w:rsidRDefault="00850BEC" w:rsidP="00D16171">
      <w:pPr>
        <w:tabs>
          <w:tab w:val="left" w:pos="284"/>
        </w:tabs>
        <w:spacing w:after="0" w:line="240" w:lineRule="auto"/>
        <w:ind w:firstLine="284"/>
        <w:jc w:val="both"/>
        <w:rPr>
          <w:rFonts w:ascii="Times New Roman" w:eastAsia="Calibri" w:hAnsi="Times New Roman" w:cs="Times New Roman"/>
          <w:sz w:val="12"/>
          <w:szCs w:val="12"/>
        </w:rPr>
      </w:pPr>
      <w:r w:rsidRPr="00850BEC">
        <w:rPr>
          <w:rFonts w:ascii="Times New Roman" w:eastAsia="Calibri" w:hAnsi="Times New Roman" w:cs="Times New Roman"/>
          <w:sz w:val="12"/>
          <w:szCs w:val="12"/>
        </w:rPr>
        <w:t>3. Назначить срок проведения публичных слушаний по проекту - с 12 апреля 2024 года по 09 мая 2024 года.</w:t>
      </w:r>
    </w:p>
    <w:p w:rsidR="00850BEC" w:rsidRPr="00850BEC" w:rsidRDefault="00850BEC" w:rsidP="00D16171">
      <w:pPr>
        <w:tabs>
          <w:tab w:val="left" w:pos="284"/>
        </w:tabs>
        <w:spacing w:after="0" w:line="240" w:lineRule="auto"/>
        <w:ind w:firstLine="284"/>
        <w:jc w:val="both"/>
        <w:rPr>
          <w:rFonts w:ascii="Times New Roman" w:eastAsia="Calibri" w:hAnsi="Times New Roman" w:cs="Times New Roman"/>
          <w:sz w:val="12"/>
          <w:szCs w:val="12"/>
        </w:rPr>
      </w:pPr>
      <w:r w:rsidRPr="00850BEC">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850BEC" w:rsidRPr="00850BEC" w:rsidRDefault="00850BEC" w:rsidP="00D16171">
      <w:pPr>
        <w:tabs>
          <w:tab w:val="left" w:pos="284"/>
        </w:tabs>
        <w:spacing w:after="0" w:line="240" w:lineRule="auto"/>
        <w:ind w:firstLine="284"/>
        <w:jc w:val="both"/>
        <w:rPr>
          <w:rFonts w:ascii="Times New Roman" w:eastAsia="Calibri" w:hAnsi="Times New Roman" w:cs="Times New Roman"/>
          <w:sz w:val="12"/>
          <w:szCs w:val="12"/>
        </w:rPr>
      </w:pPr>
      <w:r w:rsidRPr="00850BEC">
        <w:rPr>
          <w:rFonts w:ascii="Times New Roman" w:eastAsia="Calibri" w:hAnsi="Times New Roman" w:cs="Times New Roman"/>
          <w:sz w:val="12"/>
          <w:szCs w:val="12"/>
        </w:rPr>
        <w:t>4. Провести экспозицию проекта по адресу: 446550, Самарская область, муниципальный район Сергиевский, п.Светлодольск, ул.Полевая, д.1, с 12.04.2024 г. по 06.05.2024 г.</w:t>
      </w:r>
    </w:p>
    <w:p w:rsidR="00850BEC" w:rsidRPr="00850BEC" w:rsidRDefault="00850BEC" w:rsidP="00D16171">
      <w:pPr>
        <w:tabs>
          <w:tab w:val="left" w:pos="284"/>
        </w:tabs>
        <w:spacing w:after="0" w:line="240" w:lineRule="auto"/>
        <w:ind w:firstLine="284"/>
        <w:jc w:val="both"/>
        <w:rPr>
          <w:rFonts w:ascii="Times New Roman" w:eastAsia="Calibri" w:hAnsi="Times New Roman" w:cs="Times New Roman"/>
          <w:sz w:val="12"/>
          <w:szCs w:val="12"/>
        </w:rPr>
      </w:pPr>
      <w:r w:rsidRPr="00850BEC">
        <w:rPr>
          <w:rFonts w:ascii="Times New Roman" w:eastAsia="Calibri" w:hAnsi="Times New Roman" w:cs="Times New Roman"/>
          <w:sz w:val="12"/>
          <w:szCs w:val="12"/>
        </w:rPr>
        <w:t>Часы работы экспозиции: рабочие дни с 09.00 до 12.00 и с 13.00 до 18.00.</w:t>
      </w:r>
    </w:p>
    <w:p w:rsidR="00850BEC" w:rsidRPr="00850BEC" w:rsidRDefault="00850BEC" w:rsidP="00D16171">
      <w:pPr>
        <w:tabs>
          <w:tab w:val="left" w:pos="284"/>
        </w:tabs>
        <w:spacing w:after="0" w:line="240" w:lineRule="auto"/>
        <w:ind w:firstLine="284"/>
        <w:jc w:val="both"/>
        <w:rPr>
          <w:rFonts w:ascii="Times New Roman" w:eastAsia="Calibri" w:hAnsi="Times New Roman" w:cs="Times New Roman"/>
          <w:sz w:val="12"/>
          <w:szCs w:val="12"/>
        </w:rPr>
      </w:pPr>
      <w:r w:rsidRPr="00850BEC">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850BEC" w:rsidRPr="00850BEC" w:rsidRDefault="00850BEC" w:rsidP="00D16171">
      <w:pPr>
        <w:tabs>
          <w:tab w:val="left" w:pos="284"/>
        </w:tabs>
        <w:spacing w:after="0" w:line="240" w:lineRule="auto"/>
        <w:ind w:firstLine="284"/>
        <w:jc w:val="both"/>
        <w:rPr>
          <w:rFonts w:ascii="Times New Roman" w:eastAsia="Calibri" w:hAnsi="Times New Roman" w:cs="Times New Roman"/>
          <w:sz w:val="12"/>
          <w:szCs w:val="12"/>
        </w:rPr>
      </w:pPr>
      <w:r w:rsidRPr="00850BEC">
        <w:rPr>
          <w:rFonts w:ascii="Times New Roman" w:eastAsia="Calibri"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w:t>
      </w:r>
      <w:r w:rsidR="00D16171" w:rsidRPr="00850BEC">
        <w:rPr>
          <w:rFonts w:ascii="Times New Roman" w:eastAsia="Calibri" w:hAnsi="Times New Roman" w:cs="Times New Roman"/>
          <w:sz w:val="12"/>
          <w:szCs w:val="12"/>
        </w:rPr>
        <w:t>далее -</w:t>
      </w:r>
      <w:r w:rsidRPr="00850BEC">
        <w:rPr>
          <w:rFonts w:ascii="Times New Roman" w:eastAsia="Calibri" w:hAnsi="Times New Roman" w:cs="Times New Roman"/>
          <w:sz w:val="12"/>
          <w:szCs w:val="12"/>
        </w:rPr>
        <w:t xml:space="preserve"> официальный сайт) в разделе «Градостроительство», «сельское поселение Светлодольск» в подразделе «Проекты планировки и межевания территории» - 12.04.2024 года.</w:t>
      </w:r>
    </w:p>
    <w:p w:rsidR="00850BEC" w:rsidRPr="00850BEC" w:rsidRDefault="00850BEC" w:rsidP="00D16171">
      <w:pPr>
        <w:tabs>
          <w:tab w:val="left" w:pos="284"/>
        </w:tabs>
        <w:spacing w:after="0" w:line="240" w:lineRule="auto"/>
        <w:ind w:firstLine="284"/>
        <w:jc w:val="both"/>
        <w:rPr>
          <w:rFonts w:ascii="Times New Roman" w:eastAsia="Calibri" w:hAnsi="Times New Roman" w:cs="Times New Roman"/>
          <w:sz w:val="12"/>
          <w:szCs w:val="12"/>
        </w:rPr>
      </w:pPr>
      <w:r w:rsidRPr="00850BEC">
        <w:rPr>
          <w:rFonts w:ascii="Times New Roman" w:eastAsia="Calibri" w:hAnsi="Times New Roman" w:cs="Times New Roman"/>
          <w:sz w:val="12"/>
          <w:szCs w:val="12"/>
        </w:rPr>
        <w:t>6. Провести собрание участников публичных слушаний по проекту – 18.04.2024 года в 14.00 по адресу: 446550, Самарская область, муниципальный район Сергиевский, п.Светлодольск, ул.Полевая, 1.</w:t>
      </w:r>
    </w:p>
    <w:p w:rsidR="00850BEC" w:rsidRPr="00850BEC" w:rsidRDefault="00850BEC" w:rsidP="00D16171">
      <w:pPr>
        <w:tabs>
          <w:tab w:val="left" w:pos="284"/>
        </w:tabs>
        <w:spacing w:after="0" w:line="240" w:lineRule="auto"/>
        <w:ind w:firstLine="284"/>
        <w:jc w:val="both"/>
        <w:rPr>
          <w:rFonts w:ascii="Times New Roman" w:eastAsia="Calibri" w:hAnsi="Times New Roman" w:cs="Times New Roman"/>
          <w:sz w:val="12"/>
          <w:szCs w:val="12"/>
        </w:rPr>
      </w:pPr>
      <w:r w:rsidRPr="00850BEC">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850BEC" w:rsidRPr="00850BEC" w:rsidRDefault="00850BEC" w:rsidP="00D16171">
      <w:pPr>
        <w:tabs>
          <w:tab w:val="left" w:pos="284"/>
        </w:tabs>
        <w:spacing w:after="0" w:line="240" w:lineRule="auto"/>
        <w:ind w:firstLine="284"/>
        <w:jc w:val="both"/>
        <w:rPr>
          <w:rFonts w:ascii="Times New Roman" w:eastAsia="Calibri" w:hAnsi="Times New Roman" w:cs="Times New Roman"/>
          <w:sz w:val="12"/>
          <w:szCs w:val="12"/>
        </w:rPr>
      </w:pPr>
      <w:r w:rsidRPr="00850BEC">
        <w:rPr>
          <w:rFonts w:ascii="Times New Roman" w:eastAsia="Calibri" w:hAnsi="Times New Roman" w:cs="Times New Roman"/>
          <w:sz w:val="12"/>
          <w:szCs w:val="12"/>
        </w:rPr>
        <w:t>1) в письменной или устной форме в ходе проведения собрания участников публичных слушаний;</w:t>
      </w:r>
    </w:p>
    <w:p w:rsidR="00850BEC" w:rsidRPr="00850BEC" w:rsidRDefault="00850BEC" w:rsidP="00D16171">
      <w:pPr>
        <w:tabs>
          <w:tab w:val="left" w:pos="284"/>
        </w:tabs>
        <w:spacing w:after="0" w:line="240" w:lineRule="auto"/>
        <w:ind w:firstLine="284"/>
        <w:jc w:val="both"/>
        <w:rPr>
          <w:rFonts w:ascii="Times New Roman" w:eastAsia="Calibri" w:hAnsi="Times New Roman" w:cs="Times New Roman"/>
          <w:sz w:val="12"/>
          <w:szCs w:val="12"/>
        </w:rPr>
      </w:pPr>
      <w:r w:rsidRPr="00850BEC">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850BEC" w:rsidRPr="00850BEC" w:rsidRDefault="00850BEC" w:rsidP="00D16171">
      <w:pPr>
        <w:tabs>
          <w:tab w:val="left" w:pos="284"/>
        </w:tabs>
        <w:spacing w:after="0" w:line="240" w:lineRule="auto"/>
        <w:ind w:firstLine="284"/>
        <w:jc w:val="both"/>
        <w:rPr>
          <w:rFonts w:ascii="Times New Roman" w:eastAsia="Calibri" w:hAnsi="Times New Roman" w:cs="Times New Roman"/>
          <w:sz w:val="12"/>
          <w:szCs w:val="12"/>
        </w:rPr>
      </w:pPr>
      <w:r w:rsidRPr="00850BEC">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850BEC" w:rsidRPr="00850BEC" w:rsidRDefault="00850BEC" w:rsidP="00D16171">
      <w:pPr>
        <w:tabs>
          <w:tab w:val="left" w:pos="284"/>
        </w:tabs>
        <w:spacing w:after="0" w:line="240" w:lineRule="auto"/>
        <w:ind w:firstLine="284"/>
        <w:jc w:val="both"/>
        <w:rPr>
          <w:rFonts w:ascii="Times New Roman" w:eastAsia="Calibri" w:hAnsi="Times New Roman" w:cs="Times New Roman"/>
          <w:sz w:val="12"/>
          <w:szCs w:val="12"/>
        </w:rPr>
      </w:pPr>
      <w:r w:rsidRPr="00850BEC">
        <w:rPr>
          <w:rFonts w:ascii="Times New Roman" w:eastAsia="Calibri" w:hAnsi="Times New Roman" w:cs="Times New Roman"/>
          <w:sz w:val="12"/>
          <w:szCs w:val="12"/>
        </w:rPr>
        <w:t>Прием предложений и замечаний участников публичных слушаний по проекту прекращается – 06.05.2024 года – за три дня до окончания срока проведения публичных слушаний.</w:t>
      </w:r>
    </w:p>
    <w:p w:rsidR="00850BEC" w:rsidRPr="00850BEC" w:rsidRDefault="00850BEC" w:rsidP="00D16171">
      <w:pPr>
        <w:tabs>
          <w:tab w:val="left" w:pos="284"/>
        </w:tabs>
        <w:spacing w:after="0" w:line="240" w:lineRule="auto"/>
        <w:ind w:firstLine="284"/>
        <w:jc w:val="both"/>
        <w:rPr>
          <w:rFonts w:ascii="Times New Roman" w:eastAsia="Calibri" w:hAnsi="Times New Roman" w:cs="Times New Roman"/>
          <w:sz w:val="12"/>
          <w:szCs w:val="12"/>
        </w:rPr>
      </w:pPr>
      <w:r w:rsidRPr="00850BEC">
        <w:rPr>
          <w:rFonts w:ascii="Times New Roman" w:eastAsia="Calibri" w:hAnsi="Times New Roman" w:cs="Times New Roman"/>
          <w:sz w:val="12"/>
          <w:szCs w:val="12"/>
        </w:rPr>
        <w:t>8.Участниками публичных слушаний по проекту документации по планировке территории являются:</w:t>
      </w:r>
    </w:p>
    <w:p w:rsidR="00850BEC" w:rsidRPr="00850BEC" w:rsidRDefault="00850BEC" w:rsidP="00D16171">
      <w:pPr>
        <w:tabs>
          <w:tab w:val="left" w:pos="284"/>
        </w:tabs>
        <w:spacing w:after="0" w:line="240" w:lineRule="auto"/>
        <w:ind w:firstLine="284"/>
        <w:jc w:val="both"/>
        <w:rPr>
          <w:rFonts w:ascii="Times New Roman" w:eastAsia="Calibri" w:hAnsi="Times New Roman" w:cs="Times New Roman"/>
          <w:sz w:val="12"/>
          <w:szCs w:val="12"/>
        </w:rPr>
      </w:pPr>
      <w:r w:rsidRPr="00850BEC">
        <w:rPr>
          <w:rFonts w:ascii="Times New Roman" w:eastAsia="Calibri" w:hAnsi="Times New Roman" w:cs="Times New Roman"/>
          <w:sz w:val="12"/>
          <w:szCs w:val="12"/>
        </w:rPr>
        <w:t>- граждане, постоянно проживающие на территории, в отношении которой подготовлен проект;</w:t>
      </w:r>
    </w:p>
    <w:p w:rsidR="00850BEC" w:rsidRPr="00850BEC" w:rsidRDefault="00850BEC" w:rsidP="00D16171">
      <w:pPr>
        <w:tabs>
          <w:tab w:val="left" w:pos="284"/>
        </w:tabs>
        <w:spacing w:after="0" w:line="240" w:lineRule="auto"/>
        <w:ind w:firstLine="284"/>
        <w:jc w:val="both"/>
        <w:rPr>
          <w:rFonts w:ascii="Times New Roman" w:eastAsia="Calibri" w:hAnsi="Times New Roman" w:cs="Times New Roman"/>
          <w:sz w:val="12"/>
          <w:szCs w:val="12"/>
        </w:rPr>
      </w:pPr>
      <w:r w:rsidRPr="00850BEC">
        <w:rPr>
          <w:rFonts w:ascii="Times New Roman" w:eastAsia="Calibri" w:hAnsi="Times New Roman" w:cs="Times New Roman"/>
          <w:sz w:val="12"/>
          <w:szCs w:val="12"/>
        </w:rPr>
        <w:t>-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850BEC" w:rsidRPr="00850BEC" w:rsidRDefault="00850BEC" w:rsidP="00D16171">
      <w:pPr>
        <w:tabs>
          <w:tab w:val="left" w:pos="284"/>
        </w:tabs>
        <w:spacing w:after="0" w:line="240" w:lineRule="auto"/>
        <w:ind w:firstLine="284"/>
        <w:jc w:val="both"/>
        <w:rPr>
          <w:rFonts w:ascii="Times New Roman" w:eastAsia="Calibri" w:hAnsi="Times New Roman" w:cs="Times New Roman"/>
          <w:sz w:val="12"/>
          <w:szCs w:val="12"/>
        </w:rPr>
      </w:pPr>
      <w:r w:rsidRPr="00850BEC">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850BEC" w:rsidRPr="00850BEC" w:rsidRDefault="00850BEC" w:rsidP="00D16171">
      <w:pPr>
        <w:tabs>
          <w:tab w:val="left" w:pos="284"/>
        </w:tabs>
        <w:spacing w:after="0" w:line="240" w:lineRule="auto"/>
        <w:ind w:firstLine="284"/>
        <w:jc w:val="both"/>
        <w:rPr>
          <w:rFonts w:ascii="Times New Roman" w:eastAsia="Calibri" w:hAnsi="Times New Roman" w:cs="Times New Roman"/>
          <w:sz w:val="12"/>
          <w:szCs w:val="12"/>
        </w:rPr>
      </w:pPr>
      <w:r w:rsidRPr="00850BEC">
        <w:rPr>
          <w:rFonts w:ascii="Times New Roman" w:eastAsia="Calibri" w:hAnsi="Times New Roman" w:cs="Times New Roman"/>
          <w:sz w:val="12"/>
          <w:szCs w:val="12"/>
        </w:rPr>
        <w:t>1)</w:t>
      </w:r>
      <w:r w:rsidR="00D16171">
        <w:rPr>
          <w:rFonts w:ascii="Times New Roman" w:eastAsia="Calibri" w:hAnsi="Times New Roman" w:cs="Times New Roman"/>
          <w:sz w:val="12"/>
          <w:szCs w:val="12"/>
        </w:rPr>
        <w:t xml:space="preserve"> </w:t>
      </w:r>
      <w:r w:rsidRPr="00850BEC">
        <w:rPr>
          <w:rFonts w:ascii="Times New Roman" w:eastAsia="Calibri" w:hAnsi="Times New Roman" w:cs="Times New Roman"/>
          <w:sz w:val="12"/>
          <w:szCs w:val="12"/>
        </w:rPr>
        <w:t>для физических лиц - фамилию, имя, отчество (при наличии), дату рождения, адрес места жительства (регистрации);</w:t>
      </w:r>
    </w:p>
    <w:p w:rsidR="00850BEC" w:rsidRPr="00850BEC" w:rsidRDefault="00850BEC" w:rsidP="00D16171">
      <w:pPr>
        <w:tabs>
          <w:tab w:val="left" w:pos="284"/>
        </w:tabs>
        <w:spacing w:after="0" w:line="240" w:lineRule="auto"/>
        <w:ind w:firstLine="284"/>
        <w:jc w:val="both"/>
        <w:rPr>
          <w:rFonts w:ascii="Times New Roman" w:eastAsia="Calibri" w:hAnsi="Times New Roman" w:cs="Times New Roman"/>
          <w:sz w:val="12"/>
          <w:szCs w:val="12"/>
        </w:rPr>
      </w:pPr>
      <w:r w:rsidRPr="00850BEC">
        <w:rPr>
          <w:rFonts w:ascii="Times New Roman" w:eastAsia="Calibri" w:hAnsi="Times New Roman" w:cs="Times New Roman"/>
          <w:sz w:val="12"/>
          <w:szCs w:val="12"/>
        </w:rPr>
        <w:t>2)</w:t>
      </w:r>
      <w:r w:rsidR="00D16171">
        <w:rPr>
          <w:rFonts w:ascii="Times New Roman" w:eastAsia="Calibri" w:hAnsi="Times New Roman" w:cs="Times New Roman"/>
          <w:sz w:val="12"/>
          <w:szCs w:val="12"/>
        </w:rPr>
        <w:t xml:space="preserve"> </w:t>
      </w:r>
      <w:r w:rsidRPr="00850BEC">
        <w:rPr>
          <w:rFonts w:ascii="Times New Roman" w:eastAsia="Calibri"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850BEC" w:rsidRPr="00850BEC" w:rsidRDefault="00850BEC" w:rsidP="00D16171">
      <w:pPr>
        <w:tabs>
          <w:tab w:val="left" w:pos="284"/>
        </w:tabs>
        <w:spacing w:after="0" w:line="240" w:lineRule="auto"/>
        <w:ind w:firstLine="284"/>
        <w:jc w:val="both"/>
        <w:rPr>
          <w:rFonts w:ascii="Times New Roman" w:eastAsia="Calibri" w:hAnsi="Times New Roman" w:cs="Times New Roman"/>
          <w:sz w:val="12"/>
          <w:szCs w:val="12"/>
        </w:rPr>
      </w:pPr>
      <w:r w:rsidRPr="00850BEC">
        <w:rPr>
          <w:rFonts w:ascii="Times New Roman" w:eastAsia="Calibri" w:hAnsi="Times New Roman" w:cs="Times New Roman"/>
          <w:sz w:val="12"/>
          <w:szCs w:val="12"/>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850BEC" w:rsidRPr="00850BEC" w:rsidRDefault="00850BEC" w:rsidP="00D16171">
      <w:pPr>
        <w:tabs>
          <w:tab w:val="left" w:pos="284"/>
        </w:tabs>
        <w:spacing w:after="0" w:line="240" w:lineRule="auto"/>
        <w:ind w:firstLine="284"/>
        <w:jc w:val="both"/>
        <w:rPr>
          <w:rFonts w:ascii="Times New Roman" w:eastAsia="Calibri" w:hAnsi="Times New Roman" w:cs="Times New Roman"/>
          <w:sz w:val="12"/>
          <w:szCs w:val="12"/>
        </w:rPr>
      </w:pPr>
      <w:r w:rsidRPr="00850BEC">
        <w:rPr>
          <w:rFonts w:ascii="Times New Roman" w:eastAsia="Calibri" w:hAnsi="Times New Roman" w:cs="Times New Roman"/>
          <w:sz w:val="12"/>
          <w:szCs w:val="12"/>
        </w:rPr>
        <w:t>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Светлодольск муниципального района Сергиевский Самарской области (далее - Администрация). Адрес местонахождения: 446550, Самарская область, муниципальный район Сергиевский, п.Светлодольск,        ул.Полевая, д.1.</w:t>
      </w:r>
    </w:p>
    <w:p w:rsidR="00850BEC" w:rsidRPr="00850BEC" w:rsidRDefault="00850BEC" w:rsidP="00D16171">
      <w:pPr>
        <w:tabs>
          <w:tab w:val="left" w:pos="284"/>
        </w:tabs>
        <w:spacing w:after="0" w:line="240" w:lineRule="auto"/>
        <w:ind w:firstLine="284"/>
        <w:jc w:val="both"/>
        <w:rPr>
          <w:rFonts w:ascii="Times New Roman" w:eastAsia="Calibri" w:hAnsi="Times New Roman" w:cs="Times New Roman"/>
          <w:sz w:val="12"/>
          <w:szCs w:val="12"/>
        </w:rPr>
      </w:pPr>
      <w:r w:rsidRPr="00850BEC">
        <w:rPr>
          <w:rFonts w:ascii="Times New Roman" w:eastAsia="Calibri" w:hAnsi="Times New Roman" w:cs="Times New Roman"/>
          <w:sz w:val="12"/>
          <w:szCs w:val="12"/>
        </w:rPr>
        <w:t>10. Назначить лицом, ответственным за ведение протокола публичных слушаний, протокола собрания участников публичных слушаний по проекту – ведущего специалиста Администрации сельского поселения Светлодольск муниципального района Сергиевский Самарской области – Федченкову Алену Владимировну.</w:t>
      </w:r>
    </w:p>
    <w:p w:rsidR="00850BEC" w:rsidRPr="00850BEC" w:rsidRDefault="00850BEC" w:rsidP="00D16171">
      <w:pPr>
        <w:tabs>
          <w:tab w:val="left" w:pos="284"/>
        </w:tabs>
        <w:spacing w:after="0" w:line="240" w:lineRule="auto"/>
        <w:ind w:firstLine="284"/>
        <w:jc w:val="both"/>
        <w:rPr>
          <w:rFonts w:ascii="Times New Roman" w:eastAsia="Calibri" w:hAnsi="Times New Roman" w:cs="Times New Roman"/>
          <w:sz w:val="12"/>
          <w:szCs w:val="12"/>
        </w:rPr>
      </w:pPr>
      <w:r w:rsidRPr="00850BEC">
        <w:rPr>
          <w:rFonts w:ascii="Times New Roman" w:eastAsia="Calibri" w:hAnsi="Times New Roman" w:cs="Times New Roman"/>
          <w:sz w:val="12"/>
          <w:szCs w:val="12"/>
        </w:rPr>
        <w:t>11. Администрации в целях заблаговременного ознакомления жителей поселения и иных заинтересованных лиц с проектом обеспечить:</w:t>
      </w:r>
    </w:p>
    <w:p w:rsidR="00850BEC" w:rsidRPr="00850BEC" w:rsidRDefault="00850BEC" w:rsidP="00D16171">
      <w:pPr>
        <w:tabs>
          <w:tab w:val="left" w:pos="284"/>
        </w:tabs>
        <w:spacing w:after="0" w:line="240" w:lineRule="auto"/>
        <w:ind w:firstLine="284"/>
        <w:jc w:val="both"/>
        <w:rPr>
          <w:rFonts w:ascii="Times New Roman" w:eastAsia="Calibri" w:hAnsi="Times New Roman" w:cs="Times New Roman"/>
          <w:sz w:val="12"/>
          <w:szCs w:val="12"/>
        </w:rPr>
      </w:pPr>
      <w:r w:rsidRPr="00850BEC">
        <w:rPr>
          <w:rFonts w:ascii="Times New Roman" w:eastAsia="Calibri" w:hAnsi="Times New Roman" w:cs="Times New Roman"/>
          <w:sz w:val="12"/>
          <w:szCs w:val="12"/>
        </w:rPr>
        <w:t>- официальное опубликование проекта в газете «Сергиевский вестник»;</w:t>
      </w:r>
    </w:p>
    <w:p w:rsidR="00850BEC" w:rsidRPr="00850BEC" w:rsidRDefault="00850BEC" w:rsidP="00D16171">
      <w:pPr>
        <w:tabs>
          <w:tab w:val="left" w:pos="284"/>
        </w:tabs>
        <w:spacing w:after="0" w:line="240" w:lineRule="auto"/>
        <w:ind w:firstLine="284"/>
        <w:jc w:val="both"/>
        <w:rPr>
          <w:rFonts w:ascii="Times New Roman" w:eastAsia="Calibri" w:hAnsi="Times New Roman" w:cs="Times New Roman"/>
          <w:sz w:val="12"/>
          <w:szCs w:val="12"/>
        </w:rPr>
      </w:pPr>
      <w:r w:rsidRPr="00850BEC">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850BEC" w:rsidRPr="00850BEC" w:rsidRDefault="00850BEC" w:rsidP="00D16171">
      <w:pPr>
        <w:tabs>
          <w:tab w:val="left" w:pos="284"/>
        </w:tabs>
        <w:spacing w:after="0" w:line="240" w:lineRule="auto"/>
        <w:ind w:firstLine="284"/>
        <w:jc w:val="both"/>
        <w:rPr>
          <w:rFonts w:ascii="Times New Roman" w:eastAsia="Calibri" w:hAnsi="Times New Roman" w:cs="Times New Roman"/>
          <w:sz w:val="12"/>
          <w:szCs w:val="12"/>
        </w:rPr>
      </w:pPr>
      <w:r w:rsidRPr="00850BEC">
        <w:rPr>
          <w:rFonts w:ascii="Times New Roman" w:eastAsia="Calibri" w:hAnsi="Times New Roman" w:cs="Times New Roman"/>
          <w:sz w:val="12"/>
          <w:szCs w:val="12"/>
        </w:rPr>
        <w:lastRenderedPageBreak/>
        <w:t xml:space="preserve">- беспрепятственный доступ к ознакомлению с проектом в здании Администрации сельского поселения Светлодольск муниципального района Сергиевский Самарской области (в соответствии с режимом работы </w:t>
      </w:r>
      <w:r w:rsidR="00D16171" w:rsidRPr="00850BEC">
        <w:rPr>
          <w:rFonts w:ascii="Times New Roman" w:eastAsia="Calibri" w:hAnsi="Times New Roman" w:cs="Times New Roman"/>
          <w:sz w:val="12"/>
          <w:szCs w:val="12"/>
        </w:rPr>
        <w:t>Администрации сельского</w:t>
      </w:r>
      <w:r w:rsidRPr="00850BEC">
        <w:rPr>
          <w:rFonts w:ascii="Times New Roman" w:eastAsia="Calibri" w:hAnsi="Times New Roman" w:cs="Times New Roman"/>
          <w:sz w:val="12"/>
          <w:szCs w:val="12"/>
        </w:rPr>
        <w:t xml:space="preserve"> поселения Светлодольск муниципального района Сергиевский Самарской области);</w:t>
      </w:r>
    </w:p>
    <w:p w:rsidR="00850BEC" w:rsidRPr="00850BEC" w:rsidRDefault="00850BEC" w:rsidP="00D16171">
      <w:pPr>
        <w:tabs>
          <w:tab w:val="left" w:pos="284"/>
        </w:tabs>
        <w:spacing w:after="0" w:line="240" w:lineRule="auto"/>
        <w:ind w:firstLine="284"/>
        <w:jc w:val="both"/>
        <w:rPr>
          <w:rFonts w:ascii="Times New Roman" w:eastAsia="Calibri" w:hAnsi="Times New Roman" w:cs="Times New Roman"/>
          <w:sz w:val="12"/>
          <w:szCs w:val="12"/>
        </w:rPr>
      </w:pPr>
      <w:r w:rsidRPr="00850BEC">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данное разрешение.</w:t>
      </w:r>
    </w:p>
    <w:p w:rsidR="00850BEC" w:rsidRPr="00850BEC" w:rsidRDefault="00850BEC" w:rsidP="00D16171">
      <w:pPr>
        <w:tabs>
          <w:tab w:val="left" w:pos="284"/>
        </w:tabs>
        <w:spacing w:after="0" w:line="240" w:lineRule="auto"/>
        <w:ind w:firstLine="284"/>
        <w:jc w:val="both"/>
        <w:rPr>
          <w:rFonts w:ascii="Times New Roman" w:eastAsia="Calibri" w:hAnsi="Times New Roman" w:cs="Times New Roman"/>
          <w:sz w:val="12"/>
          <w:szCs w:val="12"/>
        </w:rPr>
      </w:pPr>
      <w:r w:rsidRPr="00850BEC">
        <w:rPr>
          <w:rFonts w:ascii="Times New Roman" w:eastAsia="Calibri" w:hAnsi="Times New Roman" w:cs="Times New Roman"/>
          <w:sz w:val="12"/>
          <w:szCs w:val="12"/>
        </w:rPr>
        <w:t xml:space="preserve">12. Настоящее Постановление является оповещением о начале публичных слушаний и подлежит опубликованию в газете «Сергиевский вестник» и на официальном сайте Администрации сельского поселения Светлодольск муниципального района Сергиевский в информационно-телекоммуникационной сети «Интернет» - http://www.sergievsk.ru, в разделе «Градостроительство» </w:t>
      </w:r>
      <w:r w:rsidR="00D16171" w:rsidRPr="00850BEC">
        <w:rPr>
          <w:rFonts w:ascii="Times New Roman" w:eastAsia="Calibri" w:hAnsi="Times New Roman" w:cs="Times New Roman"/>
          <w:sz w:val="12"/>
          <w:szCs w:val="12"/>
        </w:rPr>
        <w:t>муниципального района</w:t>
      </w:r>
      <w:r w:rsidRPr="00850BEC">
        <w:rPr>
          <w:rFonts w:ascii="Times New Roman" w:eastAsia="Calibri" w:hAnsi="Times New Roman" w:cs="Times New Roman"/>
          <w:sz w:val="12"/>
          <w:szCs w:val="12"/>
        </w:rPr>
        <w:t xml:space="preserve"> Сергиевский, подразделе «Проекты планировки и межевания территории».</w:t>
      </w:r>
    </w:p>
    <w:p w:rsidR="00850BEC" w:rsidRPr="00850BEC" w:rsidRDefault="00850BEC" w:rsidP="00D16171">
      <w:pPr>
        <w:tabs>
          <w:tab w:val="left" w:pos="284"/>
        </w:tabs>
        <w:spacing w:after="0" w:line="240" w:lineRule="auto"/>
        <w:ind w:firstLine="284"/>
        <w:jc w:val="both"/>
        <w:rPr>
          <w:rFonts w:ascii="Times New Roman" w:eastAsia="Calibri" w:hAnsi="Times New Roman" w:cs="Times New Roman"/>
          <w:sz w:val="12"/>
          <w:szCs w:val="12"/>
        </w:rPr>
      </w:pPr>
      <w:r w:rsidRPr="00850BEC">
        <w:rPr>
          <w:rFonts w:ascii="Times New Roman" w:eastAsia="Calibri" w:hAnsi="Times New Roman" w:cs="Times New Roman"/>
          <w:sz w:val="12"/>
          <w:szCs w:val="12"/>
        </w:rPr>
        <w:t>13.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850BEC" w:rsidRPr="00850BEC" w:rsidRDefault="00850BEC" w:rsidP="00D16171">
      <w:pPr>
        <w:tabs>
          <w:tab w:val="left" w:pos="284"/>
        </w:tabs>
        <w:spacing w:after="0" w:line="240" w:lineRule="auto"/>
        <w:ind w:firstLine="284"/>
        <w:jc w:val="both"/>
        <w:rPr>
          <w:rFonts w:ascii="Times New Roman" w:eastAsia="Calibri" w:hAnsi="Times New Roman" w:cs="Times New Roman"/>
          <w:sz w:val="12"/>
          <w:szCs w:val="12"/>
        </w:rPr>
      </w:pPr>
      <w:r w:rsidRPr="00850BEC">
        <w:rPr>
          <w:rFonts w:ascii="Times New Roman" w:eastAsia="Calibri" w:hAnsi="Times New Roman" w:cs="Times New Roman"/>
          <w:sz w:val="12"/>
          <w:szCs w:val="12"/>
        </w:rPr>
        <w:t>14. Контроль за выполнением настоящего Постановления оставляю за собой.</w:t>
      </w:r>
    </w:p>
    <w:p w:rsidR="00D16171" w:rsidRDefault="00850BEC" w:rsidP="00D16171">
      <w:pPr>
        <w:tabs>
          <w:tab w:val="left" w:pos="284"/>
        </w:tabs>
        <w:spacing w:after="0" w:line="240" w:lineRule="auto"/>
        <w:jc w:val="right"/>
        <w:rPr>
          <w:rFonts w:ascii="Times New Roman" w:eastAsia="Calibri" w:hAnsi="Times New Roman" w:cs="Times New Roman"/>
          <w:sz w:val="12"/>
          <w:szCs w:val="12"/>
        </w:rPr>
      </w:pPr>
      <w:r w:rsidRPr="00850BEC">
        <w:rPr>
          <w:rFonts w:ascii="Times New Roman" w:eastAsia="Calibri" w:hAnsi="Times New Roman" w:cs="Times New Roman"/>
          <w:sz w:val="12"/>
          <w:szCs w:val="12"/>
        </w:rPr>
        <w:t>Глава сельского поселения Светлодольск</w:t>
      </w:r>
    </w:p>
    <w:p w:rsidR="00850BEC" w:rsidRPr="00850BEC" w:rsidRDefault="00850BEC" w:rsidP="00D16171">
      <w:pPr>
        <w:tabs>
          <w:tab w:val="left" w:pos="284"/>
        </w:tabs>
        <w:spacing w:after="0" w:line="240" w:lineRule="auto"/>
        <w:jc w:val="right"/>
        <w:rPr>
          <w:rFonts w:ascii="Times New Roman" w:eastAsia="Calibri" w:hAnsi="Times New Roman" w:cs="Times New Roman"/>
          <w:sz w:val="12"/>
          <w:szCs w:val="12"/>
        </w:rPr>
      </w:pPr>
      <w:r w:rsidRPr="00850BEC">
        <w:rPr>
          <w:rFonts w:ascii="Times New Roman" w:eastAsia="Calibri" w:hAnsi="Times New Roman" w:cs="Times New Roman"/>
          <w:sz w:val="12"/>
          <w:szCs w:val="12"/>
        </w:rPr>
        <w:t>муниципального района Сергиевский</w:t>
      </w:r>
    </w:p>
    <w:p w:rsidR="00850BEC" w:rsidRPr="00850BEC" w:rsidRDefault="00850BEC" w:rsidP="00D16171">
      <w:pPr>
        <w:tabs>
          <w:tab w:val="left" w:pos="284"/>
        </w:tabs>
        <w:spacing w:after="0" w:line="240" w:lineRule="auto"/>
        <w:jc w:val="right"/>
        <w:rPr>
          <w:rFonts w:ascii="Times New Roman" w:eastAsia="Calibri" w:hAnsi="Times New Roman" w:cs="Times New Roman"/>
          <w:sz w:val="12"/>
          <w:szCs w:val="12"/>
        </w:rPr>
      </w:pPr>
      <w:r w:rsidRPr="00850BEC">
        <w:rPr>
          <w:rFonts w:ascii="Times New Roman" w:eastAsia="Calibri" w:hAnsi="Times New Roman" w:cs="Times New Roman"/>
          <w:sz w:val="12"/>
          <w:szCs w:val="12"/>
        </w:rPr>
        <w:t>Н.В.Андрюхин</w:t>
      </w:r>
    </w:p>
    <w:p w:rsidR="00D16171" w:rsidRPr="001A0F36" w:rsidRDefault="00D16171" w:rsidP="00D16171">
      <w:pPr>
        <w:tabs>
          <w:tab w:val="left" w:pos="284"/>
          <w:tab w:val="left" w:pos="3828"/>
        </w:tabs>
        <w:spacing w:after="0" w:line="240" w:lineRule="auto"/>
        <w:jc w:val="center"/>
        <w:rPr>
          <w:rFonts w:ascii="Times New Roman" w:eastAsia="Calibri" w:hAnsi="Times New Roman" w:cs="Times New Roman"/>
          <w:b/>
          <w:sz w:val="12"/>
          <w:szCs w:val="12"/>
        </w:rPr>
      </w:pPr>
      <w:r w:rsidRPr="001A0F36">
        <w:rPr>
          <w:rFonts w:ascii="Times New Roman" w:eastAsia="Calibri" w:hAnsi="Times New Roman" w:cs="Times New Roman"/>
          <w:b/>
          <w:sz w:val="12"/>
          <w:szCs w:val="12"/>
        </w:rPr>
        <w:t>АДМИНИСТРАЦИЯ</w:t>
      </w:r>
    </w:p>
    <w:p w:rsidR="00D16171" w:rsidRPr="001A0F36" w:rsidRDefault="00D16171" w:rsidP="00D16171">
      <w:pPr>
        <w:tabs>
          <w:tab w:val="left" w:pos="284"/>
          <w:tab w:val="left" w:pos="3828"/>
        </w:tabs>
        <w:spacing w:after="0" w:line="240" w:lineRule="auto"/>
        <w:jc w:val="center"/>
        <w:rPr>
          <w:rFonts w:ascii="Times New Roman" w:eastAsia="Calibri" w:hAnsi="Times New Roman" w:cs="Times New Roman"/>
          <w:b/>
          <w:sz w:val="12"/>
          <w:szCs w:val="12"/>
        </w:rPr>
      </w:pPr>
      <w:r w:rsidRPr="001A0F3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КУТУЗОВСКИЙ</w:t>
      </w:r>
    </w:p>
    <w:p w:rsidR="00D16171" w:rsidRPr="001A0F36" w:rsidRDefault="00D16171" w:rsidP="00D16171">
      <w:pPr>
        <w:tabs>
          <w:tab w:val="left" w:pos="284"/>
        </w:tabs>
        <w:spacing w:after="0" w:line="240" w:lineRule="auto"/>
        <w:jc w:val="center"/>
        <w:rPr>
          <w:rFonts w:ascii="Times New Roman" w:eastAsia="Calibri" w:hAnsi="Times New Roman" w:cs="Times New Roman"/>
          <w:b/>
          <w:sz w:val="12"/>
          <w:szCs w:val="12"/>
        </w:rPr>
      </w:pPr>
      <w:r w:rsidRPr="001A0F36">
        <w:rPr>
          <w:rFonts w:ascii="Times New Roman" w:eastAsia="Calibri" w:hAnsi="Times New Roman" w:cs="Times New Roman"/>
          <w:b/>
          <w:sz w:val="12"/>
          <w:szCs w:val="12"/>
        </w:rPr>
        <w:t>МУНИЦИПАЛЬНОГО РАЙОНА СЕРГИЕВСКИЙ</w:t>
      </w:r>
    </w:p>
    <w:p w:rsidR="00D16171" w:rsidRPr="001A0F36" w:rsidRDefault="00D16171" w:rsidP="00D16171">
      <w:pPr>
        <w:tabs>
          <w:tab w:val="left" w:pos="284"/>
        </w:tabs>
        <w:spacing w:after="0" w:line="240" w:lineRule="auto"/>
        <w:jc w:val="center"/>
        <w:rPr>
          <w:rFonts w:ascii="Times New Roman" w:eastAsia="Calibri" w:hAnsi="Times New Roman" w:cs="Times New Roman"/>
          <w:b/>
          <w:sz w:val="12"/>
          <w:szCs w:val="12"/>
        </w:rPr>
      </w:pPr>
      <w:r w:rsidRPr="001A0F36">
        <w:rPr>
          <w:rFonts w:ascii="Times New Roman" w:eastAsia="Calibri" w:hAnsi="Times New Roman" w:cs="Times New Roman"/>
          <w:b/>
          <w:sz w:val="12"/>
          <w:szCs w:val="12"/>
        </w:rPr>
        <w:t>САМАРСКОЙ ОБЛАСТИ</w:t>
      </w:r>
    </w:p>
    <w:p w:rsidR="00D16171" w:rsidRPr="001A0F36" w:rsidRDefault="00D16171" w:rsidP="00D16171">
      <w:pPr>
        <w:tabs>
          <w:tab w:val="left" w:pos="284"/>
        </w:tabs>
        <w:spacing w:after="0" w:line="240" w:lineRule="auto"/>
        <w:jc w:val="center"/>
        <w:rPr>
          <w:rFonts w:ascii="Times New Roman" w:eastAsia="Calibri" w:hAnsi="Times New Roman" w:cs="Times New Roman"/>
          <w:sz w:val="12"/>
          <w:szCs w:val="12"/>
        </w:rPr>
      </w:pPr>
    </w:p>
    <w:p w:rsidR="00D16171" w:rsidRPr="001A0F36" w:rsidRDefault="00D16171" w:rsidP="00D16171">
      <w:pPr>
        <w:tabs>
          <w:tab w:val="left" w:pos="284"/>
        </w:tabs>
        <w:spacing w:after="0" w:line="240" w:lineRule="auto"/>
        <w:jc w:val="center"/>
        <w:rPr>
          <w:rFonts w:ascii="Times New Roman" w:eastAsia="Calibri" w:hAnsi="Times New Roman" w:cs="Times New Roman"/>
          <w:sz w:val="12"/>
          <w:szCs w:val="12"/>
        </w:rPr>
      </w:pPr>
      <w:r w:rsidRPr="001A0F36">
        <w:rPr>
          <w:rFonts w:ascii="Times New Roman" w:eastAsia="Calibri" w:hAnsi="Times New Roman" w:cs="Times New Roman"/>
          <w:sz w:val="12"/>
          <w:szCs w:val="12"/>
        </w:rPr>
        <w:t>ПОСТАНОВЛЕНИЕ</w:t>
      </w:r>
    </w:p>
    <w:p w:rsidR="00D16171" w:rsidRPr="001A0F36" w:rsidRDefault="00D16171" w:rsidP="00D16171">
      <w:pPr>
        <w:tabs>
          <w:tab w:val="left" w:pos="284"/>
        </w:tabs>
        <w:spacing w:after="0" w:line="240" w:lineRule="auto"/>
        <w:jc w:val="both"/>
        <w:rPr>
          <w:rFonts w:ascii="Times New Roman" w:eastAsia="Calibri" w:hAnsi="Times New Roman" w:cs="Times New Roman"/>
          <w:sz w:val="12"/>
          <w:szCs w:val="12"/>
        </w:rPr>
      </w:pPr>
      <w:r w:rsidRPr="001A0F36">
        <w:rPr>
          <w:rFonts w:ascii="Times New Roman" w:eastAsia="Calibri" w:hAnsi="Times New Roman" w:cs="Times New Roman"/>
          <w:sz w:val="12"/>
          <w:szCs w:val="12"/>
        </w:rPr>
        <w:t>1</w:t>
      </w:r>
      <w:r>
        <w:rPr>
          <w:rFonts w:ascii="Times New Roman" w:eastAsia="Calibri" w:hAnsi="Times New Roman" w:cs="Times New Roman"/>
          <w:sz w:val="12"/>
          <w:szCs w:val="12"/>
        </w:rPr>
        <w:t>2</w:t>
      </w:r>
      <w:r w:rsidRPr="001A0F36">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1A0F36">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№11/1</w:t>
      </w:r>
    </w:p>
    <w:p w:rsidR="00D16171" w:rsidRDefault="00D16171" w:rsidP="00D16171">
      <w:pPr>
        <w:tabs>
          <w:tab w:val="left" w:pos="284"/>
        </w:tabs>
        <w:spacing w:after="0" w:line="240" w:lineRule="auto"/>
        <w:jc w:val="center"/>
        <w:rPr>
          <w:rFonts w:ascii="Times New Roman" w:eastAsia="Calibri" w:hAnsi="Times New Roman" w:cs="Times New Roman"/>
          <w:b/>
          <w:sz w:val="12"/>
          <w:szCs w:val="12"/>
        </w:rPr>
      </w:pPr>
      <w:r w:rsidRPr="00D16171">
        <w:rPr>
          <w:rFonts w:ascii="Times New Roman" w:eastAsia="Calibri" w:hAnsi="Times New Roman" w:cs="Times New Roman"/>
          <w:b/>
          <w:sz w:val="12"/>
          <w:szCs w:val="12"/>
        </w:rPr>
        <w:t xml:space="preserve">О подготовке внесения изменений в проект планировки территории и проект межевания территории объекта </w:t>
      </w:r>
    </w:p>
    <w:p w:rsidR="00D16171" w:rsidRPr="00D16171" w:rsidRDefault="00D16171" w:rsidP="00D16171">
      <w:pPr>
        <w:tabs>
          <w:tab w:val="left" w:pos="284"/>
        </w:tabs>
        <w:spacing w:after="0" w:line="240" w:lineRule="auto"/>
        <w:jc w:val="center"/>
        <w:rPr>
          <w:rFonts w:ascii="Times New Roman" w:eastAsia="Calibri" w:hAnsi="Times New Roman" w:cs="Times New Roman"/>
          <w:b/>
          <w:sz w:val="12"/>
          <w:szCs w:val="12"/>
        </w:rPr>
      </w:pPr>
      <w:r w:rsidRPr="00D16171">
        <w:rPr>
          <w:rFonts w:ascii="Times New Roman" w:eastAsia="Calibri" w:hAnsi="Times New Roman" w:cs="Times New Roman"/>
          <w:b/>
          <w:sz w:val="12"/>
          <w:szCs w:val="12"/>
        </w:rPr>
        <w:t>АО «Самараинвестнефть»: «Обустройство Южно-Золотаревского нефтяного месторождения. Скважины №311, №325, №326» в границах сельского поселения Кутузовский муниципального района Сергиевский Самарской области</w:t>
      </w:r>
    </w:p>
    <w:p w:rsidR="00D16171" w:rsidRPr="00D16171" w:rsidRDefault="00D16171" w:rsidP="00D16171">
      <w:pPr>
        <w:tabs>
          <w:tab w:val="left" w:pos="284"/>
        </w:tabs>
        <w:spacing w:after="0" w:line="240" w:lineRule="auto"/>
        <w:jc w:val="both"/>
        <w:rPr>
          <w:rFonts w:ascii="Times New Roman" w:eastAsia="Calibri" w:hAnsi="Times New Roman" w:cs="Times New Roman"/>
          <w:sz w:val="12"/>
          <w:szCs w:val="12"/>
        </w:rPr>
      </w:pPr>
    </w:p>
    <w:p w:rsidR="00D16171" w:rsidRPr="00D16171" w:rsidRDefault="00D16171" w:rsidP="00D16171">
      <w:pPr>
        <w:tabs>
          <w:tab w:val="left" w:pos="284"/>
        </w:tabs>
        <w:spacing w:after="0" w:line="240" w:lineRule="auto"/>
        <w:ind w:firstLine="284"/>
        <w:jc w:val="both"/>
        <w:rPr>
          <w:rFonts w:ascii="Times New Roman" w:eastAsia="Calibri" w:hAnsi="Times New Roman" w:cs="Times New Roman"/>
          <w:sz w:val="12"/>
          <w:szCs w:val="12"/>
        </w:rPr>
      </w:pPr>
      <w:r w:rsidRPr="00D16171">
        <w:rPr>
          <w:rFonts w:ascii="Times New Roman" w:eastAsia="Calibri" w:hAnsi="Times New Roman" w:cs="Times New Roman"/>
          <w:sz w:val="12"/>
          <w:szCs w:val="12"/>
        </w:rPr>
        <w:t>В соответствии с частью 4 статьи 45 Градостроительного кодекса Российской Федерации, пунктом 9 Порядка подготовки документации по планировке территории, разрабатываемой на основании решений Администрации сельского поселения Кутузовский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утвержденных Постановлением Администрации сельского поселения Кутузовский муниципального района Сергиевский Самарской области № 13 от 08.04.2022 г., рассмотрев предложение ООО «Волга-инжиниринг» о подготовке проекта планировки территории и проекта межевания территории, Администрация сельского поселения Кутузовский муниципального района Сергиевский Самарской области</w:t>
      </w:r>
    </w:p>
    <w:p w:rsidR="00D16171" w:rsidRPr="00D16171" w:rsidRDefault="00D16171" w:rsidP="00D16171">
      <w:pPr>
        <w:tabs>
          <w:tab w:val="left" w:pos="284"/>
        </w:tabs>
        <w:spacing w:after="0" w:line="240" w:lineRule="auto"/>
        <w:ind w:firstLine="284"/>
        <w:jc w:val="both"/>
        <w:rPr>
          <w:rFonts w:ascii="Times New Roman" w:eastAsia="Calibri" w:hAnsi="Times New Roman" w:cs="Times New Roman"/>
          <w:sz w:val="12"/>
          <w:szCs w:val="12"/>
        </w:rPr>
      </w:pPr>
      <w:r w:rsidRPr="00D16171">
        <w:rPr>
          <w:rFonts w:ascii="Times New Roman" w:eastAsia="Calibri" w:hAnsi="Times New Roman" w:cs="Times New Roman"/>
          <w:b/>
          <w:sz w:val="12"/>
          <w:szCs w:val="12"/>
        </w:rPr>
        <w:t>ПОСТАНОВЛЯЕТ</w:t>
      </w:r>
      <w:r w:rsidRPr="00D16171">
        <w:rPr>
          <w:rFonts w:ascii="Times New Roman" w:eastAsia="Calibri" w:hAnsi="Times New Roman" w:cs="Times New Roman"/>
          <w:sz w:val="12"/>
          <w:szCs w:val="12"/>
        </w:rPr>
        <w:t>:</w:t>
      </w:r>
    </w:p>
    <w:p w:rsidR="00D16171" w:rsidRPr="00D16171" w:rsidRDefault="00D16171" w:rsidP="00D16171">
      <w:pPr>
        <w:tabs>
          <w:tab w:val="left" w:pos="284"/>
        </w:tabs>
        <w:spacing w:after="0" w:line="240" w:lineRule="auto"/>
        <w:ind w:firstLine="284"/>
        <w:jc w:val="both"/>
        <w:rPr>
          <w:rFonts w:ascii="Times New Roman" w:eastAsia="Calibri" w:hAnsi="Times New Roman" w:cs="Times New Roman"/>
          <w:sz w:val="12"/>
          <w:szCs w:val="12"/>
        </w:rPr>
      </w:pPr>
      <w:r w:rsidRPr="00D16171">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D16171">
        <w:rPr>
          <w:rFonts w:ascii="Times New Roman" w:eastAsia="Calibri" w:hAnsi="Times New Roman" w:cs="Times New Roman"/>
          <w:sz w:val="12"/>
          <w:szCs w:val="12"/>
        </w:rPr>
        <w:t>Подготовить документацию по внесению изменений в проект планировки территории и проект межевания территории объекта АО «Самараинвестнефть»: «Обустройство Южно-Золотаревского нефтяного месторождения. Скважины №311, №325, №326», согласно прилагаемой схеме (Приложение № 1).</w:t>
      </w:r>
    </w:p>
    <w:p w:rsidR="00D16171" w:rsidRPr="00D16171" w:rsidRDefault="00D16171" w:rsidP="00D16171">
      <w:pPr>
        <w:tabs>
          <w:tab w:val="left" w:pos="284"/>
        </w:tabs>
        <w:spacing w:after="0" w:line="240" w:lineRule="auto"/>
        <w:ind w:firstLine="284"/>
        <w:jc w:val="both"/>
        <w:rPr>
          <w:rFonts w:ascii="Times New Roman" w:eastAsia="Calibri" w:hAnsi="Times New Roman" w:cs="Times New Roman"/>
          <w:sz w:val="12"/>
          <w:szCs w:val="12"/>
        </w:rPr>
      </w:pPr>
      <w:r w:rsidRPr="00D16171">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D16171">
        <w:rPr>
          <w:rFonts w:ascii="Times New Roman" w:eastAsia="Calibri" w:hAnsi="Times New Roman" w:cs="Times New Roman"/>
          <w:sz w:val="12"/>
          <w:szCs w:val="12"/>
        </w:rPr>
        <w:t>Утвердить прилагаемое задание на подготовку документации по внесению изменений в проект планировки территории и проект межевания территории, указанные в пункте 1 настоящего Постановления (Приложение № 2).</w:t>
      </w:r>
    </w:p>
    <w:p w:rsidR="00D16171" w:rsidRPr="00D16171" w:rsidRDefault="00D16171" w:rsidP="00D16171">
      <w:pPr>
        <w:tabs>
          <w:tab w:val="left" w:pos="284"/>
        </w:tabs>
        <w:spacing w:after="0" w:line="240" w:lineRule="auto"/>
        <w:ind w:firstLine="284"/>
        <w:jc w:val="both"/>
        <w:rPr>
          <w:rFonts w:ascii="Times New Roman" w:eastAsia="Calibri" w:hAnsi="Times New Roman" w:cs="Times New Roman"/>
          <w:sz w:val="12"/>
          <w:szCs w:val="12"/>
        </w:rPr>
      </w:pPr>
      <w:r w:rsidRPr="00D16171">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D16171">
        <w:rPr>
          <w:rFonts w:ascii="Times New Roman" w:eastAsia="Calibri" w:hAnsi="Times New Roman" w:cs="Times New Roman"/>
          <w:sz w:val="12"/>
          <w:szCs w:val="12"/>
        </w:rPr>
        <w:t>Установить, что подготовленная документация по планировке территории должна быть представлена в Администрацию сельского поселения Кутузовский муниципального района Сергиевский Самарской области в срок до 10.04.2025 г.</w:t>
      </w:r>
    </w:p>
    <w:p w:rsidR="00D16171" w:rsidRPr="00D16171" w:rsidRDefault="00D16171" w:rsidP="00D16171">
      <w:pPr>
        <w:tabs>
          <w:tab w:val="left" w:pos="284"/>
        </w:tabs>
        <w:spacing w:after="0" w:line="240" w:lineRule="auto"/>
        <w:ind w:firstLine="284"/>
        <w:jc w:val="both"/>
        <w:rPr>
          <w:rFonts w:ascii="Times New Roman" w:eastAsia="Calibri" w:hAnsi="Times New Roman" w:cs="Times New Roman"/>
          <w:sz w:val="12"/>
          <w:szCs w:val="12"/>
        </w:rPr>
      </w:pPr>
      <w:r w:rsidRPr="00D16171">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D16171">
        <w:rPr>
          <w:rFonts w:ascii="Times New Roman" w:eastAsia="Calibri" w:hAnsi="Times New Roman" w:cs="Times New Roman"/>
          <w:sz w:val="12"/>
          <w:szCs w:val="12"/>
        </w:rPr>
        <w:t>Предложения физических и (или)  юридических лиц, касающиеся порядка, сроков подготовки и содержания изменений в документацию по планировке территории,  указанные в пункте 1 настоящего Постановления, принимаются в письменной форме в адрес Администрации сельского поселения Кутузовский муниципального района Сергиевский Самарской области по адресу: 446568, Самарская область, муниципальный район Сергиевский, п.Кутузовский, ул.Центральная, 26, в течение 7 календарных дней с момента подписания и опубликования настоящего Постановления.</w:t>
      </w:r>
    </w:p>
    <w:p w:rsidR="00D16171" w:rsidRPr="00D16171" w:rsidRDefault="00D16171" w:rsidP="00D16171">
      <w:pPr>
        <w:tabs>
          <w:tab w:val="left" w:pos="284"/>
        </w:tabs>
        <w:spacing w:after="0" w:line="240" w:lineRule="auto"/>
        <w:ind w:firstLine="284"/>
        <w:jc w:val="both"/>
        <w:rPr>
          <w:rFonts w:ascii="Times New Roman" w:eastAsia="Calibri" w:hAnsi="Times New Roman" w:cs="Times New Roman"/>
          <w:sz w:val="12"/>
          <w:szCs w:val="12"/>
        </w:rPr>
      </w:pPr>
      <w:r w:rsidRPr="00D16171">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D16171">
        <w:rPr>
          <w:rFonts w:ascii="Times New Roman" w:eastAsia="Calibri" w:hAnsi="Times New Roman" w:cs="Times New Roman"/>
          <w:sz w:val="12"/>
          <w:szCs w:val="12"/>
        </w:rPr>
        <w:t>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Кутузовский» в подразделе «Проекты планировки и межевания территории».</w:t>
      </w:r>
    </w:p>
    <w:p w:rsidR="00D16171" w:rsidRPr="00D16171" w:rsidRDefault="00D16171" w:rsidP="00D16171">
      <w:pPr>
        <w:tabs>
          <w:tab w:val="left" w:pos="284"/>
        </w:tabs>
        <w:spacing w:after="0" w:line="240" w:lineRule="auto"/>
        <w:ind w:firstLine="284"/>
        <w:jc w:val="both"/>
        <w:rPr>
          <w:rFonts w:ascii="Times New Roman" w:eastAsia="Calibri" w:hAnsi="Times New Roman" w:cs="Times New Roman"/>
          <w:sz w:val="12"/>
          <w:szCs w:val="12"/>
        </w:rPr>
      </w:pPr>
      <w:r w:rsidRPr="00D16171">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D16171">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D16171" w:rsidRPr="00D16171" w:rsidRDefault="00D16171" w:rsidP="00D16171">
      <w:pPr>
        <w:tabs>
          <w:tab w:val="left" w:pos="284"/>
        </w:tabs>
        <w:spacing w:after="0" w:line="240" w:lineRule="auto"/>
        <w:ind w:firstLine="284"/>
        <w:jc w:val="both"/>
        <w:rPr>
          <w:rFonts w:ascii="Times New Roman" w:eastAsia="Calibri" w:hAnsi="Times New Roman" w:cs="Times New Roman"/>
          <w:sz w:val="12"/>
          <w:szCs w:val="12"/>
        </w:rPr>
      </w:pPr>
      <w:r w:rsidRPr="00D16171">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D16171">
        <w:rPr>
          <w:rFonts w:ascii="Times New Roman" w:eastAsia="Calibri" w:hAnsi="Times New Roman" w:cs="Times New Roman"/>
          <w:sz w:val="12"/>
          <w:szCs w:val="12"/>
        </w:rPr>
        <w:t>Контроль за выполнением настоящего Постановления оставляю за собой.</w:t>
      </w:r>
    </w:p>
    <w:p w:rsidR="00D16171" w:rsidRPr="00D16171" w:rsidRDefault="00D16171" w:rsidP="00D16171">
      <w:pPr>
        <w:tabs>
          <w:tab w:val="left" w:pos="284"/>
        </w:tabs>
        <w:spacing w:after="0" w:line="240" w:lineRule="auto"/>
        <w:jc w:val="right"/>
        <w:rPr>
          <w:rFonts w:ascii="Times New Roman" w:eastAsia="Calibri" w:hAnsi="Times New Roman" w:cs="Times New Roman"/>
          <w:sz w:val="12"/>
          <w:szCs w:val="12"/>
        </w:rPr>
      </w:pPr>
      <w:r w:rsidRPr="00D16171">
        <w:rPr>
          <w:rFonts w:ascii="Times New Roman" w:eastAsia="Calibri" w:hAnsi="Times New Roman" w:cs="Times New Roman"/>
          <w:sz w:val="12"/>
          <w:szCs w:val="12"/>
        </w:rPr>
        <w:t>Глава сельского поселения Кутузовский</w:t>
      </w:r>
    </w:p>
    <w:p w:rsidR="00D16171" w:rsidRDefault="00D16171" w:rsidP="00D16171">
      <w:pPr>
        <w:tabs>
          <w:tab w:val="left" w:pos="284"/>
        </w:tabs>
        <w:spacing w:after="0" w:line="240" w:lineRule="auto"/>
        <w:jc w:val="right"/>
        <w:rPr>
          <w:rFonts w:ascii="Times New Roman" w:eastAsia="Calibri" w:hAnsi="Times New Roman" w:cs="Times New Roman"/>
          <w:sz w:val="12"/>
          <w:szCs w:val="12"/>
        </w:rPr>
      </w:pPr>
      <w:r w:rsidRPr="00D16171">
        <w:rPr>
          <w:rFonts w:ascii="Times New Roman" w:eastAsia="Calibri" w:hAnsi="Times New Roman" w:cs="Times New Roman"/>
          <w:sz w:val="12"/>
          <w:szCs w:val="12"/>
        </w:rPr>
        <w:t>муниципального района Сергиевский</w:t>
      </w:r>
    </w:p>
    <w:p w:rsidR="00D16171" w:rsidRPr="00D16171" w:rsidRDefault="00D16171" w:rsidP="00D16171">
      <w:pPr>
        <w:tabs>
          <w:tab w:val="left" w:pos="284"/>
        </w:tabs>
        <w:spacing w:after="0" w:line="240" w:lineRule="auto"/>
        <w:jc w:val="right"/>
        <w:rPr>
          <w:rFonts w:ascii="Times New Roman" w:eastAsia="Calibri" w:hAnsi="Times New Roman" w:cs="Times New Roman"/>
          <w:sz w:val="12"/>
          <w:szCs w:val="12"/>
        </w:rPr>
      </w:pPr>
      <w:r w:rsidRPr="00D16171">
        <w:rPr>
          <w:rFonts w:ascii="Times New Roman" w:eastAsia="Calibri" w:hAnsi="Times New Roman" w:cs="Times New Roman"/>
          <w:sz w:val="12"/>
          <w:szCs w:val="12"/>
        </w:rPr>
        <w:t>А.В.Сабельникова</w:t>
      </w:r>
    </w:p>
    <w:p w:rsidR="00D16171" w:rsidRPr="00D16171" w:rsidRDefault="00D16171" w:rsidP="00D16171">
      <w:pPr>
        <w:tabs>
          <w:tab w:val="left" w:pos="284"/>
        </w:tabs>
        <w:spacing w:after="0" w:line="240" w:lineRule="auto"/>
        <w:jc w:val="both"/>
        <w:rPr>
          <w:rFonts w:ascii="Times New Roman" w:eastAsia="Calibri" w:hAnsi="Times New Roman" w:cs="Times New Roman"/>
          <w:sz w:val="12"/>
          <w:szCs w:val="12"/>
        </w:rPr>
      </w:pPr>
    </w:p>
    <w:p w:rsidR="00D16171" w:rsidRPr="001A0F36" w:rsidRDefault="00D16171" w:rsidP="00D16171">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D16171" w:rsidRPr="001A0F36" w:rsidRDefault="00D16171" w:rsidP="00D16171">
      <w:pPr>
        <w:spacing w:after="0" w:line="240" w:lineRule="auto"/>
        <w:jc w:val="right"/>
        <w:rPr>
          <w:rFonts w:ascii="Times New Roman" w:eastAsia="Calibri" w:hAnsi="Times New Roman" w:cs="Times New Roman"/>
          <w:i/>
          <w:sz w:val="12"/>
          <w:szCs w:val="12"/>
        </w:rPr>
      </w:pPr>
      <w:r w:rsidRPr="001A0F36">
        <w:rPr>
          <w:rFonts w:ascii="Times New Roman" w:eastAsia="Calibri" w:hAnsi="Times New Roman" w:cs="Times New Roman"/>
          <w:i/>
          <w:sz w:val="12"/>
          <w:szCs w:val="12"/>
        </w:rPr>
        <w:t xml:space="preserve">к постановлению администрации сельского поселения </w:t>
      </w:r>
      <w:r w:rsidRPr="00D16171">
        <w:rPr>
          <w:rFonts w:ascii="Times New Roman" w:eastAsia="Calibri" w:hAnsi="Times New Roman" w:cs="Times New Roman"/>
          <w:i/>
          <w:sz w:val="12"/>
          <w:szCs w:val="12"/>
        </w:rPr>
        <w:t>Кутузовский</w:t>
      </w:r>
    </w:p>
    <w:p w:rsidR="00D16171" w:rsidRPr="001A0F36" w:rsidRDefault="00D16171" w:rsidP="00D16171">
      <w:pPr>
        <w:spacing w:after="0" w:line="240" w:lineRule="auto"/>
        <w:jc w:val="right"/>
        <w:rPr>
          <w:rFonts w:ascii="Times New Roman" w:eastAsia="Calibri" w:hAnsi="Times New Roman" w:cs="Times New Roman"/>
          <w:i/>
          <w:sz w:val="12"/>
          <w:szCs w:val="12"/>
        </w:rPr>
      </w:pPr>
      <w:r w:rsidRPr="001A0F36">
        <w:rPr>
          <w:rFonts w:ascii="Times New Roman" w:eastAsia="Calibri" w:hAnsi="Times New Roman" w:cs="Times New Roman"/>
          <w:i/>
          <w:sz w:val="12"/>
          <w:szCs w:val="12"/>
        </w:rPr>
        <w:t>муниципального района Сергиевский</w:t>
      </w:r>
    </w:p>
    <w:p w:rsidR="00D16171" w:rsidRPr="001A0F36" w:rsidRDefault="00D16171" w:rsidP="00D16171">
      <w:pPr>
        <w:tabs>
          <w:tab w:val="left" w:pos="284"/>
        </w:tabs>
        <w:spacing w:after="0" w:line="240" w:lineRule="auto"/>
        <w:jc w:val="right"/>
        <w:rPr>
          <w:rFonts w:ascii="Times New Roman" w:eastAsia="Calibri" w:hAnsi="Times New Roman" w:cs="Times New Roman"/>
          <w:sz w:val="12"/>
          <w:szCs w:val="12"/>
        </w:rPr>
      </w:pPr>
      <w:r w:rsidRPr="001A0F36">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11/1 </w:t>
      </w:r>
      <w:r w:rsidRPr="001A0F36">
        <w:rPr>
          <w:rFonts w:ascii="Times New Roman" w:eastAsia="Calibri" w:hAnsi="Times New Roman" w:cs="Times New Roman"/>
          <w:i/>
          <w:sz w:val="12"/>
          <w:szCs w:val="12"/>
        </w:rPr>
        <w:t>от “1</w:t>
      </w:r>
      <w:r>
        <w:rPr>
          <w:rFonts w:ascii="Times New Roman" w:eastAsia="Calibri" w:hAnsi="Times New Roman" w:cs="Times New Roman"/>
          <w:i/>
          <w:sz w:val="12"/>
          <w:szCs w:val="12"/>
        </w:rPr>
        <w:t>2</w:t>
      </w:r>
      <w:r w:rsidRPr="001A0F36">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1A0F36">
        <w:rPr>
          <w:rFonts w:ascii="Times New Roman" w:eastAsia="Calibri" w:hAnsi="Times New Roman" w:cs="Times New Roman"/>
          <w:i/>
          <w:sz w:val="12"/>
          <w:szCs w:val="12"/>
        </w:rPr>
        <w:t xml:space="preserve"> 2024 г.</w:t>
      </w:r>
    </w:p>
    <w:p w:rsidR="00850BEC" w:rsidRPr="00850BEC" w:rsidRDefault="00D16171" w:rsidP="00D16171">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3768918" cy="2131759"/>
            <wp:effectExtent l="0" t="0" r="3175" b="1905"/>
            <wp:docPr id="7" name="Рисунок 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Новый рисунок.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5133" cy="2140930"/>
                    </a:xfrm>
                    <a:prstGeom prst="rect">
                      <a:avLst/>
                    </a:prstGeom>
                    <a:noFill/>
                    <a:ln>
                      <a:noFill/>
                    </a:ln>
                  </pic:spPr>
                </pic:pic>
              </a:graphicData>
            </a:graphic>
          </wp:inline>
        </w:drawing>
      </w:r>
    </w:p>
    <w:p w:rsidR="00850BEC" w:rsidRPr="00850BEC" w:rsidRDefault="00850BEC" w:rsidP="00850BEC">
      <w:pPr>
        <w:tabs>
          <w:tab w:val="left" w:pos="284"/>
        </w:tabs>
        <w:spacing w:after="0" w:line="240" w:lineRule="auto"/>
        <w:jc w:val="both"/>
        <w:rPr>
          <w:rFonts w:ascii="Times New Roman" w:eastAsia="Calibri" w:hAnsi="Times New Roman" w:cs="Times New Roman"/>
          <w:sz w:val="12"/>
          <w:szCs w:val="12"/>
        </w:rPr>
      </w:pPr>
    </w:p>
    <w:p w:rsidR="00D16171" w:rsidRPr="001A0F36" w:rsidRDefault="00D16171" w:rsidP="00D16171">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D16171" w:rsidRPr="001A0F36" w:rsidRDefault="00D16171" w:rsidP="00D16171">
      <w:pPr>
        <w:spacing w:after="0" w:line="240" w:lineRule="auto"/>
        <w:jc w:val="right"/>
        <w:rPr>
          <w:rFonts w:ascii="Times New Roman" w:eastAsia="Calibri" w:hAnsi="Times New Roman" w:cs="Times New Roman"/>
          <w:i/>
          <w:sz w:val="12"/>
          <w:szCs w:val="12"/>
        </w:rPr>
      </w:pPr>
      <w:r w:rsidRPr="001A0F36">
        <w:rPr>
          <w:rFonts w:ascii="Times New Roman" w:eastAsia="Calibri" w:hAnsi="Times New Roman" w:cs="Times New Roman"/>
          <w:i/>
          <w:sz w:val="12"/>
          <w:szCs w:val="12"/>
        </w:rPr>
        <w:t xml:space="preserve">к постановлению администрации сельского поселения </w:t>
      </w:r>
      <w:r w:rsidRPr="00D16171">
        <w:rPr>
          <w:rFonts w:ascii="Times New Roman" w:eastAsia="Calibri" w:hAnsi="Times New Roman" w:cs="Times New Roman"/>
          <w:i/>
          <w:sz w:val="12"/>
          <w:szCs w:val="12"/>
        </w:rPr>
        <w:t>Кутузовский</w:t>
      </w:r>
    </w:p>
    <w:p w:rsidR="00D16171" w:rsidRPr="001A0F36" w:rsidRDefault="00D16171" w:rsidP="00D16171">
      <w:pPr>
        <w:spacing w:after="0" w:line="240" w:lineRule="auto"/>
        <w:jc w:val="right"/>
        <w:rPr>
          <w:rFonts w:ascii="Times New Roman" w:eastAsia="Calibri" w:hAnsi="Times New Roman" w:cs="Times New Roman"/>
          <w:i/>
          <w:sz w:val="12"/>
          <w:szCs w:val="12"/>
        </w:rPr>
      </w:pPr>
      <w:r w:rsidRPr="001A0F36">
        <w:rPr>
          <w:rFonts w:ascii="Times New Roman" w:eastAsia="Calibri" w:hAnsi="Times New Roman" w:cs="Times New Roman"/>
          <w:i/>
          <w:sz w:val="12"/>
          <w:szCs w:val="12"/>
        </w:rPr>
        <w:t>муниципального района Сергиевский</w:t>
      </w:r>
    </w:p>
    <w:p w:rsidR="00D16171" w:rsidRPr="001A0F36" w:rsidRDefault="00D16171" w:rsidP="00D16171">
      <w:pPr>
        <w:tabs>
          <w:tab w:val="left" w:pos="284"/>
        </w:tabs>
        <w:spacing w:after="0" w:line="240" w:lineRule="auto"/>
        <w:jc w:val="right"/>
        <w:rPr>
          <w:rFonts w:ascii="Times New Roman" w:eastAsia="Calibri" w:hAnsi="Times New Roman" w:cs="Times New Roman"/>
          <w:sz w:val="12"/>
          <w:szCs w:val="12"/>
        </w:rPr>
      </w:pPr>
      <w:r w:rsidRPr="001A0F36">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11/1 </w:t>
      </w:r>
      <w:r w:rsidRPr="001A0F36">
        <w:rPr>
          <w:rFonts w:ascii="Times New Roman" w:eastAsia="Calibri" w:hAnsi="Times New Roman" w:cs="Times New Roman"/>
          <w:i/>
          <w:sz w:val="12"/>
          <w:szCs w:val="12"/>
        </w:rPr>
        <w:t>от “1</w:t>
      </w:r>
      <w:r>
        <w:rPr>
          <w:rFonts w:ascii="Times New Roman" w:eastAsia="Calibri" w:hAnsi="Times New Roman" w:cs="Times New Roman"/>
          <w:i/>
          <w:sz w:val="12"/>
          <w:szCs w:val="12"/>
        </w:rPr>
        <w:t>2</w:t>
      </w:r>
      <w:r w:rsidRPr="001A0F36">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1A0F36">
        <w:rPr>
          <w:rFonts w:ascii="Times New Roman" w:eastAsia="Calibri" w:hAnsi="Times New Roman" w:cs="Times New Roman"/>
          <w:i/>
          <w:sz w:val="12"/>
          <w:szCs w:val="12"/>
        </w:rPr>
        <w:t xml:space="preserve"> 2024 г.</w:t>
      </w:r>
    </w:p>
    <w:p w:rsidR="00E95E08" w:rsidRDefault="00D16171" w:rsidP="00D16171">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2115047" cy="2915971"/>
            <wp:effectExtent l="0" t="0" r="0" b="0"/>
            <wp:docPr id="8" name="Рисунок 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Новый рисунок.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8960" cy="2921366"/>
                    </a:xfrm>
                    <a:prstGeom prst="rect">
                      <a:avLst/>
                    </a:prstGeom>
                    <a:noFill/>
                    <a:ln>
                      <a:noFill/>
                    </a:ln>
                  </pic:spPr>
                </pic:pic>
              </a:graphicData>
            </a:graphic>
          </wp:inline>
        </w:drawing>
      </w:r>
    </w:p>
    <w:p w:rsidR="00E95E08" w:rsidRDefault="00E95E08" w:rsidP="006D4521">
      <w:pPr>
        <w:tabs>
          <w:tab w:val="left" w:pos="284"/>
        </w:tabs>
        <w:spacing w:after="0" w:line="240" w:lineRule="auto"/>
        <w:jc w:val="both"/>
        <w:rPr>
          <w:rFonts w:ascii="Times New Roman" w:eastAsia="Calibri" w:hAnsi="Times New Roman" w:cs="Times New Roman"/>
          <w:sz w:val="12"/>
          <w:szCs w:val="12"/>
        </w:rPr>
      </w:pPr>
    </w:p>
    <w:p w:rsidR="00D16171" w:rsidRPr="001A0F36" w:rsidRDefault="00D16171" w:rsidP="00D16171">
      <w:pPr>
        <w:tabs>
          <w:tab w:val="left" w:pos="284"/>
          <w:tab w:val="left" w:pos="3828"/>
        </w:tabs>
        <w:spacing w:after="0" w:line="240" w:lineRule="auto"/>
        <w:jc w:val="center"/>
        <w:rPr>
          <w:rFonts w:ascii="Times New Roman" w:eastAsia="Calibri" w:hAnsi="Times New Roman" w:cs="Times New Roman"/>
          <w:b/>
          <w:sz w:val="12"/>
          <w:szCs w:val="12"/>
        </w:rPr>
      </w:pPr>
      <w:r w:rsidRPr="001A0F36">
        <w:rPr>
          <w:rFonts w:ascii="Times New Roman" w:eastAsia="Calibri" w:hAnsi="Times New Roman" w:cs="Times New Roman"/>
          <w:b/>
          <w:sz w:val="12"/>
          <w:szCs w:val="12"/>
        </w:rPr>
        <w:t>АДМИНИСТРАЦИЯ</w:t>
      </w:r>
    </w:p>
    <w:p w:rsidR="00D16171" w:rsidRPr="001A0F36" w:rsidRDefault="00D16171" w:rsidP="00D16171">
      <w:pPr>
        <w:tabs>
          <w:tab w:val="left" w:pos="284"/>
          <w:tab w:val="left" w:pos="3828"/>
        </w:tabs>
        <w:spacing w:after="0" w:line="240" w:lineRule="auto"/>
        <w:jc w:val="center"/>
        <w:rPr>
          <w:rFonts w:ascii="Times New Roman" w:eastAsia="Calibri" w:hAnsi="Times New Roman" w:cs="Times New Roman"/>
          <w:b/>
          <w:sz w:val="12"/>
          <w:szCs w:val="12"/>
        </w:rPr>
      </w:pPr>
      <w:r w:rsidRPr="001A0F3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ЧЕРНОВКА</w:t>
      </w:r>
    </w:p>
    <w:p w:rsidR="00D16171" w:rsidRPr="001A0F36" w:rsidRDefault="00D16171" w:rsidP="00D16171">
      <w:pPr>
        <w:tabs>
          <w:tab w:val="left" w:pos="284"/>
        </w:tabs>
        <w:spacing w:after="0" w:line="240" w:lineRule="auto"/>
        <w:jc w:val="center"/>
        <w:rPr>
          <w:rFonts w:ascii="Times New Roman" w:eastAsia="Calibri" w:hAnsi="Times New Roman" w:cs="Times New Roman"/>
          <w:b/>
          <w:sz w:val="12"/>
          <w:szCs w:val="12"/>
        </w:rPr>
      </w:pPr>
      <w:r w:rsidRPr="001A0F36">
        <w:rPr>
          <w:rFonts w:ascii="Times New Roman" w:eastAsia="Calibri" w:hAnsi="Times New Roman" w:cs="Times New Roman"/>
          <w:b/>
          <w:sz w:val="12"/>
          <w:szCs w:val="12"/>
        </w:rPr>
        <w:t>МУНИЦИПАЛЬНОГО РАЙОНА СЕРГИЕВСКИЙ</w:t>
      </w:r>
    </w:p>
    <w:p w:rsidR="00D16171" w:rsidRPr="001A0F36" w:rsidRDefault="00D16171" w:rsidP="00D16171">
      <w:pPr>
        <w:tabs>
          <w:tab w:val="left" w:pos="284"/>
        </w:tabs>
        <w:spacing w:after="0" w:line="240" w:lineRule="auto"/>
        <w:jc w:val="center"/>
        <w:rPr>
          <w:rFonts w:ascii="Times New Roman" w:eastAsia="Calibri" w:hAnsi="Times New Roman" w:cs="Times New Roman"/>
          <w:b/>
          <w:sz w:val="12"/>
          <w:szCs w:val="12"/>
        </w:rPr>
      </w:pPr>
      <w:r w:rsidRPr="001A0F36">
        <w:rPr>
          <w:rFonts w:ascii="Times New Roman" w:eastAsia="Calibri" w:hAnsi="Times New Roman" w:cs="Times New Roman"/>
          <w:b/>
          <w:sz w:val="12"/>
          <w:szCs w:val="12"/>
        </w:rPr>
        <w:t>САМАРСКОЙ ОБЛАСТИ</w:t>
      </w:r>
    </w:p>
    <w:p w:rsidR="00D16171" w:rsidRPr="001A0F36" w:rsidRDefault="00D16171" w:rsidP="00D16171">
      <w:pPr>
        <w:tabs>
          <w:tab w:val="left" w:pos="284"/>
        </w:tabs>
        <w:spacing w:after="0" w:line="240" w:lineRule="auto"/>
        <w:jc w:val="center"/>
        <w:rPr>
          <w:rFonts w:ascii="Times New Roman" w:eastAsia="Calibri" w:hAnsi="Times New Roman" w:cs="Times New Roman"/>
          <w:sz w:val="12"/>
          <w:szCs w:val="12"/>
        </w:rPr>
      </w:pPr>
    </w:p>
    <w:p w:rsidR="00D16171" w:rsidRPr="001A0F36" w:rsidRDefault="00D16171" w:rsidP="00D16171">
      <w:pPr>
        <w:tabs>
          <w:tab w:val="left" w:pos="284"/>
        </w:tabs>
        <w:spacing w:after="0" w:line="240" w:lineRule="auto"/>
        <w:jc w:val="center"/>
        <w:rPr>
          <w:rFonts w:ascii="Times New Roman" w:eastAsia="Calibri" w:hAnsi="Times New Roman" w:cs="Times New Roman"/>
          <w:sz w:val="12"/>
          <w:szCs w:val="12"/>
        </w:rPr>
      </w:pPr>
      <w:r w:rsidRPr="001A0F36">
        <w:rPr>
          <w:rFonts w:ascii="Times New Roman" w:eastAsia="Calibri" w:hAnsi="Times New Roman" w:cs="Times New Roman"/>
          <w:sz w:val="12"/>
          <w:szCs w:val="12"/>
        </w:rPr>
        <w:t>ПОСТАНОВЛЕНИЕ</w:t>
      </w:r>
    </w:p>
    <w:p w:rsidR="00D16171" w:rsidRPr="001A0F36" w:rsidRDefault="00D16171" w:rsidP="00D16171">
      <w:pPr>
        <w:tabs>
          <w:tab w:val="left" w:pos="284"/>
        </w:tabs>
        <w:spacing w:after="0" w:line="240" w:lineRule="auto"/>
        <w:jc w:val="both"/>
        <w:rPr>
          <w:rFonts w:ascii="Times New Roman" w:eastAsia="Calibri" w:hAnsi="Times New Roman" w:cs="Times New Roman"/>
          <w:sz w:val="12"/>
          <w:szCs w:val="12"/>
        </w:rPr>
      </w:pPr>
      <w:r w:rsidRPr="001A0F36">
        <w:rPr>
          <w:rFonts w:ascii="Times New Roman" w:eastAsia="Calibri" w:hAnsi="Times New Roman" w:cs="Times New Roman"/>
          <w:sz w:val="12"/>
          <w:szCs w:val="12"/>
        </w:rPr>
        <w:t>1</w:t>
      </w:r>
      <w:r>
        <w:rPr>
          <w:rFonts w:ascii="Times New Roman" w:eastAsia="Calibri" w:hAnsi="Times New Roman" w:cs="Times New Roman"/>
          <w:sz w:val="12"/>
          <w:szCs w:val="12"/>
        </w:rPr>
        <w:t>2</w:t>
      </w:r>
      <w:r w:rsidRPr="001A0F36">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1A0F36">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№11/1</w:t>
      </w:r>
    </w:p>
    <w:p w:rsidR="00422C1C" w:rsidRPr="00422C1C" w:rsidRDefault="00422C1C" w:rsidP="00422C1C">
      <w:pPr>
        <w:tabs>
          <w:tab w:val="left" w:pos="284"/>
        </w:tabs>
        <w:spacing w:after="0" w:line="240" w:lineRule="auto"/>
        <w:jc w:val="center"/>
        <w:rPr>
          <w:rFonts w:ascii="Times New Roman" w:eastAsia="Calibri" w:hAnsi="Times New Roman" w:cs="Times New Roman"/>
          <w:b/>
          <w:sz w:val="12"/>
          <w:szCs w:val="12"/>
        </w:rPr>
      </w:pPr>
      <w:r w:rsidRPr="00422C1C">
        <w:rPr>
          <w:rFonts w:ascii="Times New Roman" w:eastAsia="Calibri" w:hAnsi="Times New Roman" w:cs="Times New Roman"/>
          <w:b/>
          <w:sz w:val="12"/>
          <w:szCs w:val="12"/>
        </w:rPr>
        <w:t>О подготовке проекта изменений в Генеральный план</w:t>
      </w:r>
    </w:p>
    <w:p w:rsidR="00422C1C" w:rsidRPr="00422C1C" w:rsidRDefault="00422C1C" w:rsidP="00422C1C">
      <w:pPr>
        <w:tabs>
          <w:tab w:val="left" w:pos="284"/>
        </w:tabs>
        <w:spacing w:after="0" w:line="240" w:lineRule="auto"/>
        <w:jc w:val="center"/>
        <w:rPr>
          <w:rFonts w:ascii="Times New Roman" w:eastAsia="Calibri" w:hAnsi="Times New Roman" w:cs="Times New Roman"/>
          <w:b/>
          <w:sz w:val="12"/>
          <w:szCs w:val="12"/>
        </w:rPr>
      </w:pPr>
      <w:r w:rsidRPr="00422C1C">
        <w:rPr>
          <w:rFonts w:ascii="Times New Roman" w:eastAsia="Calibri" w:hAnsi="Times New Roman" w:cs="Times New Roman"/>
          <w:b/>
          <w:sz w:val="12"/>
          <w:szCs w:val="12"/>
        </w:rPr>
        <w:t>сельского поселения Черновка муниципального района Сергиевский Самарской области</w:t>
      </w:r>
    </w:p>
    <w:p w:rsidR="00422C1C" w:rsidRPr="00422C1C" w:rsidRDefault="00422C1C" w:rsidP="00422C1C">
      <w:pPr>
        <w:tabs>
          <w:tab w:val="left" w:pos="284"/>
        </w:tabs>
        <w:spacing w:after="0" w:line="240" w:lineRule="auto"/>
        <w:jc w:val="both"/>
        <w:rPr>
          <w:rFonts w:ascii="Times New Roman" w:eastAsia="Calibri" w:hAnsi="Times New Roman" w:cs="Times New Roman"/>
          <w:sz w:val="12"/>
          <w:szCs w:val="12"/>
        </w:rPr>
      </w:pPr>
    </w:p>
    <w:p w:rsidR="00422C1C" w:rsidRPr="00422C1C" w:rsidRDefault="00422C1C" w:rsidP="00422C1C">
      <w:pPr>
        <w:tabs>
          <w:tab w:val="left" w:pos="284"/>
        </w:tabs>
        <w:spacing w:after="0" w:line="240" w:lineRule="auto"/>
        <w:ind w:firstLine="284"/>
        <w:jc w:val="both"/>
        <w:rPr>
          <w:rFonts w:ascii="Times New Roman" w:eastAsia="Calibri" w:hAnsi="Times New Roman" w:cs="Times New Roman"/>
          <w:sz w:val="12"/>
          <w:szCs w:val="12"/>
        </w:rPr>
      </w:pPr>
      <w:r w:rsidRPr="00422C1C">
        <w:rPr>
          <w:rFonts w:ascii="Times New Roman" w:eastAsia="Calibri" w:hAnsi="Times New Roman" w:cs="Times New Roman"/>
          <w:sz w:val="12"/>
          <w:szCs w:val="12"/>
        </w:rPr>
        <w:t>В соответствии с частью 2 статьи 24 Градостроительного кодекса Российской Федерации, Федеральным законом от 06.10.2003 № 131-ФЗ</w:t>
      </w:r>
    </w:p>
    <w:p w:rsidR="00422C1C" w:rsidRPr="00422C1C" w:rsidRDefault="00422C1C" w:rsidP="00422C1C">
      <w:pPr>
        <w:tabs>
          <w:tab w:val="left" w:pos="284"/>
        </w:tabs>
        <w:spacing w:after="0" w:line="240" w:lineRule="auto"/>
        <w:ind w:firstLine="284"/>
        <w:jc w:val="both"/>
        <w:rPr>
          <w:rFonts w:ascii="Times New Roman" w:eastAsia="Calibri" w:hAnsi="Times New Roman" w:cs="Times New Roman"/>
          <w:sz w:val="12"/>
          <w:szCs w:val="12"/>
        </w:rPr>
      </w:pPr>
      <w:r w:rsidRPr="00422C1C">
        <w:rPr>
          <w:rFonts w:ascii="Times New Roman" w:eastAsia="Calibri" w:hAnsi="Times New Roman" w:cs="Times New Roman"/>
          <w:sz w:val="12"/>
          <w:szCs w:val="12"/>
        </w:rPr>
        <w:lastRenderedPageBreak/>
        <w:t>«Об общих принципах организации местного самоуправления в Российской Федерации», руководствуясь Уставом сельского поселения Черновка муниципального района Сергиевский Самарской области, постановляю:</w:t>
      </w:r>
    </w:p>
    <w:p w:rsidR="00422C1C" w:rsidRPr="00422C1C" w:rsidRDefault="00422C1C" w:rsidP="00422C1C">
      <w:pPr>
        <w:tabs>
          <w:tab w:val="left" w:pos="284"/>
        </w:tabs>
        <w:spacing w:after="0" w:line="240" w:lineRule="auto"/>
        <w:ind w:firstLine="284"/>
        <w:jc w:val="both"/>
        <w:rPr>
          <w:rFonts w:ascii="Times New Roman" w:eastAsia="Calibri" w:hAnsi="Times New Roman" w:cs="Times New Roman"/>
          <w:sz w:val="12"/>
          <w:szCs w:val="12"/>
        </w:rPr>
      </w:pPr>
      <w:r w:rsidRPr="00422C1C">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422C1C">
        <w:rPr>
          <w:rFonts w:ascii="Times New Roman" w:eastAsia="Calibri" w:hAnsi="Times New Roman" w:cs="Times New Roman"/>
          <w:sz w:val="12"/>
          <w:szCs w:val="12"/>
        </w:rPr>
        <w:t>Подготовить проект изменений в Генеральный план сельского поселения Черновка муниципального района Сергиевский Самарской области, утвержденный решением Собрания представителей сельского поселения Черновка муниципального района Сергиевский Самарской области от 26.11.2013 № 23 (в ред. от 27.02.2023 № 6), (далее – проект изменений в Генеральный план), в части установления функциональной зоны «Производственные зоны, зоны инженерной и транспортной инфраструктур» для территорий, указанных в Приложении № 1 к настоящему постановлению.</w:t>
      </w:r>
    </w:p>
    <w:p w:rsidR="00422C1C" w:rsidRPr="00422C1C" w:rsidRDefault="00422C1C" w:rsidP="00422C1C">
      <w:pPr>
        <w:tabs>
          <w:tab w:val="left" w:pos="284"/>
        </w:tabs>
        <w:spacing w:after="0" w:line="240" w:lineRule="auto"/>
        <w:ind w:firstLine="284"/>
        <w:jc w:val="both"/>
        <w:rPr>
          <w:rFonts w:ascii="Times New Roman" w:eastAsia="Calibri" w:hAnsi="Times New Roman" w:cs="Times New Roman"/>
          <w:sz w:val="12"/>
          <w:szCs w:val="12"/>
        </w:rPr>
      </w:pPr>
      <w:r w:rsidRPr="00422C1C">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422C1C">
        <w:rPr>
          <w:rFonts w:ascii="Times New Roman" w:eastAsia="Calibri" w:hAnsi="Times New Roman" w:cs="Times New Roman"/>
          <w:sz w:val="12"/>
          <w:szCs w:val="12"/>
        </w:rPr>
        <w:t>Утвердить порядок и сроки проведения работ по подготовке изменений в Генеральный план в соответствии с Приложением № 2 к настоящему Постановлению.</w:t>
      </w:r>
    </w:p>
    <w:p w:rsidR="00422C1C" w:rsidRPr="00422C1C" w:rsidRDefault="00422C1C" w:rsidP="00422C1C">
      <w:pPr>
        <w:tabs>
          <w:tab w:val="left" w:pos="284"/>
        </w:tabs>
        <w:spacing w:after="0" w:line="240" w:lineRule="auto"/>
        <w:ind w:firstLine="284"/>
        <w:jc w:val="both"/>
        <w:rPr>
          <w:rFonts w:ascii="Times New Roman" w:eastAsia="Calibri" w:hAnsi="Times New Roman" w:cs="Times New Roman"/>
          <w:sz w:val="12"/>
          <w:szCs w:val="12"/>
        </w:rPr>
      </w:pPr>
      <w:r w:rsidRPr="00422C1C">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422C1C">
        <w:rPr>
          <w:rFonts w:ascii="Times New Roman" w:eastAsia="Calibri" w:hAnsi="Times New Roman" w:cs="Times New Roman"/>
          <w:sz w:val="12"/>
          <w:szCs w:val="12"/>
        </w:rPr>
        <w:t>Предложения заинтересованных лиц, связанные с корректировкой генерального плана сельского поселения Черновка по вопросу, казанному в пункте 1 настоящего Постановления, принимаются в срок до «19» 04 2024 года по адресу: 446543, Самарская область, Сергиевский район, с.Черновка, ул.Новостроевская, 10, либо по адресу электронной почты: aspch@yandex.ru.</w:t>
      </w:r>
    </w:p>
    <w:p w:rsidR="00422C1C" w:rsidRPr="00422C1C" w:rsidRDefault="00422C1C" w:rsidP="00422C1C">
      <w:pPr>
        <w:tabs>
          <w:tab w:val="left" w:pos="284"/>
        </w:tabs>
        <w:spacing w:after="0" w:line="240" w:lineRule="auto"/>
        <w:ind w:firstLine="284"/>
        <w:jc w:val="both"/>
        <w:rPr>
          <w:rFonts w:ascii="Times New Roman" w:eastAsia="Calibri" w:hAnsi="Times New Roman" w:cs="Times New Roman"/>
          <w:sz w:val="12"/>
          <w:szCs w:val="12"/>
        </w:rPr>
      </w:pPr>
      <w:r w:rsidRPr="00422C1C">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422C1C">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422C1C" w:rsidRPr="00422C1C" w:rsidRDefault="00422C1C" w:rsidP="00422C1C">
      <w:pPr>
        <w:tabs>
          <w:tab w:val="left" w:pos="284"/>
        </w:tabs>
        <w:spacing w:after="0" w:line="240" w:lineRule="auto"/>
        <w:ind w:firstLine="284"/>
        <w:jc w:val="both"/>
        <w:rPr>
          <w:rFonts w:ascii="Times New Roman" w:eastAsia="Calibri" w:hAnsi="Times New Roman" w:cs="Times New Roman"/>
          <w:sz w:val="12"/>
          <w:szCs w:val="12"/>
        </w:rPr>
      </w:pPr>
      <w:r w:rsidRPr="00422C1C">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422C1C">
        <w:rPr>
          <w:rFonts w:ascii="Times New Roman" w:eastAsia="Calibri" w:hAnsi="Times New Roman" w:cs="Times New Roman"/>
          <w:sz w:val="12"/>
          <w:szCs w:val="12"/>
        </w:rPr>
        <w:t>Опубликовать настоящее постановление в газете «Сергиевский вестник» и на официальном сайте администрации в сети «Интернет» по адресу http://sergievsk.ru.</w:t>
      </w:r>
    </w:p>
    <w:p w:rsidR="00422C1C" w:rsidRPr="00422C1C" w:rsidRDefault="00422C1C" w:rsidP="00422C1C">
      <w:pPr>
        <w:tabs>
          <w:tab w:val="left" w:pos="284"/>
        </w:tabs>
        <w:spacing w:after="0" w:line="240" w:lineRule="auto"/>
        <w:ind w:firstLine="284"/>
        <w:jc w:val="both"/>
        <w:rPr>
          <w:rFonts w:ascii="Times New Roman" w:eastAsia="Calibri" w:hAnsi="Times New Roman" w:cs="Times New Roman"/>
          <w:sz w:val="12"/>
          <w:szCs w:val="12"/>
        </w:rPr>
      </w:pPr>
      <w:r w:rsidRPr="00422C1C">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422C1C">
        <w:rPr>
          <w:rFonts w:ascii="Times New Roman" w:eastAsia="Calibri" w:hAnsi="Times New Roman" w:cs="Times New Roman"/>
          <w:sz w:val="12"/>
          <w:szCs w:val="12"/>
        </w:rPr>
        <w:t>Контроль за исполнением настоящего постановления оставляю за собой.</w:t>
      </w:r>
    </w:p>
    <w:p w:rsidR="00422C1C" w:rsidRDefault="00422C1C" w:rsidP="00422C1C">
      <w:pPr>
        <w:tabs>
          <w:tab w:val="left" w:pos="284"/>
        </w:tabs>
        <w:spacing w:after="0" w:line="240" w:lineRule="auto"/>
        <w:jc w:val="right"/>
        <w:rPr>
          <w:rFonts w:ascii="Times New Roman" w:eastAsia="Calibri" w:hAnsi="Times New Roman" w:cs="Times New Roman"/>
          <w:sz w:val="12"/>
          <w:szCs w:val="12"/>
        </w:rPr>
      </w:pPr>
      <w:r w:rsidRPr="00422C1C">
        <w:rPr>
          <w:rFonts w:ascii="Times New Roman" w:eastAsia="Calibri" w:hAnsi="Times New Roman" w:cs="Times New Roman"/>
          <w:sz w:val="12"/>
          <w:szCs w:val="12"/>
        </w:rPr>
        <w:t>Глава сельского поселения</w:t>
      </w:r>
      <w:r>
        <w:rPr>
          <w:rFonts w:ascii="Times New Roman" w:eastAsia="Calibri" w:hAnsi="Times New Roman" w:cs="Times New Roman"/>
          <w:sz w:val="12"/>
          <w:szCs w:val="12"/>
        </w:rPr>
        <w:t xml:space="preserve"> </w:t>
      </w:r>
      <w:r w:rsidRPr="00422C1C">
        <w:rPr>
          <w:rFonts w:ascii="Times New Roman" w:eastAsia="Calibri" w:hAnsi="Times New Roman" w:cs="Times New Roman"/>
          <w:sz w:val="12"/>
          <w:szCs w:val="12"/>
        </w:rPr>
        <w:t>Черновка</w:t>
      </w:r>
    </w:p>
    <w:p w:rsidR="00422C1C" w:rsidRDefault="00422C1C" w:rsidP="00422C1C">
      <w:pPr>
        <w:tabs>
          <w:tab w:val="left" w:pos="284"/>
        </w:tabs>
        <w:spacing w:after="0" w:line="240" w:lineRule="auto"/>
        <w:jc w:val="right"/>
        <w:rPr>
          <w:rFonts w:ascii="Times New Roman" w:eastAsia="Calibri" w:hAnsi="Times New Roman" w:cs="Times New Roman"/>
          <w:sz w:val="12"/>
          <w:szCs w:val="12"/>
        </w:rPr>
      </w:pPr>
      <w:r w:rsidRPr="00422C1C">
        <w:rPr>
          <w:rFonts w:ascii="Times New Roman" w:eastAsia="Calibri" w:hAnsi="Times New Roman" w:cs="Times New Roman"/>
          <w:sz w:val="12"/>
          <w:szCs w:val="12"/>
        </w:rPr>
        <w:t xml:space="preserve"> муниципального района</w:t>
      </w:r>
      <w:r>
        <w:rPr>
          <w:rFonts w:ascii="Times New Roman" w:eastAsia="Calibri" w:hAnsi="Times New Roman" w:cs="Times New Roman"/>
          <w:sz w:val="12"/>
          <w:szCs w:val="12"/>
        </w:rPr>
        <w:t xml:space="preserve"> </w:t>
      </w:r>
      <w:r w:rsidRPr="00422C1C">
        <w:rPr>
          <w:rFonts w:ascii="Times New Roman" w:eastAsia="Calibri" w:hAnsi="Times New Roman" w:cs="Times New Roman"/>
          <w:sz w:val="12"/>
          <w:szCs w:val="12"/>
        </w:rPr>
        <w:t>Сергиевский</w:t>
      </w:r>
    </w:p>
    <w:p w:rsidR="00E95E08" w:rsidRDefault="00422C1C" w:rsidP="00422C1C">
      <w:pPr>
        <w:tabs>
          <w:tab w:val="left" w:pos="284"/>
        </w:tabs>
        <w:spacing w:after="0" w:line="240" w:lineRule="auto"/>
        <w:jc w:val="right"/>
        <w:rPr>
          <w:rFonts w:ascii="Times New Roman" w:eastAsia="Calibri" w:hAnsi="Times New Roman" w:cs="Times New Roman"/>
          <w:sz w:val="12"/>
          <w:szCs w:val="12"/>
        </w:rPr>
      </w:pPr>
      <w:r w:rsidRPr="00422C1C">
        <w:rPr>
          <w:rFonts w:ascii="Times New Roman" w:eastAsia="Calibri" w:hAnsi="Times New Roman" w:cs="Times New Roman"/>
          <w:sz w:val="12"/>
          <w:szCs w:val="12"/>
        </w:rPr>
        <w:t>Белов С.А.</w:t>
      </w:r>
    </w:p>
    <w:p w:rsidR="0034564D" w:rsidRPr="00897014" w:rsidRDefault="0034564D" w:rsidP="0034564D">
      <w:pPr>
        <w:tabs>
          <w:tab w:val="left" w:pos="284"/>
          <w:tab w:val="left" w:pos="3828"/>
        </w:tabs>
        <w:spacing w:after="0" w:line="240" w:lineRule="auto"/>
        <w:jc w:val="center"/>
        <w:rPr>
          <w:rFonts w:ascii="Times New Roman" w:eastAsia="Calibri" w:hAnsi="Times New Roman" w:cs="Times New Roman"/>
          <w:b/>
          <w:sz w:val="12"/>
          <w:szCs w:val="12"/>
        </w:rPr>
      </w:pPr>
      <w:r w:rsidRPr="00897014">
        <w:rPr>
          <w:rFonts w:ascii="Times New Roman" w:eastAsia="Calibri" w:hAnsi="Times New Roman" w:cs="Times New Roman"/>
          <w:b/>
          <w:sz w:val="12"/>
          <w:szCs w:val="12"/>
        </w:rPr>
        <w:t>АДМИНИСТРАЦИЯ</w:t>
      </w:r>
    </w:p>
    <w:p w:rsidR="0034564D" w:rsidRPr="00897014" w:rsidRDefault="0034564D" w:rsidP="0034564D">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Pr="00897014">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34564D" w:rsidRPr="00897014" w:rsidRDefault="0034564D" w:rsidP="0034564D">
      <w:pPr>
        <w:tabs>
          <w:tab w:val="left" w:pos="284"/>
        </w:tabs>
        <w:spacing w:after="0" w:line="240" w:lineRule="auto"/>
        <w:jc w:val="center"/>
        <w:rPr>
          <w:rFonts w:ascii="Times New Roman" w:eastAsia="Calibri" w:hAnsi="Times New Roman" w:cs="Times New Roman"/>
          <w:b/>
          <w:sz w:val="12"/>
          <w:szCs w:val="12"/>
        </w:rPr>
      </w:pPr>
      <w:r w:rsidRPr="00897014">
        <w:rPr>
          <w:rFonts w:ascii="Times New Roman" w:eastAsia="Calibri" w:hAnsi="Times New Roman" w:cs="Times New Roman"/>
          <w:b/>
          <w:sz w:val="12"/>
          <w:szCs w:val="12"/>
        </w:rPr>
        <w:t>МУНИЦИПАЛЬНОГО РАЙОНА СЕРГИЕВСКИЙ</w:t>
      </w:r>
    </w:p>
    <w:p w:rsidR="0034564D" w:rsidRPr="00897014" w:rsidRDefault="0034564D" w:rsidP="0034564D">
      <w:pPr>
        <w:tabs>
          <w:tab w:val="left" w:pos="284"/>
        </w:tabs>
        <w:spacing w:after="0" w:line="240" w:lineRule="auto"/>
        <w:jc w:val="center"/>
        <w:rPr>
          <w:rFonts w:ascii="Times New Roman" w:eastAsia="Calibri" w:hAnsi="Times New Roman" w:cs="Times New Roman"/>
          <w:b/>
          <w:sz w:val="12"/>
          <w:szCs w:val="12"/>
        </w:rPr>
      </w:pPr>
      <w:r w:rsidRPr="00897014">
        <w:rPr>
          <w:rFonts w:ascii="Times New Roman" w:eastAsia="Calibri" w:hAnsi="Times New Roman" w:cs="Times New Roman"/>
          <w:b/>
          <w:sz w:val="12"/>
          <w:szCs w:val="12"/>
        </w:rPr>
        <w:t>САМАРСКОЙ ОБЛАСТИ</w:t>
      </w:r>
    </w:p>
    <w:p w:rsidR="0034564D" w:rsidRPr="00897014" w:rsidRDefault="0034564D" w:rsidP="0034564D">
      <w:pPr>
        <w:tabs>
          <w:tab w:val="left" w:pos="284"/>
        </w:tabs>
        <w:spacing w:after="0" w:line="240" w:lineRule="auto"/>
        <w:jc w:val="center"/>
        <w:rPr>
          <w:rFonts w:ascii="Times New Roman" w:eastAsia="Calibri" w:hAnsi="Times New Roman" w:cs="Times New Roman"/>
          <w:sz w:val="12"/>
          <w:szCs w:val="12"/>
        </w:rPr>
      </w:pPr>
    </w:p>
    <w:p w:rsidR="0034564D" w:rsidRPr="00897014" w:rsidRDefault="0034564D" w:rsidP="0034564D">
      <w:pPr>
        <w:tabs>
          <w:tab w:val="left" w:pos="284"/>
        </w:tabs>
        <w:spacing w:after="0" w:line="240" w:lineRule="auto"/>
        <w:jc w:val="center"/>
        <w:rPr>
          <w:rFonts w:ascii="Times New Roman" w:eastAsia="Calibri" w:hAnsi="Times New Roman" w:cs="Times New Roman"/>
          <w:sz w:val="12"/>
          <w:szCs w:val="12"/>
        </w:rPr>
      </w:pPr>
      <w:r w:rsidRPr="00897014">
        <w:rPr>
          <w:rFonts w:ascii="Times New Roman" w:eastAsia="Calibri" w:hAnsi="Times New Roman" w:cs="Times New Roman"/>
          <w:sz w:val="12"/>
          <w:szCs w:val="12"/>
        </w:rPr>
        <w:t>ПОСТАНОВЛЕНИЕ</w:t>
      </w:r>
    </w:p>
    <w:p w:rsidR="0034564D" w:rsidRPr="00897014" w:rsidRDefault="0034564D" w:rsidP="0034564D">
      <w:pPr>
        <w:tabs>
          <w:tab w:val="left" w:pos="284"/>
        </w:tabs>
        <w:spacing w:after="0" w:line="240" w:lineRule="auto"/>
        <w:jc w:val="both"/>
        <w:rPr>
          <w:rFonts w:ascii="Times New Roman" w:eastAsia="Calibri" w:hAnsi="Times New Roman" w:cs="Times New Roman"/>
          <w:sz w:val="12"/>
          <w:szCs w:val="12"/>
        </w:rPr>
      </w:pPr>
      <w:r w:rsidRPr="00897014">
        <w:rPr>
          <w:rFonts w:ascii="Times New Roman" w:eastAsia="Calibri" w:hAnsi="Times New Roman" w:cs="Times New Roman"/>
          <w:sz w:val="12"/>
          <w:szCs w:val="12"/>
        </w:rPr>
        <w:t>0</w:t>
      </w:r>
      <w:r>
        <w:rPr>
          <w:rFonts w:ascii="Times New Roman" w:eastAsia="Calibri" w:hAnsi="Times New Roman" w:cs="Times New Roman"/>
          <w:sz w:val="12"/>
          <w:szCs w:val="12"/>
        </w:rPr>
        <w:t>8</w:t>
      </w:r>
      <w:r w:rsidRPr="00897014">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897014">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№53</w:t>
      </w:r>
    </w:p>
    <w:p w:rsidR="0034564D" w:rsidRDefault="0034564D" w:rsidP="0034564D">
      <w:pPr>
        <w:tabs>
          <w:tab w:val="left" w:pos="284"/>
        </w:tabs>
        <w:spacing w:after="0" w:line="240" w:lineRule="auto"/>
        <w:jc w:val="center"/>
        <w:rPr>
          <w:rFonts w:ascii="Times New Roman" w:eastAsia="Calibri" w:hAnsi="Times New Roman" w:cs="Times New Roman"/>
          <w:b/>
          <w:sz w:val="12"/>
          <w:szCs w:val="12"/>
        </w:rPr>
      </w:pPr>
      <w:r w:rsidRPr="0034564D">
        <w:rPr>
          <w:rFonts w:ascii="Times New Roman" w:eastAsia="Calibri" w:hAnsi="Times New Roman" w:cs="Times New Roman"/>
          <w:b/>
          <w:sz w:val="12"/>
          <w:szCs w:val="12"/>
        </w:rPr>
        <w:t>Об утверждении актуализированной схемы теплоснабжения городского поселения Суходол</w:t>
      </w:r>
    </w:p>
    <w:p w:rsidR="0034564D" w:rsidRPr="0034564D" w:rsidRDefault="0034564D" w:rsidP="0034564D">
      <w:pPr>
        <w:tabs>
          <w:tab w:val="left" w:pos="284"/>
        </w:tabs>
        <w:spacing w:after="0" w:line="240" w:lineRule="auto"/>
        <w:jc w:val="center"/>
        <w:rPr>
          <w:rFonts w:ascii="Times New Roman" w:eastAsia="Calibri" w:hAnsi="Times New Roman" w:cs="Times New Roman"/>
          <w:b/>
          <w:sz w:val="12"/>
          <w:szCs w:val="12"/>
        </w:rPr>
      </w:pPr>
      <w:r w:rsidRPr="0034564D">
        <w:rPr>
          <w:rFonts w:ascii="Times New Roman" w:eastAsia="Calibri" w:hAnsi="Times New Roman" w:cs="Times New Roman"/>
          <w:b/>
          <w:sz w:val="12"/>
          <w:szCs w:val="12"/>
        </w:rPr>
        <w:t xml:space="preserve"> муниципального района Сергиевский на период 2021-2033 годы (актуализация на 2025 год)</w:t>
      </w:r>
    </w:p>
    <w:p w:rsidR="0034564D" w:rsidRPr="0034564D" w:rsidRDefault="0034564D" w:rsidP="0034564D">
      <w:pPr>
        <w:tabs>
          <w:tab w:val="left" w:pos="284"/>
        </w:tabs>
        <w:spacing w:after="0" w:line="240" w:lineRule="auto"/>
        <w:jc w:val="both"/>
        <w:rPr>
          <w:rFonts w:ascii="Times New Roman" w:eastAsia="Calibri" w:hAnsi="Times New Roman" w:cs="Times New Roman"/>
          <w:sz w:val="12"/>
          <w:szCs w:val="12"/>
        </w:rPr>
      </w:pPr>
    </w:p>
    <w:p w:rsidR="0034564D" w:rsidRPr="0034564D" w:rsidRDefault="0034564D" w:rsidP="0034564D">
      <w:pPr>
        <w:tabs>
          <w:tab w:val="left" w:pos="284"/>
        </w:tabs>
        <w:spacing w:after="0" w:line="240" w:lineRule="auto"/>
        <w:ind w:firstLine="284"/>
        <w:jc w:val="both"/>
        <w:rPr>
          <w:rFonts w:ascii="Times New Roman" w:eastAsia="Calibri" w:hAnsi="Times New Roman" w:cs="Times New Roman"/>
          <w:sz w:val="12"/>
          <w:szCs w:val="12"/>
        </w:rPr>
      </w:pPr>
      <w:r w:rsidRPr="0034564D">
        <w:rPr>
          <w:rFonts w:ascii="Times New Roman" w:eastAsia="Calibri" w:hAnsi="Times New Roman" w:cs="Times New Roman"/>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Федеральным законом от 27.07.2010 года № 190-ФЗ «О теплоснабжении», постановлением Правительства Российской Федерации от 22.02.2012 г. №154 «О требованиях к схемам теплоснабжения, порядку их разработки и утверждения», Уставом городского поселения Суходол муниципального района Сергиевский Самарской области, с учетом поступившего заключения о результатах публичных слушаний в городском  поселении  Суходол муниципального района Сергиевский Самарской области по обсуждению проекта актуализированной схемы теплоснабжения городского поселения Суходол муниципального района Сергиевский, администрация городского поселения Суходол муниципального района Сергиевский</w:t>
      </w:r>
    </w:p>
    <w:p w:rsidR="0034564D" w:rsidRPr="0034564D" w:rsidRDefault="0034564D" w:rsidP="0034564D">
      <w:pPr>
        <w:tabs>
          <w:tab w:val="left" w:pos="284"/>
        </w:tabs>
        <w:spacing w:after="0" w:line="240" w:lineRule="auto"/>
        <w:ind w:firstLine="284"/>
        <w:jc w:val="both"/>
        <w:rPr>
          <w:rFonts w:ascii="Times New Roman" w:eastAsia="Calibri" w:hAnsi="Times New Roman" w:cs="Times New Roman"/>
          <w:b/>
          <w:sz w:val="12"/>
          <w:szCs w:val="12"/>
        </w:rPr>
      </w:pPr>
      <w:r w:rsidRPr="0034564D">
        <w:rPr>
          <w:rFonts w:ascii="Times New Roman" w:eastAsia="Calibri" w:hAnsi="Times New Roman" w:cs="Times New Roman"/>
          <w:b/>
          <w:sz w:val="12"/>
          <w:szCs w:val="12"/>
        </w:rPr>
        <w:t>ПОСТАНОВЛЯЕТ:</w:t>
      </w:r>
    </w:p>
    <w:p w:rsidR="0034564D" w:rsidRPr="0034564D" w:rsidRDefault="0034564D" w:rsidP="0034564D">
      <w:pPr>
        <w:tabs>
          <w:tab w:val="left" w:pos="284"/>
        </w:tabs>
        <w:spacing w:after="0" w:line="240" w:lineRule="auto"/>
        <w:ind w:firstLine="284"/>
        <w:jc w:val="both"/>
        <w:rPr>
          <w:rFonts w:ascii="Times New Roman" w:eastAsia="Calibri" w:hAnsi="Times New Roman" w:cs="Times New Roman"/>
          <w:sz w:val="12"/>
          <w:szCs w:val="12"/>
        </w:rPr>
      </w:pPr>
      <w:r w:rsidRPr="0034564D">
        <w:rPr>
          <w:rFonts w:ascii="Times New Roman" w:eastAsia="Calibri" w:hAnsi="Times New Roman" w:cs="Times New Roman"/>
          <w:sz w:val="12"/>
          <w:szCs w:val="12"/>
        </w:rPr>
        <w:t xml:space="preserve">1. Утвердить актуализированную схему теплоснабжения городского поселения Суходол муниципального района Сергиевский период 2021-2033 годы (актуализация на 2025 год) согласно приложению к настоящему постановлению.  </w:t>
      </w:r>
    </w:p>
    <w:p w:rsidR="0034564D" w:rsidRPr="0034564D" w:rsidRDefault="0034564D" w:rsidP="0034564D">
      <w:pPr>
        <w:tabs>
          <w:tab w:val="left" w:pos="284"/>
        </w:tabs>
        <w:spacing w:after="0" w:line="240" w:lineRule="auto"/>
        <w:ind w:firstLine="284"/>
        <w:jc w:val="both"/>
        <w:rPr>
          <w:rFonts w:ascii="Times New Roman" w:eastAsia="Calibri" w:hAnsi="Times New Roman" w:cs="Times New Roman"/>
          <w:sz w:val="12"/>
          <w:szCs w:val="12"/>
        </w:rPr>
      </w:pPr>
      <w:r w:rsidRPr="0034564D">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в информационно-телекоммуникационной сети «Интернет» - http://www.sergievsk.ru.</w:t>
      </w:r>
    </w:p>
    <w:p w:rsidR="0034564D" w:rsidRPr="0034564D" w:rsidRDefault="0034564D" w:rsidP="0034564D">
      <w:pPr>
        <w:tabs>
          <w:tab w:val="left" w:pos="284"/>
        </w:tabs>
        <w:spacing w:after="0" w:line="240" w:lineRule="auto"/>
        <w:ind w:firstLine="284"/>
        <w:jc w:val="both"/>
        <w:rPr>
          <w:rFonts w:ascii="Times New Roman" w:eastAsia="Calibri" w:hAnsi="Times New Roman" w:cs="Times New Roman"/>
          <w:sz w:val="12"/>
          <w:szCs w:val="12"/>
        </w:rPr>
      </w:pPr>
      <w:r w:rsidRPr="0034564D">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34564D" w:rsidRPr="0034564D" w:rsidRDefault="0034564D" w:rsidP="0034564D">
      <w:pPr>
        <w:tabs>
          <w:tab w:val="left" w:pos="284"/>
        </w:tabs>
        <w:spacing w:after="0" w:line="240" w:lineRule="auto"/>
        <w:ind w:firstLine="284"/>
        <w:jc w:val="both"/>
        <w:rPr>
          <w:rFonts w:ascii="Times New Roman" w:eastAsia="Calibri" w:hAnsi="Times New Roman" w:cs="Times New Roman"/>
          <w:sz w:val="12"/>
          <w:szCs w:val="12"/>
        </w:rPr>
      </w:pPr>
      <w:r w:rsidRPr="0034564D">
        <w:rPr>
          <w:rFonts w:ascii="Times New Roman" w:eastAsia="Calibri" w:hAnsi="Times New Roman" w:cs="Times New Roman"/>
          <w:sz w:val="12"/>
          <w:szCs w:val="12"/>
        </w:rPr>
        <w:t>4.  Контроль за исполнением настоящего постановления оставляю за собой.</w:t>
      </w:r>
    </w:p>
    <w:p w:rsidR="0034564D" w:rsidRDefault="0034564D" w:rsidP="0034564D">
      <w:pPr>
        <w:tabs>
          <w:tab w:val="left" w:pos="284"/>
        </w:tabs>
        <w:spacing w:after="0" w:line="240" w:lineRule="auto"/>
        <w:jc w:val="right"/>
        <w:rPr>
          <w:rFonts w:ascii="Times New Roman" w:eastAsia="Calibri" w:hAnsi="Times New Roman" w:cs="Times New Roman"/>
          <w:sz w:val="12"/>
          <w:szCs w:val="12"/>
        </w:rPr>
      </w:pPr>
      <w:r w:rsidRPr="0034564D">
        <w:rPr>
          <w:rFonts w:ascii="Times New Roman" w:eastAsia="Calibri" w:hAnsi="Times New Roman" w:cs="Times New Roman"/>
          <w:sz w:val="12"/>
          <w:szCs w:val="12"/>
        </w:rPr>
        <w:t>Глава городского поселения Суходол</w:t>
      </w:r>
    </w:p>
    <w:p w:rsidR="0034564D" w:rsidRPr="0034564D" w:rsidRDefault="0034564D" w:rsidP="0034564D">
      <w:pPr>
        <w:tabs>
          <w:tab w:val="left" w:pos="284"/>
        </w:tabs>
        <w:spacing w:after="0" w:line="240" w:lineRule="auto"/>
        <w:jc w:val="right"/>
        <w:rPr>
          <w:rFonts w:ascii="Times New Roman" w:eastAsia="Calibri" w:hAnsi="Times New Roman" w:cs="Times New Roman"/>
          <w:sz w:val="12"/>
          <w:szCs w:val="12"/>
        </w:rPr>
      </w:pPr>
      <w:r w:rsidRPr="0034564D">
        <w:rPr>
          <w:rFonts w:ascii="Times New Roman" w:eastAsia="Calibri" w:hAnsi="Times New Roman" w:cs="Times New Roman"/>
          <w:sz w:val="12"/>
          <w:szCs w:val="12"/>
        </w:rPr>
        <w:t>муниципального района Сергиевский</w:t>
      </w:r>
    </w:p>
    <w:p w:rsidR="00C04A6A" w:rsidRDefault="0034564D" w:rsidP="0034564D">
      <w:pPr>
        <w:tabs>
          <w:tab w:val="left" w:pos="284"/>
        </w:tabs>
        <w:spacing w:after="0" w:line="240" w:lineRule="auto"/>
        <w:jc w:val="right"/>
        <w:rPr>
          <w:rFonts w:ascii="Times New Roman" w:eastAsia="Calibri" w:hAnsi="Times New Roman" w:cs="Times New Roman"/>
          <w:sz w:val="12"/>
          <w:szCs w:val="12"/>
        </w:rPr>
      </w:pPr>
      <w:r w:rsidRPr="0034564D">
        <w:rPr>
          <w:rFonts w:ascii="Times New Roman" w:eastAsia="Calibri" w:hAnsi="Times New Roman" w:cs="Times New Roman"/>
          <w:sz w:val="12"/>
          <w:szCs w:val="12"/>
        </w:rPr>
        <w:t>И.О.Беседин</w:t>
      </w:r>
    </w:p>
    <w:p w:rsidR="00C04A6A" w:rsidRDefault="00C04A6A" w:rsidP="0034564D">
      <w:pPr>
        <w:tabs>
          <w:tab w:val="left" w:pos="284"/>
        </w:tabs>
        <w:spacing w:after="0" w:line="240" w:lineRule="auto"/>
        <w:jc w:val="right"/>
        <w:rPr>
          <w:rFonts w:ascii="Times New Roman" w:eastAsia="Calibri" w:hAnsi="Times New Roman" w:cs="Times New Roman"/>
          <w:sz w:val="12"/>
          <w:szCs w:val="12"/>
        </w:rPr>
      </w:pPr>
    </w:p>
    <w:p w:rsidR="00C04A6A" w:rsidRDefault="00C04A6A" w:rsidP="006D4521">
      <w:pPr>
        <w:tabs>
          <w:tab w:val="left" w:pos="284"/>
        </w:tabs>
        <w:spacing w:after="0" w:line="240" w:lineRule="auto"/>
        <w:jc w:val="both"/>
        <w:rPr>
          <w:rFonts w:ascii="Times New Roman" w:eastAsia="Calibri" w:hAnsi="Times New Roman" w:cs="Times New Roman"/>
          <w:sz w:val="12"/>
          <w:szCs w:val="12"/>
        </w:rPr>
      </w:pPr>
    </w:p>
    <w:p w:rsidR="00C71592" w:rsidRPr="00C71592" w:rsidRDefault="00C71592" w:rsidP="00C71592">
      <w:pPr>
        <w:tabs>
          <w:tab w:val="left" w:pos="284"/>
        </w:tabs>
        <w:spacing w:after="0" w:line="240" w:lineRule="auto"/>
        <w:jc w:val="right"/>
        <w:rPr>
          <w:rFonts w:ascii="Times New Roman" w:eastAsia="Calibri" w:hAnsi="Times New Roman" w:cs="Times New Roman"/>
          <w:i/>
          <w:sz w:val="12"/>
          <w:szCs w:val="12"/>
        </w:rPr>
      </w:pPr>
      <w:r w:rsidRPr="00C71592">
        <w:rPr>
          <w:rFonts w:ascii="Times New Roman" w:eastAsia="Calibri" w:hAnsi="Times New Roman" w:cs="Times New Roman"/>
          <w:i/>
          <w:sz w:val="12"/>
          <w:szCs w:val="12"/>
        </w:rPr>
        <w:t>УТВЕРЖДАЮ»</w:t>
      </w:r>
    </w:p>
    <w:p w:rsidR="00C71592" w:rsidRPr="00C71592" w:rsidRDefault="00C71592" w:rsidP="00C71592">
      <w:pPr>
        <w:tabs>
          <w:tab w:val="left" w:pos="284"/>
        </w:tabs>
        <w:spacing w:after="0" w:line="240" w:lineRule="auto"/>
        <w:jc w:val="right"/>
        <w:rPr>
          <w:rFonts w:ascii="Times New Roman" w:eastAsia="Calibri" w:hAnsi="Times New Roman" w:cs="Times New Roman"/>
          <w:i/>
          <w:sz w:val="12"/>
          <w:szCs w:val="12"/>
        </w:rPr>
      </w:pPr>
      <w:r w:rsidRPr="00C71592">
        <w:rPr>
          <w:rFonts w:ascii="Times New Roman" w:eastAsia="Calibri" w:hAnsi="Times New Roman" w:cs="Times New Roman"/>
          <w:i/>
          <w:sz w:val="12"/>
          <w:szCs w:val="12"/>
        </w:rPr>
        <w:t>Глава г.п. Суходол</w:t>
      </w:r>
      <w:r>
        <w:rPr>
          <w:rFonts w:ascii="Times New Roman" w:eastAsia="Calibri" w:hAnsi="Times New Roman" w:cs="Times New Roman"/>
          <w:i/>
          <w:sz w:val="12"/>
          <w:szCs w:val="12"/>
        </w:rPr>
        <w:t xml:space="preserve"> </w:t>
      </w:r>
      <w:r w:rsidRPr="00C71592">
        <w:rPr>
          <w:rFonts w:ascii="Times New Roman" w:eastAsia="Calibri" w:hAnsi="Times New Roman" w:cs="Times New Roman"/>
          <w:i/>
          <w:sz w:val="12"/>
          <w:szCs w:val="12"/>
        </w:rPr>
        <w:t>муниципального района Сергиевский</w:t>
      </w:r>
    </w:p>
    <w:p w:rsidR="00C71592" w:rsidRPr="00C71592" w:rsidRDefault="00C71592" w:rsidP="00C71592">
      <w:pPr>
        <w:tabs>
          <w:tab w:val="left" w:pos="284"/>
        </w:tabs>
        <w:spacing w:after="0" w:line="240" w:lineRule="auto"/>
        <w:jc w:val="right"/>
        <w:rPr>
          <w:rFonts w:ascii="Times New Roman" w:eastAsia="Calibri" w:hAnsi="Times New Roman" w:cs="Times New Roman"/>
          <w:i/>
          <w:sz w:val="12"/>
          <w:szCs w:val="12"/>
        </w:rPr>
      </w:pPr>
      <w:r w:rsidRPr="00C71592">
        <w:rPr>
          <w:rFonts w:ascii="Times New Roman" w:eastAsia="Calibri" w:hAnsi="Times New Roman" w:cs="Times New Roman"/>
          <w:i/>
          <w:sz w:val="12"/>
          <w:szCs w:val="12"/>
        </w:rPr>
        <w:t>Самарской области</w:t>
      </w:r>
    </w:p>
    <w:p w:rsidR="00C71592" w:rsidRPr="00C71592" w:rsidRDefault="00C71592" w:rsidP="00C71592">
      <w:pPr>
        <w:tabs>
          <w:tab w:val="left" w:pos="284"/>
        </w:tabs>
        <w:spacing w:after="0" w:line="240" w:lineRule="auto"/>
        <w:jc w:val="right"/>
        <w:rPr>
          <w:rFonts w:ascii="Times New Roman" w:eastAsia="Calibri" w:hAnsi="Times New Roman" w:cs="Times New Roman"/>
          <w:i/>
          <w:sz w:val="12"/>
          <w:szCs w:val="12"/>
        </w:rPr>
      </w:pPr>
      <w:r w:rsidRPr="00C71592">
        <w:rPr>
          <w:rFonts w:ascii="Times New Roman" w:eastAsia="Calibri" w:hAnsi="Times New Roman" w:cs="Times New Roman"/>
          <w:i/>
          <w:sz w:val="12"/>
          <w:szCs w:val="12"/>
        </w:rPr>
        <w:t>________________</w:t>
      </w:r>
    </w:p>
    <w:p w:rsidR="00C71592" w:rsidRPr="00C71592" w:rsidRDefault="00C71592" w:rsidP="00C71592">
      <w:pPr>
        <w:tabs>
          <w:tab w:val="left" w:pos="284"/>
        </w:tabs>
        <w:spacing w:after="0" w:line="240" w:lineRule="auto"/>
        <w:jc w:val="right"/>
        <w:rPr>
          <w:rFonts w:ascii="Times New Roman" w:eastAsia="Calibri" w:hAnsi="Times New Roman" w:cs="Times New Roman"/>
          <w:i/>
          <w:sz w:val="12"/>
          <w:szCs w:val="12"/>
        </w:rPr>
      </w:pPr>
      <w:r w:rsidRPr="00C71592">
        <w:rPr>
          <w:rFonts w:ascii="Times New Roman" w:eastAsia="Calibri" w:hAnsi="Times New Roman" w:cs="Times New Roman"/>
          <w:i/>
          <w:sz w:val="12"/>
          <w:szCs w:val="12"/>
        </w:rPr>
        <w:t>И.О.Беседин</w:t>
      </w:r>
    </w:p>
    <w:p w:rsidR="00C71592" w:rsidRDefault="00C71592" w:rsidP="00C71592">
      <w:pPr>
        <w:tabs>
          <w:tab w:val="left" w:pos="284"/>
        </w:tabs>
        <w:spacing w:after="0" w:line="240" w:lineRule="auto"/>
        <w:jc w:val="right"/>
        <w:rPr>
          <w:rFonts w:ascii="Times New Roman" w:eastAsia="Calibri" w:hAnsi="Times New Roman" w:cs="Times New Roman"/>
          <w:b/>
          <w:bCs/>
          <w:sz w:val="12"/>
          <w:szCs w:val="12"/>
        </w:rPr>
      </w:pPr>
      <w:r w:rsidRPr="00C71592">
        <w:rPr>
          <w:rFonts w:ascii="Times New Roman" w:eastAsia="Calibri" w:hAnsi="Times New Roman" w:cs="Times New Roman"/>
          <w:i/>
          <w:sz w:val="12"/>
          <w:szCs w:val="12"/>
        </w:rPr>
        <w:t>«08» апреля 2024 г.</w:t>
      </w:r>
    </w:p>
    <w:p w:rsidR="0034564D" w:rsidRPr="0034564D" w:rsidRDefault="0034564D" w:rsidP="0034564D">
      <w:pPr>
        <w:tabs>
          <w:tab w:val="left" w:pos="284"/>
        </w:tabs>
        <w:spacing w:after="0" w:line="240" w:lineRule="auto"/>
        <w:jc w:val="center"/>
        <w:rPr>
          <w:rFonts w:ascii="Times New Roman" w:eastAsia="Calibri" w:hAnsi="Times New Roman" w:cs="Times New Roman"/>
          <w:b/>
          <w:bCs/>
          <w:sz w:val="12"/>
          <w:szCs w:val="12"/>
        </w:rPr>
      </w:pPr>
      <w:r w:rsidRPr="0034564D">
        <w:rPr>
          <w:rFonts w:ascii="Times New Roman" w:eastAsia="Calibri" w:hAnsi="Times New Roman" w:cs="Times New Roman"/>
          <w:b/>
          <w:bCs/>
          <w:sz w:val="12"/>
          <w:szCs w:val="12"/>
        </w:rPr>
        <w:t>СХЕМА ТЕПЛОСНАБЖЕНИЯ</w:t>
      </w:r>
    </w:p>
    <w:p w:rsidR="0034564D" w:rsidRPr="0034564D" w:rsidRDefault="0034564D" w:rsidP="0034564D">
      <w:pPr>
        <w:tabs>
          <w:tab w:val="left" w:pos="284"/>
        </w:tabs>
        <w:spacing w:after="0" w:line="240" w:lineRule="auto"/>
        <w:jc w:val="center"/>
        <w:rPr>
          <w:rFonts w:ascii="Times New Roman" w:eastAsia="Calibri" w:hAnsi="Times New Roman" w:cs="Times New Roman"/>
          <w:b/>
          <w:bCs/>
          <w:sz w:val="12"/>
          <w:szCs w:val="12"/>
        </w:rPr>
      </w:pPr>
      <w:r w:rsidRPr="0034564D">
        <w:rPr>
          <w:rFonts w:ascii="Times New Roman" w:eastAsia="Calibri" w:hAnsi="Times New Roman" w:cs="Times New Roman"/>
          <w:b/>
          <w:bCs/>
          <w:sz w:val="12"/>
          <w:szCs w:val="12"/>
        </w:rPr>
        <w:t>(АКТУАЛИЗАЦИЯ)</w:t>
      </w:r>
    </w:p>
    <w:p w:rsidR="0034564D" w:rsidRPr="0034564D" w:rsidRDefault="0034564D" w:rsidP="0034564D">
      <w:pPr>
        <w:tabs>
          <w:tab w:val="left" w:pos="284"/>
        </w:tabs>
        <w:spacing w:after="0" w:line="240" w:lineRule="auto"/>
        <w:jc w:val="center"/>
        <w:rPr>
          <w:rFonts w:ascii="Times New Roman" w:eastAsia="Calibri" w:hAnsi="Times New Roman" w:cs="Times New Roman"/>
          <w:b/>
          <w:bCs/>
          <w:sz w:val="12"/>
          <w:szCs w:val="12"/>
        </w:rPr>
      </w:pPr>
      <w:r w:rsidRPr="0034564D">
        <w:rPr>
          <w:rFonts w:ascii="Times New Roman" w:eastAsia="Calibri" w:hAnsi="Times New Roman" w:cs="Times New Roman"/>
          <w:b/>
          <w:bCs/>
          <w:sz w:val="12"/>
          <w:szCs w:val="12"/>
        </w:rPr>
        <w:t>ГОРОДСКОГО ПОСЕЛЕНИЯ СУХОДОЛ</w:t>
      </w:r>
    </w:p>
    <w:p w:rsidR="0034564D" w:rsidRPr="0034564D" w:rsidRDefault="0034564D" w:rsidP="0034564D">
      <w:pPr>
        <w:tabs>
          <w:tab w:val="left" w:pos="284"/>
        </w:tabs>
        <w:spacing w:after="0" w:line="240" w:lineRule="auto"/>
        <w:jc w:val="center"/>
        <w:rPr>
          <w:rFonts w:ascii="Times New Roman" w:eastAsia="Calibri" w:hAnsi="Times New Roman" w:cs="Times New Roman"/>
          <w:b/>
          <w:bCs/>
          <w:sz w:val="12"/>
          <w:szCs w:val="12"/>
        </w:rPr>
      </w:pPr>
      <w:r w:rsidRPr="0034564D">
        <w:rPr>
          <w:rFonts w:ascii="Times New Roman" w:eastAsia="Calibri" w:hAnsi="Times New Roman" w:cs="Times New Roman"/>
          <w:b/>
          <w:bCs/>
          <w:sz w:val="12"/>
          <w:szCs w:val="12"/>
        </w:rPr>
        <w:t>МУНИЦИПАЛЬНОГО РАЙОНА СЕРГИЕВСКИЙ</w:t>
      </w:r>
    </w:p>
    <w:p w:rsidR="0034564D" w:rsidRPr="0034564D" w:rsidRDefault="0034564D" w:rsidP="0034564D">
      <w:pPr>
        <w:tabs>
          <w:tab w:val="left" w:pos="284"/>
        </w:tabs>
        <w:spacing w:after="0" w:line="240" w:lineRule="auto"/>
        <w:jc w:val="center"/>
        <w:rPr>
          <w:rFonts w:ascii="Times New Roman" w:eastAsia="Calibri" w:hAnsi="Times New Roman" w:cs="Times New Roman"/>
          <w:b/>
          <w:bCs/>
          <w:sz w:val="12"/>
          <w:szCs w:val="12"/>
        </w:rPr>
      </w:pPr>
      <w:r w:rsidRPr="0034564D">
        <w:rPr>
          <w:rFonts w:ascii="Times New Roman" w:eastAsia="Calibri" w:hAnsi="Times New Roman" w:cs="Times New Roman"/>
          <w:b/>
          <w:bCs/>
          <w:sz w:val="12"/>
          <w:szCs w:val="12"/>
        </w:rPr>
        <w:t>САМАРСКОЙ ОБЛАСТИ</w:t>
      </w:r>
    </w:p>
    <w:p w:rsidR="0034564D" w:rsidRPr="0034564D" w:rsidRDefault="0034564D" w:rsidP="0034564D">
      <w:pPr>
        <w:tabs>
          <w:tab w:val="left" w:pos="284"/>
        </w:tabs>
        <w:spacing w:after="0" w:line="240" w:lineRule="auto"/>
        <w:jc w:val="center"/>
        <w:rPr>
          <w:rFonts w:ascii="Times New Roman" w:eastAsia="Calibri" w:hAnsi="Times New Roman" w:cs="Times New Roman"/>
          <w:b/>
          <w:bCs/>
          <w:sz w:val="12"/>
          <w:szCs w:val="12"/>
        </w:rPr>
      </w:pPr>
      <w:r w:rsidRPr="0034564D">
        <w:rPr>
          <w:rFonts w:ascii="Times New Roman" w:eastAsia="Calibri" w:hAnsi="Times New Roman" w:cs="Times New Roman"/>
          <w:b/>
          <w:bCs/>
          <w:sz w:val="12"/>
          <w:szCs w:val="12"/>
        </w:rPr>
        <w:t>НА ПЕРИОД С 2021 ДО 2033 ГОДА</w:t>
      </w:r>
    </w:p>
    <w:p w:rsidR="0034564D" w:rsidRPr="0034564D" w:rsidRDefault="0034564D" w:rsidP="0034564D">
      <w:pPr>
        <w:tabs>
          <w:tab w:val="left" w:pos="284"/>
        </w:tabs>
        <w:spacing w:after="0" w:line="240" w:lineRule="auto"/>
        <w:jc w:val="center"/>
        <w:rPr>
          <w:rFonts w:ascii="Times New Roman" w:eastAsia="Calibri" w:hAnsi="Times New Roman" w:cs="Times New Roman"/>
          <w:b/>
          <w:bCs/>
          <w:sz w:val="12"/>
          <w:szCs w:val="12"/>
        </w:rPr>
      </w:pPr>
      <w:r w:rsidRPr="0034564D">
        <w:rPr>
          <w:rFonts w:ascii="Times New Roman" w:eastAsia="Calibri" w:hAnsi="Times New Roman" w:cs="Times New Roman"/>
          <w:b/>
          <w:bCs/>
          <w:sz w:val="12"/>
          <w:szCs w:val="12"/>
        </w:rPr>
        <w:t>(актуализация на 2025 год)</w:t>
      </w:r>
    </w:p>
    <w:p w:rsidR="0034564D" w:rsidRPr="0034564D" w:rsidRDefault="0034564D" w:rsidP="0034564D">
      <w:pPr>
        <w:tabs>
          <w:tab w:val="left" w:pos="284"/>
        </w:tabs>
        <w:spacing w:after="0" w:line="240" w:lineRule="auto"/>
        <w:jc w:val="center"/>
        <w:rPr>
          <w:rFonts w:ascii="Times New Roman" w:eastAsia="Calibri" w:hAnsi="Times New Roman" w:cs="Times New Roman"/>
          <w:b/>
          <w:bCs/>
          <w:sz w:val="12"/>
          <w:szCs w:val="12"/>
        </w:rPr>
      </w:pPr>
    </w:p>
    <w:p w:rsidR="0034564D" w:rsidRPr="0034564D" w:rsidRDefault="0034564D" w:rsidP="0034564D">
      <w:pPr>
        <w:tabs>
          <w:tab w:val="left" w:pos="284"/>
        </w:tabs>
        <w:spacing w:after="0" w:line="240" w:lineRule="auto"/>
        <w:jc w:val="center"/>
        <w:rPr>
          <w:rFonts w:ascii="Times New Roman" w:eastAsia="Calibri" w:hAnsi="Times New Roman" w:cs="Times New Roman"/>
          <w:b/>
          <w:bCs/>
          <w:sz w:val="12"/>
          <w:szCs w:val="12"/>
        </w:rPr>
      </w:pPr>
      <w:r w:rsidRPr="0034564D">
        <w:rPr>
          <w:rFonts w:ascii="Times New Roman" w:eastAsia="Calibri" w:hAnsi="Times New Roman" w:cs="Times New Roman"/>
          <w:b/>
          <w:bCs/>
          <w:sz w:val="12"/>
          <w:szCs w:val="12"/>
        </w:rPr>
        <w:t>2024 г.</w:t>
      </w:r>
    </w:p>
    <w:p w:rsidR="0034564D" w:rsidRDefault="0034564D" w:rsidP="0034564D">
      <w:pPr>
        <w:tabs>
          <w:tab w:val="left" w:pos="284"/>
        </w:tabs>
        <w:spacing w:after="0" w:line="240" w:lineRule="auto"/>
        <w:jc w:val="both"/>
        <w:rPr>
          <w:rFonts w:ascii="Times New Roman" w:eastAsia="Calibri" w:hAnsi="Times New Roman" w:cs="Times New Roman"/>
          <w:sz w:val="12"/>
          <w:szCs w:val="12"/>
        </w:rPr>
      </w:pPr>
    </w:p>
    <w:p w:rsidR="00C71592" w:rsidRPr="00C71592" w:rsidRDefault="00C71592" w:rsidP="00C71592">
      <w:pPr>
        <w:tabs>
          <w:tab w:val="left" w:pos="284"/>
        </w:tabs>
        <w:spacing w:after="0" w:line="240" w:lineRule="auto"/>
        <w:jc w:val="center"/>
        <w:rPr>
          <w:rFonts w:ascii="Times New Roman" w:eastAsia="Calibri" w:hAnsi="Times New Roman" w:cs="Times New Roman"/>
          <w:b/>
          <w:bCs/>
          <w:sz w:val="12"/>
          <w:szCs w:val="12"/>
        </w:rPr>
      </w:pPr>
      <w:r w:rsidRPr="00C71592">
        <w:rPr>
          <w:rFonts w:ascii="Times New Roman" w:eastAsia="Calibri" w:hAnsi="Times New Roman" w:cs="Times New Roman"/>
          <w:b/>
          <w:bCs/>
          <w:sz w:val="12"/>
          <w:szCs w:val="12"/>
        </w:rPr>
        <w:t>Содержание</w:t>
      </w:r>
    </w:p>
    <w:p w:rsidR="00C71592" w:rsidRPr="00C71592" w:rsidRDefault="00C71592" w:rsidP="00C71592">
      <w:pPr>
        <w:tabs>
          <w:tab w:val="left" w:pos="284"/>
        </w:tabs>
        <w:spacing w:after="0" w:line="240" w:lineRule="auto"/>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fldChar w:fldCharType="begin"/>
      </w:r>
      <w:r w:rsidRPr="00C71592">
        <w:rPr>
          <w:rFonts w:ascii="Times New Roman" w:eastAsia="Calibri" w:hAnsi="Times New Roman" w:cs="Times New Roman"/>
          <w:sz w:val="12"/>
          <w:szCs w:val="12"/>
        </w:rPr>
        <w:instrText xml:space="preserve"> TOC \o "1-3" \h \z \u </w:instrText>
      </w:r>
      <w:r w:rsidRPr="00C71592">
        <w:rPr>
          <w:rFonts w:ascii="Times New Roman" w:eastAsia="Calibri" w:hAnsi="Times New Roman" w:cs="Times New Roman"/>
          <w:sz w:val="12"/>
          <w:szCs w:val="12"/>
        </w:rPr>
        <w:fldChar w:fldCharType="separate"/>
      </w:r>
    </w:p>
    <w:p w:rsidR="00C71592" w:rsidRPr="00C71592" w:rsidRDefault="00C71592" w:rsidP="00C71592">
      <w:pPr>
        <w:tabs>
          <w:tab w:val="left" w:pos="284"/>
        </w:tabs>
        <w:spacing w:after="0" w:line="240" w:lineRule="auto"/>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Введение .………………………</w:t>
      </w:r>
      <w:r>
        <w:rPr>
          <w:rFonts w:ascii="Times New Roman" w:eastAsia="Calibri" w:hAnsi="Times New Roman" w:cs="Times New Roman"/>
          <w:sz w:val="12"/>
          <w:szCs w:val="12"/>
        </w:rPr>
        <w:t>………………………………………………………………...</w:t>
      </w:r>
      <w:r w:rsidRPr="00C71592">
        <w:rPr>
          <w:rFonts w:ascii="Times New Roman" w:eastAsia="Calibri" w:hAnsi="Times New Roman" w:cs="Times New Roman"/>
          <w:sz w:val="12"/>
          <w:szCs w:val="12"/>
        </w:rPr>
        <w:t>……………………………………………...………………6</w:t>
      </w:r>
    </w:p>
    <w:p w:rsidR="00C71592" w:rsidRPr="00C71592" w:rsidRDefault="00E77987" w:rsidP="00C71592">
      <w:pPr>
        <w:tabs>
          <w:tab w:val="left" w:pos="284"/>
        </w:tabs>
        <w:spacing w:after="0" w:line="240" w:lineRule="auto"/>
        <w:jc w:val="both"/>
        <w:rPr>
          <w:rFonts w:ascii="Times New Roman" w:eastAsia="Calibri" w:hAnsi="Times New Roman" w:cs="Times New Roman"/>
          <w:sz w:val="12"/>
          <w:szCs w:val="12"/>
        </w:rPr>
      </w:pPr>
      <w:hyperlink r:id="rId15" w:anchor="_Toc409090552" w:history="1">
        <w:r w:rsidR="00C71592" w:rsidRPr="00C71592">
          <w:rPr>
            <w:rStyle w:val="af"/>
            <w:rFonts w:ascii="Times New Roman" w:eastAsia="Calibri" w:hAnsi="Times New Roman" w:cs="Times New Roman"/>
            <w:sz w:val="12"/>
            <w:szCs w:val="12"/>
          </w:rPr>
          <w:t>Раздел 1. Показатели существующего и перспективного спроса на тепловую энергию (мощность) и теплоноситель в установленных границах территории  городского поселения</w:t>
        </w:r>
        <w:r w:rsidR="00C71592">
          <w:rPr>
            <w:rStyle w:val="af"/>
            <w:rFonts w:ascii="Times New Roman" w:eastAsia="Calibri" w:hAnsi="Times New Roman" w:cs="Times New Roman"/>
            <w:sz w:val="12"/>
            <w:szCs w:val="12"/>
          </w:rPr>
          <w:t>…………………………………………………………………………………………………………………………...</w:t>
        </w:r>
        <w:r w:rsidR="00C71592" w:rsidRPr="00C71592">
          <w:rPr>
            <w:rStyle w:val="af"/>
            <w:rFonts w:ascii="Times New Roman" w:eastAsia="Calibri" w:hAnsi="Times New Roman" w:cs="Times New Roman"/>
            <w:webHidden/>
            <w:sz w:val="12"/>
            <w:szCs w:val="12"/>
          </w:rPr>
          <w:t>19</w:t>
        </w:r>
      </w:hyperlink>
    </w:p>
    <w:p w:rsidR="00C71592" w:rsidRPr="00C71592" w:rsidRDefault="00E77987" w:rsidP="00C71592">
      <w:pPr>
        <w:tabs>
          <w:tab w:val="left" w:pos="284"/>
        </w:tabs>
        <w:spacing w:after="0" w:line="240" w:lineRule="auto"/>
        <w:jc w:val="both"/>
        <w:rPr>
          <w:rFonts w:ascii="Times New Roman" w:eastAsia="Calibri" w:hAnsi="Times New Roman" w:cs="Times New Roman"/>
          <w:sz w:val="12"/>
          <w:szCs w:val="12"/>
        </w:rPr>
      </w:pPr>
      <w:hyperlink r:id="rId16" w:anchor="_Toc409090553" w:history="1">
        <w:r w:rsidR="00C71592" w:rsidRPr="00C71592">
          <w:rPr>
            <w:rStyle w:val="af"/>
            <w:rFonts w:ascii="Times New Roman" w:eastAsia="Calibri" w:hAnsi="Times New Roman" w:cs="Times New Roman"/>
            <w:sz w:val="12"/>
            <w:szCs w:val="12"/>
          </w:rPr>
          <w:t>Раздел 2. Существующие и перспективные балансы тепловой мощности источников тепловой энергии и тепловой нагрузки потребителей</w:t>
        </w:r>
        <w:r w:rsidR="00C71592">
          <w:rPr>
            <w:rStyle w:val="af"/>
            <w:rFonts w:ascii="Times New Roman" w:eastAsia="Calibri" w:hAnsi="Times New Roman" w:cs="Times New Roman"/>
            <w:sz w:val="12"/>
            <w:szCs w:val="12"/>
          </w:rPr>
          <w:t>……..</w:t>
        </w:r>
        <w:r w:rsidR="00C71592" w:rsidRPr="00C71592">
          <w:rPr>
            <w:rStyle w:val="af"/>
            <w:rFonts w:ascii="Times New Roman" w:eastAsia="Calibri" w:hAnsi="Times New Roman" w:cs="Times New Roman"/>
            <w:webHidden/>
            <w:sz w:val="12"/>
            <w:szCs w:val="12"/>
          </w:rPr>
          <w:t>30</w:t>
        </w:r>
      </w:hyperlink>
    </w:p>
    <w:p w:rsidR="00C71592" w:rsidRPr="00C71592" w:rsidRDefault="00E77987" w:rsidP="00C71592">
      <w:pPr>
        <w:tabs>
          <w:tab w:val="left" w:pos="284"/>
        </w:tabs>
        <w:spacing w:after="0" w:line="240" w:lineRule="auto"/>
        <w:jc w:val="both"/>
        <w:rPr>
          <w:rFonts w:ascii="Times New Roman" w:eastAsia="Calibri" w:hAnsi="Times New Roman" w:cs="Times New Roman"/>
          <w:sz w:val="12"/>
          <w:szCs w:val="12"/>
        </w:rPr>
      </w:pPr>
      <w:hyperlink r:id="rId17" w:anchor="_Toc409090554" w:history="1">
        <w:r w:rsidR="00C71592" w:rsidRPr="00C71592">
          <w:rPr>
            <w:rStyle w:val="af"/>
            <w:rFonts w:ascii="Times New Roman" w:eastAsia="Calibri" w:hAnsi="Times New Roman" w:cs="Times New Roman"/>
            <w:sz w:val="12"/>
            <w:szCs w:val="12"/>
          </w:rPr>
          <w:t>Раздел 3. Существующие и перспективные балансы теплоносителя</w:t>
        </w:r>
        <w:r w:rsidR="00C71592">
          <w:rPr>
            <w:rStyle w:val="af"/>
            <w:rFonts w:ascii="Times New Roman" w:eastAsia="Calibri" w:hAnsi="Times New Roman" w:cs="Times New Roman"/>
            <w:sz w:val="12"/>
            <w:szCs w:val="12"/>
          </w:rPr>
          <w:t>…</w:t>
        </w:r>
        <w:r w:rsidR="00C71592">
          <w:rPr>
            <w:rStyle w:val="af"/>
            <w:rFonts w:ascii="Times New Roman" w:eastAsia="Calibri" w:hAnsi="Times New Roman" w:cs="Times New Roman"/>
            <w:webHidden/>
            <w:sz w:val="12"/>
            <w:szCs w:val="12"/>
          </w:rPr>
          <w:t>……………………………………………………………………………………</w:t>
        </w:r>
        <w:r w:rsidR="00C71592" w:rsidRPr="00C71592">
          <w:rPr>
            <w:rStyle w:val="af"/>
            <w:rFonts w:ascii="Times New Roman" w:eastAsia="Calibri" w:hAnsi="Times New Roman" w:cs="Times New Roman"/>
            <w:webHidden/>
            <w:sz w:val="12"/>
            <w:szCs w:val="12"/>
          </w:rPr>
          <w:t>45</w:t>
        </w:r>
      </w:hyperlink>
    </w:p>
    <w:p w:rsidR="00C71592" w:rsidRPr="00C71592" w:rsidRDefault="00E77987" w:rsidP="00C71592">
      <w:pPr>
        <w:tabs>
          <w:tab w:val="left" w:pos="284"/>
        </w:tabs>
        <w:spacing w:after="0" w:line="240" w:lineRule="auto"/>
        <w:jc w:val="both"/>
        <w:rPr>
          <w:rFonts w:ascii="Times New Roman" w:eastAsia="Calibri" w:hAnsi="Times New Roman" w:cs="Times New Roman"/>
          <w:sz w:val="12"/>
          <w:szCs w:val="12"/>
        </w:rPr>
      </w:pPr>
      <w:hyperlink r:id="rId18" w:anchor="_Toc409090555" w:history="1">
        <w:r w:rsidR="00C71592" w:rsidRPr="00C71592">
          <w:rPr>
            <w:rStyle w:val="af"/>
            <w:rFonts w:ascii="Times New Roman" w:eastAsia="Calibri" w:hAnsi="Times New Roman" w:cs="Times New Roman"/>
            <w:sz w:val="12"/>
            <w:szCs w:val="12"/>
          </w:rPr>
          <w:t>Раздел 4. Основное положение мастер-плана развития систем теплоснабжения г.п. Суходол</w:t>
        </w:r>
        <w:r w:rsidR="00C71592">
          <w:rPr>
            <w:rStyle w:val="af"/>
            <w:rFonts w:ascii="Times New Roman" w:eastAsia="Calibri" w:hAnsi="Times New Roman" w:cs="Times New Roman"/>
            <w:sz w:val="12"/>
            <w:szCs w:val="12"/>
          </w:rPr>
          <w:t>…</w:t>
        </w:r>
        <w:r w:rsidR="00C71592">
          <w:rPr>
            <w:rStyle w:val="af"/>
            <w:rFonts w:ascii="Times New Roman" w:eastAsia="Calibri" w:hAnsi="Times New Roman" w:cs="Times New Roman"/>
            <w:webHidden/>
            <w:sz w:val="12"/>
            <w:szCs w:val="12"/>
          </w:rPr>
          <w:t>……………………………………………………….</w:t>
        </w:r>
        <w:r w:rsidR="00C71592" w:rsidRPr="00C71592">
          <w:rPr>
            <w:rStyle w:val="af"/>
            <w:rFonts w:ascii="Times New Roman" w:eastAsia="Calibri" w:hAnsi="Times New Roman" w:cs="Times New Roman"/>
            <w:webHidden/>
            <w:sz w:val="12"/>
            <w:szCs w:val="12"/>
          </w:rPr>
          <w:t>47</w:t>
        </w:r>
      </w:hyperlink>
    </w:p>
    <w:p w:rsidR="00C71592" w:rsidRPr="00C71592" w:rsidRDefault="00E77987" w:rsidP="00C71592">
      <w:pPr>
        <w:tabs>
          <w:tab w:val="left" w:pos="284"/>
        </w:tabs>
        <w:spacing w:after="0" w:line="240" w:lineRule="auto"/>
        <w:jc w:val="both"/>
        <w:rPr>
          <w:rFonts w:ascii="Times New Roman" w:eastAsia="Calibri" w:hAnsi="Times New Roman" w:cs="Times New Roman"/>
          <w:sz w:val="12"/>
          <w:szCs w:val="12"/>
        </w:rPr>
      </w:pPr>
      <w:hyperlink r:id="rId19" w:anchor="_Toc409090555" w:history="1">
        <w:r w:rsidR="00C71592" w:rsidRPr="00C71592">
          <w:rPr>
            <w:rStyle w:val="af"/>
            <w:rFonts w:ascii="Times New Roman" w:eastAsia="Calibri" w:hAnsi="Times New Roman" w:cs="Times New Roman"/>
            <w:sz w:val="12"/>
            <w:szCs w:val="12"/>
          </w:rPr>
          <w:t>Раздел 5.  Предложения по строительству, реконструкции, техническому перевооружению и (или) модернизации источников тепловой энергии</w:t>
        </w:r>
        <w:r w:rsidR="00C71592">
          <w:rPr>
            <w:rStyle w:val="af"/>
            <w:rFonts w:ascii="Times New Roman" w:eastAsia="Calibri" w:hAnsi="Times New Roman" w:cs="Times New Roman"/>
            <w:sz w:val="12"/>
            <w:szCs w:val="12"/>
          </w:rPr>
          <w:t>…</w:t>
        </w:r>
        <w:r w:rsidR="00C71592">
          <w:rPr>
            <w:rStyle w:val="af"/>
            <w:rFonts w:ascii="Times New Roman" w:eastAsia="Calibri" w:hAnsi="Times New Roman" w:cs="Times New Roman"/>
            <w:webHidden/>
            <w:sz w:val="12"/>
            <w:szCs w:val="12"/>
          </w:rPr>
          <w:t>………………………………………………………………………………………………………………………………………………………</w:t>
        </w:r>
        <w:r w:rsidR="00C71592" w:rsidRPr="00C71592">
          <w:rPr>
            <w:rStyle w:val="af"/>
            <w:rFonts w:ascii="Times New Roman" w:eastAsia="Calibri" w:hAnsi="Times New Roman" w:cs="Times New Roman"/>
            <w:webHidden/>
            <w:sz w:val="12"/>
            <w:szCs w:val="12"/>
          </w:rPr>
          <w:t>48</w:t>
        </w:r>
      </w:hyperlink>
    </w:p>
    <w:p w:rsidR="00C71592" w:rsidRPr="00C71592" w:rsidRDefault="00E77987" w:rsidP="00C71592">
      <w:pPr>
        <w:tabs>
          <w:tab w:val="left" w:pos="284"/>
        </w:tabs>
        <w:spacing w:after="0" w:line="240" w:lineRule="auto"/>
        <w:jc w:val="both"/>
        <w:rPr>
          <w:rFonts w:ascii="Times New Roman" w:eastAsia="Calibri" w:hAnsi="Times New Roman" w:cs="Times New Roman"/>
          <w:sz w:val="12"/>
          <w:szCs w:val="12"/>
        </w:rPr>
      </w:pPr>
      <w:hyperlink r:id="rId20" w:anchor="_Toc409090556" w:history="1">
        <w:r w:rsidR="00C71592" w:rsidRPr="00C71592">
          <w:rPr>
            <w:rStyle w:val="af"/>
            <w:rFonts w:ascii="Times New Roman" w:eastAsia="Calibri" w:hAnsi="Times New Roman" w:cs="Times New Roman"/>
            <w:sz w:val="12"/>
            <w:szCs w:val="12"/>
          </w:rPr>
          <w:t>Раздел 6. Предложения по строительству, реконструкции и (или) модернизации тепловых сетей</w:t>
        </w:r>
        <w:r w:rsidR="00C71592">
          <w:rPr>
            <w:rStyle w:val="af"/>
            <w:rFonts w:ascii="Times New Roman" w:eastAsia="Calibri" w:hAnsi="Times New Roman" w:cs="Times New Roman"/>
            <w:sz w:val="12"/>
            <w:szCs w:val="12"/>
          </w:rPr>
          <w:t>…</w:t>
        </w:r>
        <w:r w:rsidR="00C71592">
          <w:rPr>
            <w:rStyle w:val="af"/>
            <w:rFonts w:ascii="Times New Roman" w:eastAsia="Calibri" w:hAnsi="Times New Roman" w:cs="Times New Roman"/>
            <w:webHidden/>
            <w:sz w:val="12"/>
            <w:szCs w:val="12"/>
          </w:rPr>
          <w:t>…………………………………………………..</w:t>
        </w:r>
        <w:r w:rsidR="00C71592" w:rsidRPr="00C71592">
          <w:rPr>
            <w:rStyle w:val="af"/>
            <w:rFonts w:ascii="Times New Roman" w:eastAsia="Calibri" w:hAnsi="Times New Roman" w:cs="Times New Roman"/>
            <w:webHidden/>
            <w:sz w:val="12"/>
            <w:szCs w:val="12"/>
          </w:rPr>
          <w:t>53</w:t>
        </w:r>
      </w:hyperlink>
    </w:p>
    <w:p w:rsidR="00C71592" w:rsidRPr="00C71592" w:rsidRDefault="00E77987" w:rsidP="00C71592">
      <w:pPr>
        <w:tabs>
          <w:tab w:val="left" w:pos="284"/>
        </w:tabs>
        <w:spacing w:after="0" w:line="240" w:lineRule="auto"/>
        <w:jc w:val="both"/>
        <w:rPr>
          <w:rFonts w:ascii="Times New Roman" w:eastAsia="Calibri" w:hAnsi="Times New Roman" w:cs="Times New Roman"/>
          <w:sz w:val="12"/>
          <w:szCs w:val="12"/>
        </w:rPr>
      </w:pPr>
      <w:hyperlink r:id="rId21" w:anchor="_Toc409090556" w:history="1">
        <w:r w:rsidR="00C71592" w:rsidRPr="00C71592">
          <w:rPr>
            <w:rStyle w:val="af"/>
            <w:rFonts w:ascii="Times New Roman" w:eastAsia="Calibri" w:hAnsi="Times New Roman" w:cs="Times New Roman"/>
            <w:sz w:val="12"/>
            <w:szCs w:val="12"/>
          </w:rPr>
          <w:t>Раздел 7. Предложения по переводу открытых систем теплоснабжения (горячего водоснабжения) в закрытые системы горячего водоснабжения</w:t>
        </w:r>
        <w:r w:rsidR="00C71592">
          <w:rPr>
            <w:rStyle w:val="af"/>
            <w:rFonts w:ascii="Times New Roman" w:eastAsia="Calibri" w:hAnsi="Times New Roman" w:cs="Times New Roman"/>
            <w:sz w:val="12"/>
            <w:szCs w:val="12"/>
          </w:rPr>
          <w:t>…</w:t>
        </w:r>
        <w:r w:rsidR="00C71592">
          <w:rPr>
            <w:rStyle w:val="af"/>
            <w:rFonts w:ascii="Times New Roman" w:eastAsia="Calibri" w:hAnsi="Times New Roman" w:cs="Times New Roman"/>
            <w:webHidden/>
            <w:sz w:val="12"/>
            <w:szCs w:val="12"/>
          </w:rPr>
          <w:t>………………………………………………………………………………………………………………………………………………</w:t>
        </w:r>
        <w:r w:rsidR="00C71592" w:rsidRPr="00C71592">
          <w:rPr>
            <w:rStyle w:val="af"/>
            <w:rFonts w:ascii="Times New Roman" w:eastAsia="Calibri" w:hAnsi="Times New Roman" w:cs="Times New Roman"/>
            <w:webHidden/>
            <w:sz w:val="12"/>
            <w:szCs w:val="12"/>
          </w:rPr>
          <w:t>56</w:t>
        </w:r>
      </w:hyperlink>
    </w:p>
    <w:p w:rsidR="00C71592" w:rsidRPr="00C71592" w:rsidRDefault="00E77987" w:rsidP="00C71592">
      <w:pPr>
        <w:tabs>
          <w:tab w:val="left" w:pos="284"/>
        </w:tabs>
        <w:spacing w:after="0" w:line="240" w:lineRule="auto"/>
        <w:jc w:val="both"/>
        <w:rPr>
          <w:rFonts w:ascii="Times New Roman" w:eastAsia="Calibri" w:hAnsi="Times New Roman" w:cs="Times New Roman"/>
          <w:sz w:val="12"/>
          <w:szCs w:val="12"/>
        </w:rPr>
      </w:pPr>
      <w:hyperlink r:id="rId22" w:anchor="_Toc409090557" w:history="1">
        <w:r w:rsidR="00C71592" w:rsidRPr="00C71592">
          <w:rPr>
            <w:rStyle w:val="af"/>
            <w:rFonts w:ascii="Times New Roman" w:eastAsia="Calibri" w:hAnsi="Times New Roman" w:cs="Times New Roman"/>
            <w:sz w:val="12"/>
            <w:szCs w:val="12"/>
          </w:rPr>
          <w:t>Раздел 8. Перспективные топливные балансы</w:t>
        </w:r>
        <w:r w:rsidR="00C71592">
          <w:rPr>
            <w:rStyle w:val="af"/>
            <w:rFonts w:ascii="Times New Roman" w:eastAsia="Calibri" w:hAnsi="Times New Roman" w:cs="Times New Roman"/>
            <w:sz w:val="12"/>
            <w:szCs w:val="12"/>
          </w:rPr>
          <w:t>……………………………………………………………………………………………………………….</w:t>
        </w:r>
        <w:r w:rsidR="00C71592" w:rsidRPr="00C71592">
          <w:rPr>
            <w:rStyle w:val="af"/>
            <w:rFonts w:ascii="Times New Roman" w:eastAsia="Calibri" w:hAnsi="Times New Roman" w:cs="Times New Roman"/>
            <w:webHidden/>
            <w:sz w:val="12"/>
            <w:szCs w:val="12"/>
          </w:rPr>
          <w:t>57</w:t>
        </w:r>
      </w:hyperlink>
    </w:p>
    <w:p w:rsidR="00C71592" w:rsidRPr="00C71592" w:rsidRDefault="00E77987" w:rsidP="00C71592">
      <w:pPr>
        <w:tabs>
          <w:tab w:val="left" w:pos="284"/>
        </w:tabs>
        <w:spacing w:after="0" w:line="240" w:lineRule="auto"/>
        <w:jc w:val="both"/>
        <w:rPr>
          <w:rFonts w:ascii="Times New Roman" w:eastAsia="Calibri" w:hAnsi="Times New Roman" w:cs="Times New Roman"/>
          <w:sz w:val="12"/>
          <w:szCs w:val="12"/>
        </w:rPr>
      </w:pPr>
      <w:hyperlink r:id="rId23" w:anchor="_Toc409090558" w:history="1">
        <w:r w:rsidR="00C71592" w:rsidRPr="00C71592">
          <w:rPr>
            <w:rStyle w:val="af"/>
            <w:rFonts w:ascii="Times New Roman" w:eastAsia="Calibri" w:hAnsi="Times New Roman" w:cs="Times New Roman"/>
            <w:sz w:val="12"/>
            <w:szCs w:val="12"/>
          </w:rPr>
          <w:t>Раздел 9. Инвестиции в строительство, реконструкцию, техническое перевооружение и (или) модернизацию</w:t>
        </w:r>
        <w:r w:rsidR="00C71592">
          <w:rPr>
            <w:rStyle w:val="af"/>
            <w:rFonts w:ascii="Times New Roman" w:eastAsia="Calibri" w:hAnsi="Times New Roman" w:cs="Times New Roman"/>
            <w:sz w:val="12"/>
            <w:szCs w:val="12"/>
          </w:rPr>
          <w:t>……………………………………….</w:t>
        </w:r>
        <w:r w:rsidR="00C71592" w:rsidRPr="00C71592">
          <w:rPr>
            <w:rStyle w:val="af"/>
            <w:rFonts w:ascii="Times New Roman" w:eastAsia="Calibri" w:hAnsi="Times New Roman" w:cs="Times New Roman"/>
            <w:webHidden/>
            <w:sz w:val="12"/>
            <w:szCs w:val="12"/>
          </w:rPr>
          <w:t>59</w:t>
        </w:r>
      </w:hyperlink>
    </w:p>
    <w:p w:rsidR="00C71592" w:rsidRPr="00C71592" w:rsidRDefault="00E77987" w:rsidP="00C71592">
      <w:pPr>
        <w:tabs>
          <w:tab w:val="left" w:pos="284"/>
        </w:tabs>
        <w:spacing w:after="0" w:line="240" w:lineRule="auto"/>
        <w:jc w:val="both"/>
        <w:rPr>
          <w:rFonts w:ascii="Times New Roman" w:eastAsia="Calibri" w:hAnsi="Times New Roman" w:cs="Times New Roman"/>
          <w:sz w:val="12"/>
          <w:szCs w:val="12"/>
        </w:rPr>
      </w:pPr>
      <w:hyperlink r:id="rId24" w:anchor="_Toc409090559" w:history="1">
        <w:r w:rsidR="00C71592" w:rsidRPr="00C71592">
          <w:rPr>
            <w:rStyle w:val="af"/>
            <w:rFonts w:ascii="Times New Roman" w:eastAsia="Calibri" w:hAnsi="Times New Roman" w:cs="Times New Roman"/>
            <w:sz w:val="12"/>
            <w:szCs w:val="12"/>
          </w:rPr>
          <w:t>Раздел 10.  Решение о присвоении статуса единой теплоснабжающей организации</w:t>
        </w:r>
        <w:r w:rsidR="00C71592">
          <w:rPr>
            <w:rStyle w:val="af"/>
            <w:rFonts w:ascii="Times New Roman" w:eastAsia="Calibri" w:hAnsi="Times New Roman" w:cs="Times New Roman"/>
            <w:sz w:val="12"/>
            <w:szCs w:val="12"/>
          </w:rPr>
          <w:t>…</w:t>
        </w:r>
        <w:r w:rsidR="00C71592">
          <w:rPr>
            <w:rStyle w:val="af"/>
            <w:rFonts w:ascii="Times New Roman" w:eastAsia="Calibri" w:hAnsi="Times New Roman" w:cs="Times New Roman"/>
            <w:webHidden/>
            <w:sz w:val="12"/>
            <w:szCs w:val="12"/>
          </w:rPr>
          <w:t>…………………………………………………………………..</w:t>
        </w:r>
        <w:r w:rsidR="00C71592" w:rsidRPr="00C71592">
          <w:rPr>
            <w:rStyle w:val="af"/>
            <w:rFonts w:ascii="Times New Roman" w:eastAsia="Calibri" w:hAnsi="Times New Roman" w:cs="Times New Roman"/>
            <w:webHidden/>
            <w:sz w:val="12"/>
            <w:szCs w:val="12"/>
          </w:rPr>
          <w:t>62</w:t>
        </w:r>
      </w:hyperlink>
    </w:p>
    <w:p w:rsidR="00C71592" w:rsidRPr="00C71592" w:rsidRDefault="00E77987" w:rsidP="00C71592">
      <w:pPr>
        <w:tabs>
          <w:tab w:val="left" w:pos="284"/>
        </w:tabs>
        <w:spacing w:after="0" w:line="240" w:lineRule="auto"/>
        <w:jc w:val="both"/>
        <w:rPr>
          <w:rFonts w:ascii="Times New Roman" w:eastAsia="Calibri" w:hAnsi="Times New Roman" w:cs="Times New Roman"/>
          <w:sz w:val="12"/>
          <w:szCs w:val="12"/>
        </w:rPr>
      </w:pPr>
      <w:hyperlink r:id="rId25" w:anchor="_Toc409090560" w:history="1">
        <w:r w:rsidR="00C71592" w:rsidRPr="00C71592">
          <w:rPr>
            <w:rStyle w:val="af"/>
            <w:rFonts w:ascii="Times New Roman" w:eastAsia="Calibri" w:hAnsi="Times New Roman" w:cs="Times New Roman"/>
            <w:sz w:val="12"/>
            <w:szCs w:val="12"/>
          </w:rPr>
          <w:t>Раздел 11. Решения о распределении тепловой нагрузки между источниками тепловой энергии</w:t>
        </w:r>
        <w:r w:rsidR="00C71592">
          <w:rPr>
            <w:rStyle w:val="af"/>
            <w:rFonts w:ascii="Times New Roman" w:eastAsia="Calibri" w:hAnsi="Times New Roman" w:cs="Times New Roman"/>
            <w:sz w:val="12"/>
            <w:szCs w:val="12"/>
          </w:rPr>
          <w:t>…</w:t>
        </w:r>
        <w:r w:rsidR="00C71592">
          <w:rPr>
            <w:rStyle w:val="af"/>
            <w:rFonts w:ascii="Times New Roman" w:eastAsia="Calibri" w:hAnsi="Times New Roman" w:cs="Times New Roman"/>
            <w:webHidden/>
            <w:sz w:val="12"/>
            <w:szCs w:val="12"/>
          </w:rPr>
          <w:t>…………………………………………………….</w:t>
        </w:r>
        <w:r w:rsidR="00C71592" w:rsidRPr="00C71592">
          <w:rPr>
            <w:rStyle w:val="af"/>
            <w:rFonts w:ascii="Times New Roman" w:eastAsia="Calibri" w:hAnsi="Times New Roman" w:cs="Times New Roman"/>
            <w:webHidden/>
            <w:sz w:val="12"/>
            <w:szCs w:val="12"/>
          </w:rPr>
          <w:t>64</w:t>
        </w:r>
      </w:hyperlink>
    </w:p>
    <w:p w:rsidR="00C71592" w:rsidRPr="00C71592" w:rsidRDefault="00E77987" w:rsidP="00C71592">
      <w:pPr>
        <w:tabs>
          <w:tab w:val="left" w:pos="284"/>
        </w:tabs>
        <w:spacing w:after="0" w:line="240" w:lineRule="auto"/>
        <w:jc w:val="both"/>
        <w:rPr>
          <w:rFonts w:ascii="Times New Roman" w:eastAsia="Calibri" w:hAnsi="Times New Roman" w:cs="Times New Roman"/>
          <w:sz w:val="12"/>
          <w:szCs w:val="12"/>
        </w:rPr>
      </w:pPr>
      <w:hyperlink r:id="rId26" w:anchor="_Toc409090561" w:history="1">
        <w:r w:rsidR="00C71592" w:rsidRPr="00C71592">
          <w:rPr>
            <w:rStyle w:val="af"/>
            <w:rFonts w:ascii="Times New Roman" w:eastAsia="Calibri" w:hAnsi="Times New Roman" w:cs="Times New Roman"/>
            <w:sz w:val="12"/>
            <w:szCs w:val="12"/>
          </w:rPr>
          <w:t>Раздел 12. Решение по бесхозяйным тепловым сетям</w:t>
        </w:r>
        <w:r w:rsidR="00C71592">
          <w:rPr>
            <w:rStyle w:val="af"/>
            <w:rFonts w:ascii="Times New Roman" w:eastAsia="Calibri" w:hAnsi="Times New Roman" w:cs="Times New Roman"/>
            <w:sz w:val="12"/>
            <w:szCs w:val="12"/>
          </w:rPr>
          <w:t>…</w:t>
        </w:r>
        <w:r w:rsidR="00C71592">
          <w:rPr>
            <w:rStyle w:val="af"/>
            <w:rFonts w:ascii="Times New Roman" w:eastAsia="Calibri" w:hAnsi="Times New Roman" w:cs="Times New Roman"/>
            <w:webHidden/>
            <w:sz w:val="12"/>
            <w:szCs w:val="12"/>
          </w:rPr>
          <w:t>…………………………………………………………………………………………………….</w:t>
        </w:r>
        <w:r w:rsidR="00C71592" w:rsidRPr="00C71592">
          <w:rPr>
            <w:rStyle w:val="af"/>
            <w:rFonts w:ascii="Times New Roman" w:eastAsia="Calibri" w:hAnsi="Times New Roman" w:cs="Times New Roman"/>
            <w:webHidden/>
            <w:sz w:val="12"/>
            <w:szCs w:val="12"/>
          </w:rPr>
          <w:t>65</w:t>
        </w:r>
      </w:hyperlink>
    </w:p>
    <w:p w:rsidR="00C71592" w:rsidRPr="00C71592" w:rsidRDefault="00C71592" w:rsidP="00C71592">
      <w:pPr>
        <w:tabs>
          <w:tab w:val="left" w:pos="284"/>
        </w:tabs>
        <w:spacing w:after="0" w:line="240" w:lineRule="auto"/>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fldChar w:fldCharType="end"/>
      </w:r>
      <w:hyperlink r:id="rId27" w:anchor="_Toc409090560" w:history="1">
        <w:r w:rsidRPr="00C71592">
          <w:rPr>
            <w:rStyle w:val="af"/>
            <w:rFonts w:ascii="Times New Roman" w:eastAsia="Calibri" w:hAnsi="Times New Roman" w:cs="Times New Roman"/>
            <w:color w:val="auto"/>
            <w:sz w:val="12"/>
            <w:szCs w:val="12"/>
            <w:u w:val="none"/>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w:t>
        </w:r>
        <w:r>
          <w:rPr>
            <w:rStyle w:val="af"/>
            <w:rFonts w:ascii="Times New Roman" w:eastAsia="Calibri" w:hAnsi="Times New Roman" w:cs="Times New Roman"/>
            <w:color w:val="auto"/>
            <w:sz w:val="12"/>
            <w:szCs w:val="12"/>
            <w:u w:val="none"/>
          </w:rPr>
          <w:t>………………………………………………</w:t>
        </w:r>
        <w:r w:rsidRPr="00C71592">
          <w:rPr>
            <w:rStyle w:val="af"/>
            <w:rFonts w:ascii="Times New Roman" w:eastAsia="Calibri" w:hAnsi="Times New Roman" w:cs="Times New Roman"/>
            <w:webHidden/>
            <w:color w:val="auto"/>
            <w:sz w:val="12"/>
            <w:szCs w:val="12"/>
            <w:u w:val="none"/>
          </w:rPr>
          <w:t>66</w:t>
        </w:r>
      </w:hyperlink>
    </w:p>
    <w:p w:rsidR="00C71592" w:rsidRPr="00C71592" w:rsidRDefault="00E77987" w:rsidP="00C71592">
      <w:pPr>
        <w:tabs>
          <w:tab w:val="left" w:pos="284"/>
        </w:tabs>
        <w:spacing w:after="0" w:line="240" w:lineRule="auto"/>
        <w:jc w:val="both"/>
        <w:rPr>
          <w:rFonts w:ascii="Times New Roman" w:eastAsia="Calibri" w:hAnsi="Times New Roman" w:cs="Times New Roman"/>
          <w:sz w:val="12"/>
          <w:szCs w:val="12"/>
        </w:rPr>
      </w:pPr>
      <w:hyperlink r:id="rId28" w:anchor="_Toc409090560" w:history="1">
        <w:r w:rsidR="00C71592" w:rsidRPr="00C71592">
          <w:rPr>
            <w:rStyle w:val="af"/>
            <w:rFonts w:ascii="Times New Roman" w:eastAsia="Calibri" w:hAnsi="Times New Roman" w:cs="Times New Roman"/>
            <w:color w:val="auto"/>
            <w:sz w:val="12"/>
            <w:szCs w:val="12"/>
            <w:u w:val="none"/>
          </w:rPr>
          <w:t>Раздел 14. Индикаторы, развития систем теплоснабжения г.п. Суходол…</w:t>
        </w:r>
        <w:r w:rsidR="00C71592">
          <w:rPr>
            <w:rStyle w:val="af"/>
            <w:rFonts w:ascii="Times New Roman" w:eastAsia="Calibri" w:hAnsi="Times New Roman" w:cs="Times New Roman"/>
            <w:color w:val="auto"/>
            <w:sz w:val="12"/>
            <w:szCs w:val="12"/>
            <w:u w:val="none"/>
          </w:rPr>
          <w:t>………………………………………………………………………….</w:t>
        </w:r>
        <w:r w:rsidR="00C71592" w:rsidRPr="00C71592">
          <w:rPr>
            <w:rStyle w:val="af"/>
            <w:rFonts w:ascii="Times New Roman" w:eastAsia="Calibri" w:hAnsi="Times New Roman" w:cs="Times New Roman"/>
            <w:color w:val="auto"/>
            <w:sz w:val="12"/>
            <w:szCs w:val="12"/>
            <w:u w:val="none"/>
          </w:rPr>
          <w:t xml:space="preserve">…….69 </w:t>
        </w:r>
      </w:hyperlink>
    </w:p>
    <w:p w:rsidR="00C71592" w:rsidRPr="00C71592" w:rsidRDefault="00E77987" w:rsidP="00C71592">
      <w:pPr>
        <w:tabs>
          <w:tab w:val="left" w:pos="284"/>
        </w:tabs>
        <w:spacing w:after="0" w:line="240" w:lineRule="auto"/>
        <w:jc w:val="both"/>
        <w:rPr>
          <w:rFonts w:ascii="Times New Roman" w:eastAsia="Calibri" w:hAnsi="Times New Roman" w:cs="Times New Roman"/>
          <w:sz w:val="12"/>
          <w:szCs w:val="12"/>
        </w:rPr>
      </w:pPr>
      <w:hyperlink r:id="rId29" w:anchor="_Toc409090560" w:history="1">
        <w:r w:rsidR="00C71592" w:rsidRPr="00C71592">
          <w:rPr>
            <w:rStyle w:val="af"/>
            <w:rFonts w:ascii="Times New Roman" w:eastAsia="Calibri" w:hAnsi="Times New Roman" w:cs="Times New Roman"/>
            <w:color w:val="auto"/>
            <w:sz w:val="12"/>
            <w:szCs w:val="12"/>
            <w:u w:val="none"/>
          </w:rPr>
          <w:t>Раздел 15. Ценовые (тарифные) последствия</w:t>
        </w:r>
        <w:r w:rsidR="00C71592" w:rsidRPr="00C71592">
          <w:rPr>
            <w:rStyle w:val="af"/>
            <w:rFonts w:ascii="Times New Roman" w:eastAsia="Calibri" w:hAnsi="Times New Roman" w:cs="Times New Roman"/>
            <w:webHidden/>
            <w:color w:val="auto"/>
            <w:sz w:val="12"/>
            <w:szCs w:val="12"/>
            <w:u w:val="none"/>
          </w:rPr>
          <w:t>………</w:t>
        </w:r>
        <w:r w:rsidR="00C71592">
          <w:rPr>
            <w:rStyle w:val="af"/>
            <w:rFonts w:ascii="Times New Roman" w:eastAsia="Calibri" w:hAnsi="Times New Roman" w:cs="Times New Roman"/>
            <w:webHidden/>
            <w:color w:val="auto"/>
            <w:sz w:val="12"/>
            <w:szCs w:val="12"/>
            <w:u w:val="none"/>
          </w:rPr>
          <w:t>……………………………………………………………………..</w:t>
        </w:r>
        <w:r w:rsidR="00C71592" w:rsidRPr="00C71592">
          <w:rPr>
            <w:rStyle w:val="af"/>
            <w:rFonts w:ascii="Times New Roman" w:eastAsia="Calibri" w:hAnsi="Times New Roman" w:cs="Times New Roman"/>
            <w:webHidden/>
            <w:color w:val="auto"/>
            <w:sz w:val="12"/>
            <w:szCs w:val="12"/>
            <w:u w:val="none"/>
          </w:rPr>
          <w:t>………………………………….71</w:t>
        </w:r>
      </w:hyperlink>
    </w:p>
    <w:p w:rsidR="00C71592" w:rsidRPr="00C71592" w:rsidRDefault="00C71592" w:rsidP="00C71592">
      <w:pPr>
        <w:tabs>
          <w:tab w:val="left" w:pos="284"/>
        </w:tabs>
        <w:spacing w:after="0" w:line="240" w:lineRule="auto"/>
        <w:jc w:val="both"/>
        <w:rPr>
          <w:rFonts w:ascii="Times New Roman" w:eastAsia="Calibri" w:hAnsi="Times New Roman" w:cs="Times New Roman"/>
          <w:b/>
          <w:bCs/>
          <w:sz w:val="12"/>
          <w:szCs w:val="12"/>
        </w:rPr>
      </w:pPr>
    </w:p>
    <w:p w:rsidR="00C71592" w:rsidRPr="00C71592" w:rsidRDefault="00C71592" w:rsidP="00C71592">
      <w:pPr>
        <w:tabs>
          <w:tab w:val="left" w:pos="284"/>
        </w:tabs>
        <w:spacing w:after="0" w:line="240" w:lineRule="auto"/>
        <w:jc w:val="center"/>
        <w:rPr>
          <w:rFonts w:ascii="Times New Roman" w:eastAsia="Calibri" w:hAnsi="Times New Roman" w:cs="Times New Roman"/>
          <w:sz w:val="12"/>
          <w:szCs w:val="12"/>
        </w:rPr>
      </w:pPr>
      <w:bookmarkStart w:id="27" w:name="_Toc409090551"/>
      <w:r w:rsidRPr="00C71592">
        <w:rPr>
          <w:rFonts w:ascii="Times New Roman" w:eastAsia="Calibri" w:hAnsi="Times New Roman" w:cs="Times New Roman"/>
          <w:b/>
          <w:bCs/>
          <w:sz w:val="12"/>
          <w:szCs w:val="12"/>
        </w:rPr>
        <w:t>ОБОЗНАЧЕНИЯ И СОКРАЩЕНИЯ</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b/>
          <w:bCs/>
          <w:sz w:val="12"/>
          <w:szCs w:val="12"/>
        </w:rPr>
        <w:t xml:space="preserve">Обосновывающие материалы </w:t>
      </w:r>
      <w:r w:rsidRPr="00C71592">
        <w:rPr>
          <w:rFonts w:ascii="Times New Roman" w:eastAsia="Calibri" w:hAnsi="Times New Roman" w:cs="Times New Roman"/>
          <w:sz w:val="12"/>
          <w:szCs w:val="12"/>
        </w:rPr>
        <w:t xml:space="preserve">– обосновывающие материалы к схеме теплоснабжения, являющиеся ее неотъемлемой частью, разработанные в соответствии с п. 18 Требований к схемам теплоснабжения (утверждены постановлением Правительства Российской Федерации от 22.02.2012 № 154). </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b/>
          <w:bCs/>
          <w:sz w:val="12"/>
          <w:szCs w:val="12"/>
        </w:rPr>
        <w:t xml:space="preserve">г.п. Суходол – </w:t>
      </w:r>
      <w:r w:rsidRPr="00C71592">
        <w:rPr>
          <w:rFonts w:ascii="Times New Roman" w:eastAsia="Calibri" w:hAnsi="Times New Roman" w:cs="Times New Roman"/>
          <w:sz w:val="12"/>
          <w:szCs w:val="12"/>
        </w:rPr>
        <w:t>городское поселение Суходол.</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b/>
          <w:bCs/>
          <w:sz w:val="12"/>
          <w:szCs w:val="12"/>
        </w:rPr>
        <w:t xml:space="preserve">п.г.т. – </w:t>
      </w:r>
      <w:r w:rsidRPr="00C71592">
        <w:rPr>
          <w:rFonts w:ascii="Times New Roman" w:eastAsia="Calibri" w:hAnsi="Times New Roman" w:cs="Times New Roman"/>
          <w:sz w:val="12"/>
          <w:szCs w:val="12"/>
        </w:rPr>
        <w:t>поселок городского типа.</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b/>
          <w:bCs/>
          <w:sz w:val="12"/>
          <w:szCs w:val="12"/>
        </w:rPr>
        <w:t xml:space="preserve">ООО «СКК» </w:t>
      </w:r>
      <w:r w:rsidRPr="00C71592">
        <w:rPr>
          <w:rFonts w:ascii="Times New Roman" w:eastAsia="Calibri" w:hAnsi="Times New Roman" w:cs="Times New Roman"/>
          <w:sz w:val="12"/>
          <w:szCs w:val="12"/>
        </w:rPr>
        <w:t xml:space="preserve">– Общество с ограниченной ответственностью «Сервисная коммунальная компания» </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b/>
          <w:bCs/>
          <w:sz w:val="12"/>
          <w:szCs w:val="12"/>
        </w:rPr>
        <w:t xml:space="preserve">ПВ </w:t>
      </w:r>
      <w:r w:rsidRPr="00C71592">
        <w:rPr>
          <w:rFonts w:ascii="Times New Roman" w:eastAsia="Calibri" w:hAnsi="Times New Roman" w:cs="Times New Roman"/>
          <w:sz w:val="12"/>
          <w:szCs w:val="12"/>
        </w:rPr>
        <w:t xml:space="preserve">– промышленная (техническая) вода. </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b/>
          <w:bCs/>
          <w:sz w:val="12"/>
          <w:szCs w:val="12"/>
        </w:rPr>
        <w:t xml:space="preserve">ППР </w:t>
      </w:r>
      <w:r w:rsidRPr="00C71592">
        <w:rPr>
          <w:rFonts w:ascii="Times New Roman" w:eastAsia="Calibri" w:hAnsi="Times New Roman" w:cs="Times New Roman"/>
          <w:sz w:val="12"/>
          <w:szCs w:val="12"/>
        </w:rPr>
        <w:t xml:space="preserve">– планово-предупредительный ремонт. </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b/>
          <w:bCs/>
          <w:sz w:val="12"/>
          <w:szCs w:val="12"/>
        </w:rPr>
        <w:t xml:space="preserve">ППУ </w:t>
      </w:r>
      <w:r w:rsidRPr="00C71592">
        <w:rPr>
          <w:rFonts w:ascii="Times New Roman" w:eastAsia="Calibri" w:hAnsi="Times New Roman" w:cs="Times New Roman"/>
          <w:sz w:val="12"/>
          <w:szCs w:val="12"/>
        </w:rPr>
        <w:t xml:space="preserve">– пенополиуретан. </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b/>
          <w:bCs/>
          <w:sz w:val="12"/>
          <w:szCs w:val="12"/>
        </w:rPr>
        <w:t xml:space="preserve">СО </w:t>
      </w:r>
      <w:r w:rsidRPr="00C71592">
        <w:rPr>
          <w:rFonts w:ascii="Times New Roman" w:eastAsia="Calibri" w:hAnsi="Times New Roman" w:cs="Times New Roman"/>
          <w:sz w:val="12"/>
          <w:szCs w:val="12"/>
        </w:rPr>
        <w:t xml:space="preserve">– система отопления. </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b/>
          <w:bCs/>
          <w:sz w:val="12"/>
          <w:szCs w:val="12"/>
        </w:rPr>
        <w:t xml:space="preserve">ТС </w:t>
      </w:r>
      <w:r w:rsidRPr="00C71592">
        <w:rPr>
          <w:rFonts w:ascii="Times New Roman" w:eastAsia="Calibri" w:hAnsi="Times New Roman" w:cs="Times New Roman"/>
          <w:sz w:val="12"/>
          <w:szCs w:val="12"/>
        </w:rPr>
        <w:t xml:space="preserve">– тепловая сеть. </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b/>
          <w:bCs/>
          <w:sz w:val="12"/>
          <w:szCs w:val="12"/>
        </w:rPr>
        <w:t xml:space="preserve">ТСО </w:t>
      </w:r>
      <w:r w:rsidRPr="00C71592">
        <w:rPr>
          <w:rFonts w:ascii="Times New Roman" w:eastAsia="Calibri" w:hAnsi="Times New Roman" w:cs="Times New Roman"/>
          <w:sz w:val="12"/>
          <w:szCs w:val="12"/>
        </w:rPr>
        <w:t xml:space="preserve">– теплоснабжающая организация. </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b/>
          <w:bCs/>
          <w:sz w:val="12"/>
          <w:szCs w:val="12"/>
        </w:rPr>
        <w:t xml:space="preserve">ТЭР </w:t>
      </w:r>
      <w:r w:rsidRPr="00C71592">
        <w:rPr>
          <w:rFonts w:ascii="Times New Roman" w:eastAsia="Calibri" w:hAnsi="Times New Roman" w:cs="Times New Roman"/>
          <w:sz w:val="12"/>
          <w:szCs w:val="12"/>
        </w:rPr>
        <w:t xml:space="preserve">– топливно-энергетические ресурсы. </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b/>
          <w:bCs/>
          <w:sz w:val="12"/>
          <w:szCs w:val="12"/>
        </w:rPr>
        <w:t xml:space="preserve">УУТЭ </w:t>
      </w:r>
      <w:r w:rsidRPr="00C71592">
        <w:rPr>
          <w:rFonts w:ascii="Times New Roman" w:eastAsia="Calibri" w:hAnsi="Times New Roman" w:cs="Times New Roman"/>
          <w:sz w:val="12"/>
          <w:szCs w:val="12"/>
        </w:rPr>
        <w:t xml:space="preserve">– узел учета тепловой энергии. </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b/>
          <w:bCs/>
          <w:sz w:val="12"/>
          <w:szCs w:val="12"/>
        </w:rPr>
        <w:t xml:space="preserve">ХВП </w:t>
      </w:r>
      <w:r w:rsidRPr="00C71592">
        <w:rPr>
          <w:rFonts w:ascii="Times New Roman" w:eastAsia="Calibri" w:hAnsi="Times New Roman" w:cs="Times New Roman"/>
          <w:sz w:val="12"/>
          <w:szCs w:val="12"/>
        </w:rPr>
        <w:t xml:space="preserve">– химводоподготовка. </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b/>
          <w:bCs/>
          <w:sz w:val="12"/>
          <w:szCs w:val="12"/>
        </w:rPr>
        <w:t xml:space="preserve">ЭР </w:t>
      </w:r>
      <w:r w:rsidRPr="00C71592">
        <w:rPr>
          <w:rFonts w:ascii="Times New Roman" w:eastAsia="Calibri" w:hAnsi="Times New Roman" w:cs="Times New Roman"/>
          <w:sz w:val="12"/>
          <w:szCs w:val="12"/>
        </w:rPr>
        <w:t xml:space="preserve">– энергетический ресурсы. </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b/>
          <w:bCs/>
          <w:sz w:val="12"/>
          <w:szCs w:val="12"/>
        </w:rPr>
        <w:t xml:space="preserve">ЭСМ </w:t>
      </w:r>
      <w:r w:rsidRPr="00C71592">
        <w:rPr>
          <w:rFonts w:ascii="Times New Roman" w:eastAsia="Calibri" w:hAnsi="Times New Roman" w:cs="Times New Roman"/>
          <w:sz w:val="12"/>
          <w:szCs w:val="12"/>
        </w:rPr>
        <w:t xml:space="preserve">– энергосберегающие мероприятия. </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b/>
          <w:bCs/>
          <w:sz w:val="12"/>
          <w:szCs w:val="12"/>
        </w:rPr>
        <w:t>РНИ</w:t>
      </w:r>
      <w:r w:rsidRPr="00C71592">
        <w:rPr>
          <w:rFonts w:ascii="Times New Roman" w:eastAsia="Calibri" w:hAnsi="Times New Roman" w:cs="Times New Roman"/>
          <w:sz w:val="12"/>
          <w:szCs w:val="12"/>
        </w:rPr>
        <w:t xml:space="preserve"> – режимно – наладочные испытания.</w:t>
      </w:r>
    </w:p>
    <w:p w:rsidR="00C71592" w:rsidRPr="00C71592" w:rsidRDefault="00C71592" w:rsidP="00C71592">
      <w:pPr>
        <w:tabs>
          <w:tab w:val="left" w:pos="284"/>
        </w:tabs>
        <w:spacing w:after="0" w:line="240" w:lineRule="auto"/>
        <w:jc w:val="both"/>
        <w:rPr>
          <w:rFonts w:ascii="Times New Roman" w:eastAsia="Calibri" w:hAnsi="Times New Roman" w:cs="Times New Roman"/>
          <w:sz w:val="12"/>
          <w:szCs w:val="12"/>
        </w:rPr>
      </w:pP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b/>
          <w:bCs/>
          <w:sz w:val="12"/>
          <w:szCs w:val="12"/>
        </w:rPr>
        <w:t xml:space="preserve">Цель работы </w:t>
      </w:r>
      <w:r w:rsidRPr="00C71592">
        <w:rPr>
          <w:rFonts w:ascii="Times New Roman" w:eastAsia="Calibri" w:hAnsi="Times New Roman" w:cs="Times New Roman"/>
          <w:sz w:val="12"/>
          <w:szCs w:val="12"/>
        </w:rPr>
        <w:t xml:space="preserve">– разработка схемы теплоснабжения г.п. Суходол, в том числе: подробный анализ существующего состояния системы теплоснабжения городского поселения, ее оптимизация и планирование. </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 xml:space="preserve">Схема теплоснабжения городского поселения разрабатывается с целью обеспечения надежного и качественного теплоснабжения потребителей при минимально возможном негативном воздействии на окружающую среду с учетом прогноза градостроительного развития до 2033 года. Схема теплоснабжения должна определить стратегию и единую политику перспективного развития системы теплоснабжения городского поселения. </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b/>
          <w:bCs/>
          <w:sz w:val="12"/>
          <w:szCs w:val="12"/>
        </w:rPr>
        <w:t xml:space="preserve">Нормативные документы </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C71592">
        <w:rPr>
          <w:rFonts w:ascii="Times New Roman" w:eastAsia="Calibri" w:hAnsi="Times New Roman" w:cs="Times New Roman"/>
          <w:sz w:val="12"/>
          <w:szCs w:val="12"/>
        </w:rPr>
        <w:t xml:space="preserve"> Федеральный закон от 27.07.2010 № 190-ФЗ «О теплоснабжении»;</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C71592">
        <w:rPr>
          <w:rFonts w:ascii="Times New Roman" w:eastAsia="Calibri" w:hAnsi="Times New Roman" w:cs="Times New Roman"/>
          <w:sz w:val="12"/>
          <w:szCs w:val="12"/>
        </w:rPr>
        <w:t xml:space="preserve"> Постановление Правительства Российской Федерации от 22.02.2012 № 154 «О требованиях к схемам теплоснабжения, порядку их разработки и утверждения» с изменениями и дополнениями от 07.10.2014 г., 18.03.2016 г., 03.04.2018 г., 16.03.2019 г.</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C71592">
        <w:rPr>
          <w:rFonts w:ascii="Times New Roman" w:eastAsia="Calibri" w:hAnsi="Times New Roman" w:cs="Times New Roman"/>
          <w:sz w:val="12"/>
          <w:szCs w:val="12"/>
        </w:rPr>
        <w:t xml:space="preserve"> 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71592">
        <w:rPr>
          <w:rFonts w:ascii="Times New Roman" w:eastAsia="Calibri" w:hAnsi="Times New Roman" w:cs="Times New Roman"/>
          <w:sz w:val="12"/>
          <w:szCs w:val="12"/>
        </w:rPr>
        <w:t>Градостроительный кодекс Российской Федерации;</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71592">
        <w:rPr>
          <w:rFonts w:ascii="Times New Roman" w:eastAsia="Calibri" w:hAnsi="Times New Roman" w:cs="Times New Roman"/>
          <w:sz w:val="12"/>
          <w:szCs w:val="12"/>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71592">
        <w:rPr>
          <w:rFonts w:ascii="Times New Roman" w:eastAsia="Calibri" w:hAnsi="Times New Roman" w:cs="Times New Roman"/>
          <w:sz w:val="12"/>
          <w:szCs w:val="12"/>
        </w:rPr>
        <w:t>Федеральный закон от 07.12.2011 № 416-ФЗ «О водоснабжении и водоотведении» в части требований к эксплуатации открытых систем теплоснабжения;</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71592">
        <w:rPr>
          <w:rFonts w:ascii="Times New Roman" w:eastAsia="Calibri" w:hAnsi="Times New Roman" w:cs="Times New Roman"/>
          <w:sz w:val="12"/>
          <w:szCs w:val="12"/>
        </w:rPr>
        <w:t>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71592">
        <w:rPr>
          <w:rFonts w:ascii="Times New Roman" w:eastAsia="Calibri" w:hAnsi="Times New Roman" w:cs="Times New Roman"/>
          <w:sz w:val="12"/>
          <w:szCs w:val="12"/>
        </w:rPr>
        <w:t>Приказ Министерства Энергетики РФ от 5 марта 2019 г. №212 «Об утверждении Методических указаний по разработке схем теплоснабжения»;</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71592">
        <w:rPr>
          <w:rFonts w:ascii="Times New Roman" w:eastAsia="Calibri" w:hAnsi="Times New Roman" w:cs="Times New Roman"/>
          <w:sz w:val="12"/>
          <w:szCs w:val="12"/>
        </w:rPr>
        <w:t>СНиП 41-02-2003 «Тепловые сети»;</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71592">
        <w:rPr>
          <w:rFonts w:ascii="Times New Roman" w:eastAsia="Calibri" w:hAnsi="Times New Roman" w:cs="Times New Roman"/>
          <w:sz w:val="12"/>
          <w:szCs w:val="12"/>
        </w:rPr>
        <w:t>СП 41-101-95 «Проектирование тепловых пунктов»;</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71592">
        <w:rPr>
          <w:rFonts w:ascii="Times New Roman" w:eastAsia="Calibri" w:hAnsi="Times New Roman" w:cs="Times New Roman"/>
          <w:sz w:val="12"/>
          <w:szCs w:val="12"/>
        </w:rPr>
        <w:t xml:space="preserve">ПТЭ электрических станций и сетей (РД 153-34.0-20.501-2003); </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71592">
        <w:rPr>
          <w:rFonts w:ascii="Times New Roman" w:eastAsia="Calibri" w:hAnsi="Times New Roman" w:cs="Times New Roman"/>
          <w:sz w:val="12"/>
          <w:szCs w:val="12"/>
        </w:rPr>
        <w:t xml:space="preserve">РД 50-34.698-90 «Комплекс стандартов и руководящих документов на автоматизированные системы»;  </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71592">
        <w:rPr>
          <w:rFonts w:ascii="Times New Roman" w:eastAsia="Calibri" w:hAnsi="Times New Roman" w:cs="Times New Roman"/>
          <w:sz w:val="12"/>
          <w:szCs w:val="12"/>
        </w:rPr>
        <w:t>МДС 81-35.2004 «Методика определения стоимости строительной продукции на территории Российской Федерации»;</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b/>
          <w:bCs/>
          <w:sz w:val="12"/>
          <w:szCs w:val="12"/>
        </w:rPr>
      </w:pPr>
      <w:r>
        <w:rPr>
          <w:rFonts w:ascii="Times New Roman" w:eastAsia="Calibri" w:hAnsi="Times New Roman" w:cs="Times New Roman"/>
          <w:sz w:val="12"/>
          <w:szCs w:val="12"/>
        </w:rPr>
        <w:t xml:space="preserve">- </w:t>
      </w:r>
      <w:r w:rsidRPr="00C71592">
        <w:rPr>
          <w:rFonts w:ascii="Times New Roman" w:eastAsia="Calibri" w:hAnsi="Times New Roman" w:cs="Times New Roman"/>
          <w:sz w:val="12"/>
          <w:szCs w:val="12"/>
        </w:rPr>
        <w:t xml:space="preserve"> МДС 81-33.2004 «Методические указания по определению величины накладных расходов в строительстве».</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b/>
          <w:bCs/>
          <w:sz w:val="12"/>
          <w:szCs w:val="12"/>
        </w:rPr>
        <w:t xml:space="preserve">Исходные данные </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 xml:space="preserve">Исходными данными для разработки схемы теплоснабжения являются сведения: </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 xml:space="preserve">- генеральный план г.п. Суходол; </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 данные, предоставленные организацией ООО «Сервисная Коммунальная Компания».</w:t>
      </w:r>
    </w:p>
    <w:p w:rsidR="00C71592" w:rsidRPr="00C71592" w:rsidRDefault="00C71592" w:rsidP="00C71592">
      <w:pPr>
        <w:tabs>
          <w:tab w:val="left" w:pos="284"/>
        </w:tabs>
        <w:spacing w:after="0" w:line="240" w:lineRule="auto"/>
        <w:ind w:firstLine="284"/>
        <w:jc w:val="center"/>
        <w:rPr>
          <w:rFonts w:ascii="Times New Roman" w:eastAsia="Calibri" w:hAnsi="Times New Roman" w:cs="Times New Roman"/>
          <w:b/>
          <w:bCs/>
          <w:sz w:val="12"/>
          <w:szCs w:val="12"/>
        </w:rPr>
      </w:pPr>
      <w:r w:rsidRPr="00C71592">
        <w:rPr>
          <w:rFonts w:ascii="Times New Roman" w:eastAsia="Calibri" w:hAnsi="Times New Roman" w:cs="Times New Roman"/>
          <w:b/>
          <w:bCs/>
          <w:sz w:val="12"/>
          <w:szCs w:val="12"/>
        </w:rPr>
        <w:t>Введение</w:t>
      </w:r>
      <w:bookmarkEnd w:id="27"/>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Сергиевский район расположен в северо-восточной части Самарской области. На севере район граничит с Челно-Вершинским районом, на северо - востоке с Шенталинским и Исаклинским, юго-востоке с Похвистневским, на юге – Кинель-Черкасским, юго-западе с Красноярским, на западе с Елховским, северо - западе с Кошкинским районами.</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Городское поселение Суходол расположено в северо-западной части муниципального района Сергиевский.</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Согласно закону Самарской области «Об образовании сельских поселений в пределах муниципального района Сергиевский  Самарской области, наделении их соответствующим статусом и установлении их границ» от 25.02.2005 № 45-ГД  и в соответствии с внесенными изменениями по границам муниципальных образований Самарской области, установленные Законом Самарской области от 11.10.2010 №106-ГД «О внесении изменений в законодательные акты Самарской области, устанавливающие границы муниципальных образований Самарской области» установлены границы городского поселения.</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Общая площадь земель городского поселения Суходол в установленных границах составляет 2525,8 га.</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Городское поселение Суходол граничит:</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lastRenderedPageBreak/>
        <w:t>- с южной стороны - сельское поселение Калиновка муниципального района Сергиевский;</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 с восточной стороны - сельское поселение Светлодольск муниципального района Сергиевский;</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 с западной стороны – сельского поселения Серноводск муниципального района Сергиевский;</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 с северной стороны - сельское поселение Сургут муниципального района Сергиевский;</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 xml:space="preserve">Городское поселение Суходол, включает один населённый пункт: поселок городского типа </w:t>
      </w:r>
      <w:r w:rsidRPr="00C71592">
        <w:rPr>
          <w:rFonts w:ascii="Times New Roman" w:eastAsia="Calibri" w:hAnsi="Times New Roman" w:cs="Times New Roman"/>
          <w:i/>
          <w:iCs/>
          <w:sz w:val="12"/>
          <w:szCs w:val="12"/>
        </w:rPr>
        <w:t>Суходол,</w:t>
      </w:r>
      <w:r w:rsidRPr="00C71592">
        <w:rPr>
          <w:rFonts w:ascii="Times New Roman" w:eastAsia="Calibri" w:hAnsi="Times New Roman" w:cs="Times New Roman"/>
          <w:sz w:val="12"/>
          <w:szCs w:val="12"/>
        </w:rPr>
        <w:t xml:space="preserve"> который является административным центром поселения.</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i/>
          <w:iCs/>
          <w:sz w:val="12"/>
          <w:szCs w:val="12"/>
        </w:rPr>
        <w:t>п.г.т. Суходол</w:t>
      </w:r>
      <w:r w:rsidRPr="00C71592">
        <w:rPr>
          <w:rFonts w:ascii="Times New Roman" w:eastAsia="Calibri" w:hAnsi="Times New Roman" w:cs="Times New Roman"/>
          <w:sz w:val="12"/>
          <w:szCs w:val="12"/>
        </w:rPr>
        <w:t xml:space="preserve"> – относится к крупным населенным пунктам с численностью жителей свыше 3 тыс. чел. Существующая численность населения городского поселения Суходол по состоянию на 01.01.2021 г. составляет 13 158 человек.</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Внешнее сообщение городского поселения Суходол с областным центром г.о. Самара и другими населенными пунктами области осуществляется по автодороге федерального значения «Урал» М-5 и автодорогам общего пользования регионального или межмуниципального значения: "Урал" - Сергиевск - Челно-Вершины (км 0 - км 42,7) и "Урал" - Суходол. Расстояние до административного центра области г.о. Самара составляет – 135 км.</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 xml:space="preserve">Грузовое железнодорожное сообщение осуществляется по федеральной железной дороге </w:t>
      </w:r>
      <w:r w:rsidRPr="00C71592">
        <w:rPr>
          <w:rFonts w:ascii="Times New Roman" w:eastAsia="Calibri" w:hAnsi="Times New Roman" w:cs="Times New Roman"/>
          <w:sz w:val="12"/>
          <w:szCs w:val="12"/>
          <w:lang w:val="en-US"/>
        </w:rPr>
        <w:t>IV</w:t>
      </w:r>
      <w:r w:rsidRPr="00C71592">
        <w:rPr>
          <w:rFonts w:ascii="Times New Roman" w:eastAsia="Calibri" w:hAnsi="Times New Roman" w:cs="Times New Roman"/>
          <w:sz w:val="12"/>
          <w:szCs w:val="12"/>
        </w:rPr>
        <w:t>.1. (подъездная ветка) «Кротовка-Серные Воды» до станции «Серные воды» осуществляется грузовое железнодорожное сообщение п.г.т. Суходол с г. Самара.</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Основными отраслями экономики района являются нефтедобывающая промышленность, пищевая промышленность и сельскохозяйственное производство.</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Преобладающим населением г.п. Суходол является русское население.</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Расположение г.п. Суходол представлено на рисунке 1.</w:t>
      </w:r>
    </w:p>
    <w:p w:rsidR="00C71592" w:rsidRPr="00C71592" w:rsidRDefault="00C71592" w:rsidP="00C71592">
      <w:pPr>
        <w:tabs>
          <w:tab w:val="left" w:pos="284"/>
        </w:tabs>
        <w:spacing w:after="0" w:line="240" w:lineRule="auto"/>
        <w:jc w:val="right"/>
        <w:rPr>
          <w:rFonts w:ascii="Times New Roman" w:eastAsia="Calibri" w:hAnsi="Times New Roman" w:cs="Times New Roman"/>
          <w:sz w:val="12"/>
          <w:szCs w:val="12"/>
        </w:rPr>
      </w:pPr>
      <w:r w:rsidRPr="00C71592">
        <w:rPr>
          <w:rFonts w:ascii="Times New Roman" w:eastAsia="Calibri" w:hAnsi="Times New Roman" w:cs="Times New Roman"/>
          <w:sz w:val="12"/>
          <w:szCs w:val="12"/>
        </w:rPr>
        <w:t xml:space="preserve">Рисунок </w:t>
      </w:r>
      <w:r w:rsidRPr="00C71592">
        <w:rPr>
          <w:rFonts w:ascii="Times New Roman" w:eastAsia="Calibri" w:hAnsi="Times New Roman" w:cs="Times New Roman"/>
          <w:sz w:val="12"/>
          <w:szCs w:val="12"/>
        </w:rPr>
        <w:fldChar w:fldCharType="begin"/>
      </w:r>
      <w:r w:rsidRPr="00C71592">
        <w:rPr>
          <w:rFonts w:ascii="Times New Roman" w:eastAsia="Calibri" w:hAnsi="Times New Roman" w:cs="Times New Roman"/>
          <w:sz w:val="12"/>
          <w:szCs w:val="12"/>
        </w:rPr>
        <w:instrText xml:space="preserve"> SEQ Рисунок \* ARABIC </w:instrText>
      </w:r>
      <w:r w:rsidRPr="00C71592">
        <w:rPr>
          <w:rFonts w:ascii="Times New Roman" w:eastAsia="Calibri" w:hAnsi="Times New Roman" w:cs="Times New Roman"/>
          <w:sz w:val="12"/>
          <w:szCs w:val="12"/>
        </w:rPr>
        <w:fldChar w:fldCharType="separate"/>
      </w:r>
      <w:r w:rsidRPr="00C71592">
        <w:rPr>
          <w:rFonts w:ascii="Times New Roman" w:eastAsia="Calibri" w:hAnsi="Times New Roman" w:cs="Times New Roman"/>
          <w:sz w:val="12"/>
          <w:szCs w:val="12"/>
        </w:rPr>
        <w:t>1</w:t>
      </w:r>
      <w:r w:rsidRPr="00C71592">
        <w:rPr>
          <w:rFonts w:ascii="Times New Roman" w:eastAsia="Calibri" w:hAnsi="Times New Roman" w:cs="Times New Roman"/>
          <w:sz w:val="12"/>
          <w:szCs w:val="12"/>
        </w:rPr>
        <w:fldChar w:fldCharType="end"/>
      </w:r>
      <w:r w:rsidRPr="00C71592">
        <w:rPr>
          <w:rFonts w:ascii="Times New Roman" w:eastAsia="Calibri" w:hAnsi="Times New Roman" w:cs="Times New Roman"/>
          <w:sz w:val="12"/>
          <w:szCs w:val="12"/>
        </w:rPr>
        <w:t xml:space="preserve"> - Расположение г.п. Суходол</w:t>
      </w:r>
    </w:p>
    <w:p w:rsidR="00C71592" w:rsidRDefault="00C71592" w:rsidP="00C71592">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328946"/>
            <wp:effectExtent l="0" t="0" r="0" b="5080"/>
            <wp:docPr id="9" name="Рисунок 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Новый рисунок.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0755" cy="3328946"/>
                    </a:xfrm>
                    <a:prstGeom prst="rect">
                      <a:avLst/>
                    </a:prstGeom>
                    <a:noFill/>
                    <a:ln>
                      <a:noFill/>
                    </a:ln>
                  </pic:spPr>
                </pic:pic>
              </a:graphicData>
            </a:graphic>
          </wp:inline>
        </w:drawing>
      </w:r>
    </w:p>
    <w:p w:rsidR="00C71592" w:rsidRDefault="00C71592" w:rsidP="0034564D">
      <w:pPr>
        <w:tabs>
          <w:tab w:val="left" w:pos="284"/>
        </w:tabs>
        <w:spacing w:after="0" w:line="240" w:lineRule="auto"/>
        <w:jc w:val="both"/>
        <w:rPr>
          <w:rFonts w:ascii="Times New Roman" w:eastAsia="Calibri" w:hAnsi="Times New Roman" w:cs="Times New Roman"/>
          <w:sz w:val="12"/>
          <w:szCs w:val="12"/>
        </w:rPr>
      </w:pP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Климат</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Городское поселение Суходол расположено в умеренно-континентальном климатическом поясе, с холодной малоснежной зимой, короткой весной и осенью и жарким сухим летом.  Минимальная температура воздуха зимнего периода достигает – 48°С. Продолжительность безморозного периода составляет в среднем 133 дня. Устойчивое промерзание почвы наблюдается в конце ноября начале декабря. Средняя глубина промерзания почвы составляет 79 см, наибольшая – 152 см, наименьшая - 69 см.</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По количеству выпадающих осадков поселение относится к зоне умеренного увлажнения. Среднегодовое количество осадков составляет 480 мм/год. В теплый период года осадков выпадает больше, чем в холодный.</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 xml:space="preserve">Появление устойчивого снежного покрова наблюдается в среднем в третьей декаде ноября. Наибольшая толщина снежного покрова достигает 40 см. Снег лежит до середины апреля. </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Преобладающими ветрами в зимний период являются южные и юго-западные, в летний - северные, северо-восточные и северо-западные.</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Максимальная температура воздуха летнего периода достигает +40°С.</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Характерной особенностью климата является быстрое нарастание температуры воздуха весной. Наиболее теплый месяц в году июль.</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Геоморфология и рельеф</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В геоморфологическом отношении рассматриваемая территория относится к провинции Высокого Заволжья, характерной особенностью которой является изрезанность долинами рек.</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В речных долинах распространены аккумулятивные и эрозионные террасы. Последние развиты в тех местах, где реки пересекают тектонические поднятия. В отличие от аккумулятивных, эрозионные террасы сложены коренными породами.</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lastRenderedPageBreak/>
        <w:t>Сергиевский район отличается разнообразием рельефа. В формировании современного рельефа принимали участие многочисленные факторы. К ним относятся тектонические движения земной коры, неоднократные отступления и наступления морских вод, а также эрозионные процессы. Пониженные участки рельефа в паводковый период затапливаются.</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Для всей территории района, сложенной пермскими и карбонатными породами, характерно развитие карстовых форм рельефа. Но особенно энергично карст развивается в местах распространения гипса и гипсоносной толщи. Широкое развитие карстовых воронок особенно характерно для южных, юго-восточных и юго-западных склонов Сергиевской и Якушкинской возвышенностей. Карстовые воронки встречаются группами и в одиночку. По своему размеру они бывают большие и малые, глубокие и мелкие. Почти все воронки, расположенные на склонах возвышенностей, сухие. Воронки, вытянутые в цепочку, часто дают начало образованию оврагов.</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Карст в районе различен как по возрасту, так и по форме. Более древний карст приурочен к абсолютным отметкам выше 150-160 м и развит в прослоях гипса и доломита верхнеказанского подъяруса верхней перми. Современный карст приурочен к отметкам ниже 150 м и развит в гипсах и ангидритах с прослоями доломитов.</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По своей морфологии эти два карста резко различны. Склоны воронок древнего карста пологие, заросшие. Размеры их различные, диаметр (по верху) достигает 50-60 м. Воронки современного карста асимметричные, с крутыми, порой отвесными склонами, в которых обнажаются гипсы и доломиты. Эти воронки образуют большие группы, расположенные по склонам возвышенностей. Диаметр их по верху от 3 до 20 м, глубина - от 1,5 до 15-20 м. Цепи воронок, как одного, так и другого карста, указывают направления движения инфильтрационных вод.</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Карстовые воронки развиты также в поймах и руслах рек, где часто можно наблюдать провалы и западины, которые способствуют образованию озер различных размеров и глубины. Примером таких озер могут служить озеро Тепловка в пойме реки Сок, воронки округлой формы сечением 3-8 м в пойме реки Сургут (глубиной 5-8 м), а в долине реки Шунгут воронкой провального типа является озеро Голубое, глубина которого достигает 21 м. Карст в районе курорта Сергиевска часто обнаруживается и в скважинах, что подтверждалось провалами бурового инструмента на различных глубинах.</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Верхнепермские отложения представлены осадочными породами казанского и татарского ярусов. Породы казанского яруса – это в основном песчаники, алевролиты, доломиты с прослоями известняков, реже глин. Выше по разделу преобладают доломиты, известняки и мергели. В породах встречаются прослои и линзы гипсов.</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Отложения татарского яруса представлены в основном песчано-глинистыми породами. Выше по разделу преобладают глины. Среди прослоев глин залегают нефтеносные горизонты.</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Четвертичные отложения представлены среднеплейстоценовыми, верхнеплейстоценовыми и голоценовыми осадками. Области развития плейстоценовых осадков приурочены к речным долинам и представлены суглинками с прослоями песков, глин, мелкого щебня и гравия. Отложения голоценового возраста представлены аллювием современных пойм и русел рек и ручьев, делювием склонов, пролювием балок и оврагов, озерными и болотными образованиями. Аллювиальные отложения состоят из суглинистого материала, содержащего линзы плохо отсортированных песков и большого количества щебня и гальки. Делювиальные отложения представлены желто-бурыми, красно-бурыми и коричнево-бурыми суглинками, иногда содержащими щебень карбонатных пород.</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 xml:space="preserve">Болотные образования наблюдаются в пределах надпойменных террас рек. Отложения представлены торфами, реже илистыми суглинками, содержащими большое количество растительных остатков. Озерные отложения развиты в пределах природных и искусственных водоемов (старицы, пруды, карстовые озера) и представлены илами и сапропелями, содержащими редкие растительные остатки.  </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Гидрографическая сеть</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Основным объектом гидрографической сети в границах проектирования является река Сургут, протекающая по территории поселения с юга-востока на северо-запад.</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Также в южной части поселения протекает эпизодический водоток в овраге Чесноковка, впадающий в р. Сургут.</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Полезные ископаемые</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Полезные ископаемые в границах городского поселения Суходол представлены Сергиевским месторождением пресных подземных вод, также в северо-восточной части поселения располагается Сергиевское месторождение глин и суглинков (участок «Кирпичного завода»). Участки разведок 1938, 1943, 1946 гг. находятся в пределах I-ой надпойменной, участок разведки 1961 г. на II-ой надпойменной террасах долины р. Сок.</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Месторождение разрабатывалось с 1936 г. по 1975 г. Сергиевским кирпичным заводом, причем до 1960 г., используя неразведанные запасы сырья. В период с 1961 по1975 г.г. добыто всего из утвержденных запасов 38 тыс. м3.</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Остаток балансовых запасов на 01.01.2011</w:t>
      </w:r>
      <w:r w:rsidR="00A85459" w:rsidRPr="00C71592">
        <w:rPr>
          <w:rFonts w:ascii="Times New Roman" w:eastAsia="Calibri" w:hAnsi="Times New Roman" w:cs="Times New Roman"/>
          <w:sz w:val="12"/>
          <w:szCs w:val="12"/>
        </w:rPr>
        <w:t>, по</w:t>
      </w:r>
      <w:r w:rsidRPr="00C71592">
        <w:rPr>
          <w:rFonts w:ascii="Times New Roman" w:eastAsia="Calibri" w:hAnsi="Times New Roman" w:cs="Times New Roman"/>
          <w:sz w:val="12"/>
          <w:szCs w:val="12"/>
        </w:rPr>
        <w:t xml:space="preserve"> категориям А – 43 тыс. м3, В – 163 тыс. м3, С1 – 537 тыс. м3, А+В+С1 – 743 тыс. м3. В настоящее время месторождение находится в государственном резерве.</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Почвы и растительный покров</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 xml:space="preserve">Сергиевский район расположен в зоне лесостепи Высокого Заволжья. С преобладанием в ландшафте элементов степи. Наибольшее распространение на территории района имеют участки луговых и каменистых степей. Луговые степи сопровождают леса, образуя поляны и опушки, а каменистые степи чаще встречаются по склонам холмов, сыртов и речных долин. </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В границах поселения преобладающими типами почв являются черноземы обыкновенные, черноземы типичные, иногда с участием серых лесных почв.</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Факторы почвообразования, свойственные зоне лесостепи Высокого Заволжья, в пределах которой находится территория рассматриваемого района, обусловили господствующее развитие почв черноземного типа. При этом преобладающими почвами являются серые лесные, черноземы типичные, выщелоченные, типичные остаточно-карбонатные, в основном тяжелого механического состава.</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В условиях достаточного увлажнения (под пологом леса и вблизи него) сформировались черноземы оподзоленные или темно-серые и серые почвы. Почвы богаты калием, бедны фосфором.</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В настоящее время имеются значительные площади сосновых лесов на относительно выровненных платообразных склонах. Степные участки в настоящее время в большинстве распаханы.</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Современное использование территории г.п. Суходол</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Согласно действующему Земельному кодексу РФ, введенному в действие 25 октября 2001 года, N 136-ФЗ, все земли Российской Федерации в соответствии с основным целевым назначением подразделяются на семь основных категорий, каждая из которых характеризуется определенным правовым режимом пользования - законодательно закрепленными правилами использования земель:</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Земли сельскохозяйственного назначения – это земли, предоставленные для нужд сельского хозяйства или предназначенные для этих целей.</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Земли населенных пунктов, к ним относятся все земли в пределах городской, поселковой черты и черты сельских населенных пунктов, находящиеся в ведении городских, поселковых и сельских администраций.</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Земли промышленности, транспорта, связи, радиове¬щания, телевидения, информатики и космического обеспече¬ния, энергетики, обороны и иного назначения – это земли, предоставленные в пользование или аренду предприятиям, учреждениям и организациям для осуществления возложенных на них специальных задач.</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Земли особо охраняемых территорий, к ним  относятся земельные участки, которые имеют особое природоохранное, научное, историко-культурное, эстетическое, рекреационное, оздоровительное и иное ценное значение, которые изъяты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гражданского оборота и для которых установлен особый правовой режим.</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Земли лесного фонда — это покрытые лесом земли, а также не покрытые лесом земли, но предназначенные для нужд лесного хозяйства.</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Правовые основы использования земель лесного фонда установлены Лесным кодексом Российской Федерации.</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lastRenderedPageBreak/>
        <w:t>Земли водного фонда, к ним относятся земли, занятые водоемами, гидротехническими, водохозяйственными сооружениями, а также выделенные под водоохранные зоны и полосы отвода по берегам водоемов.</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Правовые основы использования земель водного фонда установлены Водным кодексом Российской Федерации.</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Земли запаса — это земли, не предоставленные в собственность, владение, пользование, включая аренду, вследствие природно-предопределенных свойств, ограничивающих или делающих невозможным их современное хозяйственное использование; вследствие временного высвобождения из хозяйственного оборота по социально-экономическим причинам или в результате нерационального использования; вследствие консервации.</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Всего площадь территории городского поселения Суходол составляет – 2525,8 га, представлена следующими категориями земель:</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 земли населенных пунктов;</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 земли промышленности, транспорта, связи;</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 земли сельскохозяйственного назначения.</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Большая часть территории поселения занята землями сельскохозяйственного назначения – 1785,6 га.</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Планировочная структура городского поселения Суходол</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Городское поселение Суходол, включает в себя один населенный пункт поселок городского типа Суходол – а/ц.</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Главный въезд в п.г.т. Суходол осуществляется с южной стороны по автодороге общего пользования регионального или межмуниципального значения "Урал" – Суходол.</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Регулярная планировочная структура п.г.т. Суходол во многом определилась благодаря особенностям исторического развития поселка и природной ситуации. Для п.г.т. Суходол характерна планировочная структура с квартальной застройкой.</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 xml:space="preserve">Планировочная структура кварталов, так называемого, «старого» Суходола и кварталы новой жилой застройки поселка имеют резкие различия. Сложившаяся сетка улиц «старого» Суходола сформировалась вдоль реки Суходолка, повторяя его изгиб, и представлена несколькими основными улицами и множеством проездов. Улицы старой застройки протянулись с востока на запад, меняя направление и подчиняясь рельефу местности. Застройка представлена одноэтажными индивидуальными жилыми домами с большими приусадебными участками. Кварталы разновеликие и имеют неправильную форму. </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Границей между новым и старым Суходолом является ул. Мира. Архитектурно-планировочной структуре новых жилых кварталов, свойственна регулярная прямоугольная сетка улиц, имеющих направление с северо-востока на юго-запад, расположенных перпендикулярно двум транспортным магистралям автодороге «Урал»-Сергиевск» и железнодорожной ветке «Кротовка-Сургут». Кварталы имеют различную величину от 2 га до -14 га.</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Жилая застройка поселка городского типа представлена 1-2-х этажными усадебными и 2-х, 3-х, 5-ти этажными многоквартирными жилыми домами, расположенными в центральной части населенного пункта.</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Квартал между ул. Пушкина и ул. Спортивной застроен преимущественно жилыми домами барачного типа имеющих большой процент износа.</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Существующий общественный центр поселка городского типа сосредоточен на ул. Мира, ул. Куйбышева и ул. Победы. Здесь расположены здания: объектов общественного и административного назначения, Дома культуры «Нефтяник», детского сада, объектов торгового назначения, поликлиники и стационара; гостиницы, автостанции и т.д.</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Зеленые насаждения поселка представлены парком, расположенным в центральной части населенного пункта и парком по ул. Ленина в «старой» части Суходола, озеленением центральных улиц, зелеными насаждениями на участках культурно-бытового обслуживания и приусадебных участках.</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Производственная зона сформировалась на 3-х промышленных площадках:</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71592">
        <w:rPr>
          <w:rFonts w:ascii="Times New Roman" w:eastAsia="Calibri" w:hAnsi="Times New Roman" w:cs="Times New Roman"/>
          <w:sz w:val="12"/>
          <w:szCs w:val="12"/>
        </w:rPr>
        <w:t xml:space="preserve">в восточной части поселка городского типа, за железной дорогой; </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71592">
        <w:rPr>
          <w:rFonts w:ascii="Times New Roman" w:eastAsia="Calibri" w:hAnsi="Times New Roman" w:cs="Times New Roman"/>
          <w:sz w:val="12"/>
          <w:szCs w:val="12"/>
        </w:rPr>
        <w:t>в юго-восточной части, вдоль железной дороги;</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71592">
        <w:rPr>
          <w:rFonts w:ascii="Times New Roman" w:eastAsia="Calibri" w:hAnsi="Times New Roman" w:cs="Times New Roman"/>
          <w:sz w:val="12"/>
          <w:szCs w:val="12"/>
        </w:rPr>
        <w:t>в южной части поселка городского типа.</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 xml:space="preserve">Коммунальная зона расположена на 2-х площадках с восточной и западной стороны населенного пункта по ул. Школьной и по ул. Мира, здесь расположены автомобильные гаражи секционной многоэтажной застройки. </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Жилая зона</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Характеристика жилищного фонда</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Жилые зоны предназначены для размещения жилой застройки разных типов, а также отдельно стоящих, встроенных или пристроенных объектов социального и культурно-бытового обслуживания населения, культовых объектов, стоянок автомобильного транспорта, промышленных, коммунальных и складских объектов, для которых не требуется установление санитарно-защитных зон и деятельность которых не оказывает вредное воздействие на окружающую среду.</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 xml:space="preserve">Жилая зона в поселке городского типа Суходол представляет застройку средней плотности. </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 xml:space="preserve">Существующий жилищный фонд представлен усадебной 1-2-х этажной застройкой и многоквартирной 2-х, 3-5-ти этажной застройкой. Многоквартирные капитальные дома сосредоточены в центре поселка. </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По данным отдела архитектуры и строительства Администрации Сергиевского района, общий жилищный фонд по п.г.т. Суходол на 01.01.12 г. составляет 319 600 м2, в том числе:</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71592">
        <w:rPr>
          <w:rFonts w:ascii="Times New Roman" w:eastAsia="Calibri" w:hAnsi="Times New Roman" w:cs="Times New Roman"/>
          <w:sz w:val="12"/>
          <w:szCs w:val="12"/>
        </w:rPr>
        <w:t>государственный (федеральный) – 700 м2;</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71592">
        <w:rPr>
          <w:rFonts w:ascii="Times New Roman" w:eastAsia="Calibri" w:hAnsi="Times New Roman" w:cs="Times New Roman"/>
          <w:sz w:val="12"/>
          <w:szCs w:val="12"/>
        </w:rPr>
        <w:t>муниципальный – 34100 м2;</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71592">
        <w:rPr>
          <w:rFonts w:ascii="Times New Roman" w:eastAsia="Calibri" w:hAnsi="Times New Roman" w:cs="Times New Roman"/>
          <w:sz w:val="12"/>
          <w:szCs w:val="12"/>
        </w:rPr>
        <w:t>частный – 284800 м2.</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Средняя обеспеченность населения общей площадью жилого фонда г.п. Суходол составила 23,9 м2 на человека.</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Обеспеченность населения г.п. Суходол общей площадью жилого фонда выше среднего показателя обеспеченности жильем в Самарской области – 22,2 м2/чел. и среднероссийского показателя - 22,4 м2 на человека.</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 xml:space="preserve">По данным БТИ ветхий жилой фонд по г.п. Суходол составляет 17797,5 м2. </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Общественно – деловая зона</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Общественно-деловая зона предназначена для размещения объектов здравоохранения, культуры, торговли, общественного питания, бытового обслуживания, коммерческой деятельности, а также образовательных учреждений среднего профессионального образования, административных, учреждений, культовых зданий и иных строений и сооружений, стоянок автомобильного транспорта, центров деловой финансовой, общественной активности.</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Единый общественный центр городского поселения Суходол сформирован в административном центре поселения п.г.т. Суходол вдоль улицы Куйбышева и на пересечении ул. Победы и ул. Мира. Учреждения культурно-бытового обслуживания размещены преимущественно в капитальных отдельно стоящих зданиях.</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 xml:space="preserve">  Общественный центр обеспечен стандартным набором объектов культурно-бытового назначения соответствующего нормативной обеспеченности городского поселения.</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 xml:space="preserve">В соответствии с радиусами обслуживания населения по территории н.п. размещаются здания, библиотеки, почты, объекты дошкольного и школьного образования, здравоохранения, бытового обслуживания и торговли. </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Спортивные залы школ:</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 Спортивный зал бывшей средней школы №3 – 288 м2;</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lastRenderedPageBreak/>
        <w:t xml:space="preserve">- Спортивный зал Суходольской средней школы №1 – 288 м2; </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 Спортивный зал Суходольской средней школы №2 – 288 м2.</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Бытовые услуги, такие как, ремонт теле-и радиоаппаратуры, ремонт обуви, изготовление и ремонт одежды, ремонт холодильников, услуги по ремонту часов, фотографирование, парикмахерские услуги жителям поселения оказывают индивидуальные предприниматели в административном центре района.</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На территории городского поселения Суходол расположены объекты культурного наследия.</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Производственная и коммунально-складская зоны</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В состав зоны производственного использования включаются:</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 производственная зона – зона размещения производственных объектов с различными нормативами воздействия на окружающую среду.</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 коммунально-складская зона – зона размещения коммунальных и складских объектов, объектов оптовой торговли, складов ГСМ, нефтебаз.</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Производственная зона п.г.т. Суходол, представляет собой совокупность производственных площадок, расположенных в юго-восточной, северо-восточной и восточной части н.п. Общая площадь территории производственной зоны составляет 62,62 га.</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 xml:space="preserve">На территории городского поселения Суходол имеются объекты нефтедобычи, представленные пунктами налива нефти, пунктами сбора нефти со всей сопутствующей инженерной инфраструктурой. </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Ориентировочный радиус СЗЗ нефтяных скважин принят согласно СанПиН 2.2.1/2.1.1.1200-03 «Санитарно-защитные зоны и санитарная классификация предприятий, сооружений и иных объектов».</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 xml:space="preserve">Согласно СанПиН 2.2.1/2.1.1.1200-03, СЗЗ промышленных объектов по добыче нефти варьируется от 300-1000 м, и устанавливается расчетными методами в каждом конкретном случае в зависимости от конструкции скважины, ее технического состояния и степени воздействия на окружающую среду, и регламентируется проектной документацией. </w:t>
      </w:r>
    </w:p>
    <w:p w:rsidR="00C71592" w:rsidRPr="00C71592" w:rsidRDefault="00C71592" w:rsidP="00C71592">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Близость производственных зон к жилым зонам, в ряде случаев ограничивает развитие предприятий, так как с увеличением мощности предприятия возможно увеличение размера санитарно защитной зоны. В этом случае возникает необходимость выноса предприятия за пределы селитебной территории.</w:t>
      </w:r>
    </w:p>
    <w:p w:rsidR="00C71592" w:rsidRPr="00C71592" w:rsidRDefault="00C71592" w:rsidP="00A85459">
      <w:pPr>
        <w:tabs>
          <w:tab w:val="left" w:pos="284"/>
        </w:tabs>
        <w:spacing w:after="0" w:line="240" w:lineRule="auto"/>
        <w:ind w:firstLine="284"/>
        <w:jc w:val="both"/>
        <w:rPr>
          <w:rFonts w:ascii="Times New Roman" w:eastAsia="Calibri" w:hAnsi="Times New Roman" w:cs="Times New Roman"/>
          <w:sz w:val="12"/>
          <w:szCs w:val="12"/>
        </w:rPr>
      </w:pPr>
      <w:r w:rsidRPr="00C71592">
        <w:rPr>
          <w:rFonts w:ascii="Times New Roman" w:eastAsia="Calibri" w:hAnsi="Times New Roman" w:cs="Times New Roman"/>
          <w:sz w:val="12"/>
          <w:szCs w:val="12"/>
        </w:rPr>
        <w:t>В санитарно-защитной зоне промышленных, коммунальных и складских объектов не допускается размещение жилых домов, дошкольных общеобразовательных учреждений, учреждений здравоохранения, учреждений отдыха, физкультурно-оздоровительных и спортивных сооружений, садоводческих, дачных и огороднических кооперативов, а также производство сельскохозяйственной продукции.</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Раздел 1. Показатели существующего и перспективного спроса на тепл</w:t>
      </w:r>
      <w:r>
        <w:rPr>
          <w:rFonts w:ascii="Times New Roman" w:eastAsia="Calibri" w:hAnsi="Times New Roman" w:cs="Times New Roman"/>
          <w:sz w:val="12"/>
          <w:szCs w:val="12"/>
        </w:rPr>
        <w:t>овую энергию (мощность) и тепло</w:t>
      </w:r>
      <w:r w:rsidRPr="00A85459">
        <w:rPr>
          <w:rFonts w:ascii="Times New Roman" w:eastAsia="Calibri" w:hAnsi="Times New Roman" w:cs="Times New Roman"/>
          <w:sz w:val="12"/>
          <w:szCs w:val="12"/>
        </w:rPr>
        <w:t>носитель в установленных границах территории городского поселения.</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Раздел 1.1 Площадь строительных фондов и приросты площади строительных фондов по расчетным элементам территориального деления.</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Согласно Градостроительному кодексу, основным документом, определяющим территориальное развитие городского поселения Суходол, является его генеральный план.</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Согласно генеральному плану, новое многоквартирное и индивидуальное жилищное строительство предлагается вести в границах г.п. Суходол. </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п.г.т. Суходол</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Развитие зоны застройки индивидуальными жилыми домами и зоны застройки малоэтажными жилыми домами (до 4-х этажей) в городском поселении Суходол, предусматривается за счет уплотнения существующей застройки и освоения свободных территорий.</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Развитие жилой зоны малоэтажными жилыми домами (до 4 этажей) до 2024 года в поселке городского типа Суходол планируется на следующих площадках: </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 по ул. Георгиевская на участке общей площадью территории – 1,4045 га (планируется размещение 2 двадцати</w:t>
      </w:r>
      <w:r>
        <w:rPr>
          <w:rFonts w:ascii="Times New Roman" w:eastAsia="Calibri" w:hAnsi="Times New Roman" w:cs="Times New Roman"/>
          <w:sz w:val="12"/>
          <w:szCs w:val="12"/>
        </w:rPr>
        <w:t xml:space="preserve"> </w:t>
      </w:r>
      <w:r w:rsidRPr="00A85459">
        <w:rPr>
          <w:rFonts w:ascii="Times New Roman" w:eastAsia="Calibri" w:hAnsi="Times New Roman" w:cs="Times New Roman"/>
          <w:sz w:val="12"/>
          <w:szCs w:val="12"/>
        </w:rPr>
        <w:t>семи</w:t>
      </w:r>
      <w:r>
        <w:rPr>
          <w:rFonts w:ascii="Times New Roman" w:eastAsia="Calibri" w:hAnsi="Times New Roman" w:cs="Times New Roman"/>
          <w:sz w:val="12"/>
          <w:szCs w:val="12"/>
        </w:rPr>
        <w:t xml:space="preserve"> </w:t>
      </w:r>
      <w:r w:rsidRPr="00A85459">
        <w:rPr>
          <w:rFonts w:ascii="Times New Roman" w:eastAsia="Calibri" w:hAnsi="Times New Roman" w:cs="Times New Roman"/>
          <w:sz w:val="12"/>
          <w:szCs w:val="12"/>
        </w:rPr>
        <w:t>квартирных трехэтажных домов, ориентировочная общая площадь жилищного фонда – 2 588,8 кв.м, расчётная численность населения – 102 человека);</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 кварталы А, Б, В, Г, по ул. Мира, ул. Спортивная, ул. Молодогвардейская, ул. Пионерская, ул. Парковая, ул. Победы на участке общей площадью территории – 5,04 га (планируется размещение 25 трехэтажных многоквартирных домов, ориентировочная общая площадь жилищного фонда – 23 700 кв.м, расчётная численность населения – 790 человека);</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 на участке общей площадью территории – 0,2222 га (планируется размещение трехэтажного многоквартирного дома, ориентировочная общая площадь жилищного фонда – 1200 кв.м, расчётная численность населения – 48 человек);</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Развитие жилой зоны застройки индивидуальными жилыми домами до 2033 года в поселке городского типа Суходол планируется на следующих площадках: </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1) за счет реконструкции жилого квартала:</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 по ул. Пушкина и ул. Спортивная на участке общей площадью территории – 3,2903 га (планируется размещение 21 индивидуального жилого дома, ориентировочная общая площадь жилищного фонда – 3 150 кв.м, расчётная численность населения – 63 человека);</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2) за счет уплотнения существующей застройки:</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  в северо-восточной части по ул. Суслова на участке общей площадью территории – 1,793 га (планируется размещение 14 индивидуальных жилых домов, ориентировочная общая площадь жилищного фонда – 2 100 кв.м, расчётная численность населения – 42 человека);</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  в юго-восточной части по ул. Чапаева, ул. Мира на участке общей площадью территории – 1,5062 га (планируется размещение 8 индивидуальных жилых домов, ориентировочная общая площадь жилищного фонда – 1200 кв.м, расчётная численность населения – 24 человека);</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  в южной части по ул. Садовая на участке общей площадью территории – 3,2058 га (планируется размещение 30 индивидуальных жилых домов, ориентировочная общая площадь жилищного фонда – 4500 кв.м, расчётная численность населения – 90 человека);</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3) на свободных территориях в границах населенного пункта:</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 на площадке № 1, расположенной в северо-восточной части поселка городского типа, общей площадью территории под жилую застройку – 7,7002 га (планируется размещение 62 индивидуальных жилых домов, ориентировочная общая площадь жилищного фонда – 9300 кв.м, расчётная численность населения – 186 человек);</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 на площадке № 2, расположенной в западной части поселка городского типа между ул. Нежинская и ул. Солнечная, общей площадью территории под жилую застройку – 9,9012 га (планируется размещение 97 индивидуальных жилых домов, ориентировочная общая площадь жилищного фонда – 14550 кв.м, расчётная численность населения – 291 человек);</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 на площадке № 3, расположенной в северо-западной части поселка городского типа между ул. Нежинская и ул. Северная, общей площадью территории под жилую застройку – 6,586 га (планируется размещение 65 индивидуальных жилых домов, ориентировочная общая площадь жилищного фонда – 9750 кв.м, расчётная численность населения – 195 человек);</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 на площадке № 4, расположенной в западной части поселка городского типа между ул. Суворова и ул. Солнечная, общей площадью территории под жилую застройку – 4,5092 га (планируется размещение 39 индивидуальных жилых домов, ориентировочная общая площадь жилищного фонда – 5850 кв.м, расчётная численность населения – 117 человек);</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 на площадке № 5, расположенной в западной части поселка городского типа между ул. Школьная и ул. Суворова, общей площадью территории под жилую застройку – 3,8084 га (планируется размещение 34 индивидуальных жилых домов, ориентировочная общая площадь жилищного фонда – 5100 кв.м, расчётная численность населения – 102 человек);</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 на площадке № 6, расположенной в южной части поселка городского типа, общей площадью территории под жилую застройку – 4,4403 га (планируется размещение 39 индивидуальных жилых домов, ориентировочная общая площадь жилищного фонда – 5850 кв.м, расчётная численность населения – 117 человек).</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lastRenderedPageBreak/>
        <w:t>Согласно проекту генерального плана в городском поселении Суходол планируется реконструкция нескольких объектов общественно-деловой зоны, а также зарезервированы площадки под строительство новых объектов социальной инфраструктуры:</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п.г.т. Суходол</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На расчетный срок (до 2024 г.) </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Реконструкция:</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 дом культуры, ул. Мира, 12;</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 библиотека, ул. Мира, 12;</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 здание администрации, ул. Советская,11.</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Строительство:</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 культурно-досуговый молодежный центр, ул. Северная;</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 банно-оздоровительный центр, ул. Северная;</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 дом быта, ул. Северная;</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 теплые раздевалки возле хоккейных кортов, ул. Победы.</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На расчетный срок (до 2033 г.) </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Строительство:</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 детский центр внешкольного образования, ул. Северная;</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 многофункциональный центр (дополнительный центр образования), ул. Суворова;</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 спортивный комплекс, ул. Куйбышева;</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 пожарное депо на 2 машины, ул. Мира.</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Согласно данным Генерального плана городского поселения Суходол планируется построить 8 общественных зданий и реконструировать 3 объекта соцкультбыта. Обеспечить тепловой энергией данных потребителей предлагается за счет строительства и установки новых источников тепловой энергии - котельных блочно-модульного типа и автономных источников (котлов различной модификации).  </w:t>
      </w:r>
    </w:p>
    <w:p w:rsidR="00C71592"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Приросты строительных фондов, а также площадки перспективного строительства под жилую зону п.г.т. Суходол, представлены на рисунке 1.1.1.</w:t>
      </w:r>
    </w:p>
    <w:p w:rsidR="00A85459" w:rsidRDefault="00A85459" w:rsidP="00A85459">
      <w:pPr>
        <w:tabs>
          <w:tab w:val="left" w:pos="284"/>
        </w:tabs>
        <w:spacing w:after="0" w:line="240" w:lineRule="auto"/>
        <w:jc w:val="center"/>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Рисунок 1.1.1 – Территория п.г.т. Суходол с площадками под жилую зону </w:t>
      </w:r>
    </w:p>
    <w:p w:rsidR="00C71592" w:rsidRDefault="00A85459" w:rsidP="00A85459">
      <w:pPr>
        <w:tabs>
          <w:tab w:val="left" w:pos="284"/>
        </w:tabs>
        <w:spacing w:after="0" w:line="240" w:lineRule="auto"/>
        <w:jc w:val="center"/>
        <w:rPr>
          <w:rFonts w:ascii="Times New Roman" w:eastAsia="Calibri" w:hAnsi="Times New Roman" w:cs="Times New Roman"/>
          <w:sz w:val="12"/>
          <w:szCs w:val="12"/>
        </w:rPr>
      </w:pPr>
      <w:r w:rsidRPr="00A85459">
        <w:rPr>
          <w:rFonts w:ascii="Times New Roman" w:eastAsia="Calibri" w:hAnsi="Times New Roman" w:cs="Times New Roman"/>
          <w:sz w:val="12"/>
          <w:szCs w:val="12"/>
        </w:rPr>
        <w:t>и выделенными объектами перспективного строительства и реконструкции</w:t>
      </w:r>
    </w:p>
    <w:p w:rsidR="00C71592" w:rsidRDefault="00A85459" w:rsidP="00A85459">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697139" cy="3749451"/>
            <wp:effectExtent l="0" t="0" r="0" b="3810"/>
            <wp:docPr id="11" name="Рисунок 1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Новый рисунок.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01270" cy="3753640"/>
                    </a:xfrm>
                    <a:prstGeom prst="rect">
                      <a:avLst/>
                    </a:prstGeom>
                    <a:noFill/>
                    <a:ln>
                      <a:noFill/>
                    </a:ln>
                  </pic:spPr>
                </pic:pic>
              </a:graphicData>
            </a:graphic>
          </wp:inline>
        </w:drawing>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b/>
          <w:bCs/>
          <w:sz w:val="12"/>
          <w:szCs w:val="12"/>
        </w:rPr>
      </w:pPr>
      <w:r w:rsidRPr="00A85459">
        <w:rPr>
          <w:rFonts w:ascii="Times New Roman" w:eastAsia="Calibri" w:hAnsi="Times New Roman" w:cs="Times New Roman"/>
          <w:b/>
          <w:bCs/>
          <w:sz w:val="12"/>
          <w:szCs w:val="12"/>
        </w:rPr>
        <w:t>1.2 Объемы потребления тепловой энергии (мощности), теплоносителя и приросты потребления тепловой энергии, теплоносителя.</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На территории г.п. Суходол действуют 6 отопительных котельных, эксплуатируемые ООО «Сервисная Коммунальная Компания», расположенные в п.г.т. Суходол.</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Весь жилой индивидуальный фонд, который не подключен к данным котельным, обеспечивается теплом от собственных теплоисточников — это котлы различной модификации, для нужд отопления и горячего водоснабжения.</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lastRenderedPageBreak/>
        <w:t xml:space="preserve">Потребители тепловой энергии от котельных ООО «СКК» в городском поселении Суходол подключены к тепловым сетям по зависимой схеме. Тепловая энергия используется на цели отопления и ГВС. Описание потребителей и значения тепловых нагрузок, представлены в таблице 1.2.1. </w:t>
      </w:r>
    </w:p>
    <w:p w:rsidR="00A85459" w:rsidRPr="00A85459" w:rsidRDefault="00A85459" w:rsidP="00A85459">
      <w:pPr>
        <w:tabs>
          <w:tab w:val="left" w:pos="284"/>
        </w:tabs>
        <w:spacing w:after="0" w:line="240" w:lineRule="auto"/>
        <w:jc w:val="center"/>
        <w:rPr>
          <w:rFonts w:ascii="Times New Roman" w:eastAsia="Calibri" w:hAnsi="Times New Roman" w:cs="Times New Roman"/>
          <w:sz w:val="12"/>
          <w:szCs w:val="12"/>
        </w:rPr>
      </w:pPr>
      <w:r w:rsidRPr="00A85459">
        <w:rPr>
          <w:rFonts w:ascii="Times New Roman" w:eastAsia="Calibri" w:hAnsi="Times New Roman" w:cs="Times New Roman"/>
          <w:sz w:val="12"/>
          <w:szCs w:val="12"/>
        </w:rPr>
        <w:t>Таблица 1.2.1 - Значения потребляемой тепловой мощности при расчетных температурах наружного воздуха в г.п. Суходол</w:t>
      </w:r>
    </w:p>
    <w:tbl>
      <w:tblPr>
        <w:tblW w:w="5000" w:type="pct"/>
        <w:tblLayout w:type="fixed"/>
        <w:tblCellMar>
          <w:left w:w="0" w:type="dxa"/>
          <w:right w:w="0" w:type="dxa"/>
        </w:tblCellMar>
        <w:tblLook w:val="00A0" w:firstRow="1" w:lastRow="0" w:firstColumn="1" w:lastColumn="0" w:noHBand="0" w:noVBand="0"/>
      </w:tblPr>
      <w:tblGrid>
        <w:gridCol w:w="5524"/>
        <w:gridCol w:w="1979"/>
      </w:tblGrid>
      <w:tr w:rsidR="00A85459" w:rsidRPr="00A85459" w:rsidTr="00A85459">
        <w:trPr>
          <w:cantSplit/>
          <w:trHeight w:val="20"/>
          <w:tblHeader/>
        </w:trPr>
        <w:tc>
          <w:tcPr>
            <w:tcW w:w="3681" w:type="pct"/>
            <w:tcBorders>
              <w:top w:val="single" w:sz="4" w:space="0" w:color="auto"/>
              <w:left w:val="single" w:sz="4" w:space="0" w:color="auto"/>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bookmarkStart w:id="28" w:name="_Hlk89181749"/>
            <w:r w:rsidRPr="00A85459">
              <w:rPr>
                <w:rFonts w:ascii="Times New Roman" w:eastAsia="Calibri" w:hAnsi="Times New Roman" w:cs="Times New Roman"/>
                <w:sz w:val="12"/>
                <w:szCs w:val="12"/>
              </w:rPr>
              <w:t>Потребители тепла</w:t>
            </w:r>
          </w:p>
        </w:tc>
        <w:tc>
          <w:tcPr>
            <w:tcW w:w="1319"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Суммарная расчётная подключенная нагрузка на отопление, (Гкал/час)</w:t>
            </w:r>
          </w:p>
        </w:tc>
      </w:tr>
      <w:tr w:rsidR="00A85459" w:rsidRPr="00A85459" w:rsidTr="00A85459">
        <w:trPr>
          <w:cantSplit/>
          <w:trHeight w:val="20"/>
        </w:trPr>
        <w:tc>
          <w:tcPr>
            <w:tcW w:w="5000" w:type="pct"/>
            <w:gridSpan w:val="2"/>
            <w:tcBorders>
              <w:top w:val="nil"/>
              <w:left w:val="single" w:sz="4" w:space="0" w:color="auto"/>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Котельная п.г.т. Суходол, ул. Пушкина</w:t>
            </w:r>
          </w:p>
        </w:tc>
      </w:tr>
      <w:tr w:rsidR="00A85459" w:rsidRPr="00A85459" w:rsidTr="00A85459">
        <w:trPr>
          <w:cantSplit/>
          <w:trHeight w:val="20"/>
        </w:trPr>
        <w:tc>
          <w:tcPr>
            <w:tcW w:w="3681" w:type="pct"/>
            <w:tcBorders>
              <w:top w:val="nil"/>
              <w:left w:val="single" w:sz="4" w:space="0" w:color="auto"/>
              <w:bottom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Жилые дома по: </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ул. Пушкина: №№ 20,22,24,26,28,30,30а,32,34,36</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ул. Школьная: №№ 29,31,33,35,37,39,41,45,47,49,51</w:t>
            </w:r>
          </w:p>
        </w:tc>
        <w:tc>
          <w:tcPr>
            <w:tcW w:w="1319" w:type="pct"/>
            <w:vMerge w:val="restart"/>
            <w:tcBorders>
              <w:top w:val="nil"/>
              <w:left w:val="nil"/>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0,64</w:t>
            </w:r>
          </w:p>
        </w:tc>
      </w:tr>
      <w:tr w:rsidR="00A85459" w:rsidRPr="00A85459" w:rsidTr="00A85459">
        <w:trPr>
          <w:cantSplit/>
          <w:trHeight w:val="20"/>
        </w:trPr>
        <w:tc>
          <w:tcPr>
            <w:tcW w:w="3681" w:type="pct"/>
            <w:tcBorders>
              <w:top w:val="nil"/>
              <w:left w:val="single" w:sz="4" w:space="0" w:color="auto"/>
              <w:bottom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Прочие организации:</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ул. Пушкина,28А магазин - 1шт.</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ул. Школьная – магазин - 3шт.</w:t>
            </w:r>
          </w:p>
        </w:tc>
        <w:tc>
          <w:tcPr>
            <w:tcW w:w="1319" w:type="pct"/>
            <w:vMerge/>
            <w:tcBorders>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p>
        </w:tc>
      </w:tr>
      <w:tr w:rsidR="00A85459" w:rsidRPr="00A85459" w:rsidTr="00A85459">
        <w:trPr>
          <w:cantSplit/>
          <w:trHeight w:val="20"/>
        </w:trPr>
        <w:tc>
          <w:tcPr>
            <w:tcW w:w="5000" w:type="pct"/>
            <w:gridSpan w:val="2"/>
            <w:tcBorders>
              <w:top w:val="nil"/>
              <w:left w:val="single" w:sz="4" w:space="0" w:color="auto"/>
              <w:bottom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Котельная п.г.т. Суходол, ул. Суворова,18</w:t>
            </w:r>
          </w:p>
        </w:tc>
      </w:tr>
      <w:tr w:rsidR="00A85459" w:rsidRPr="00A85459" w:rsidTr="00A85459">
        <w:trPr>
          <w:cantSplit/>
          <w:trHeight w:val="20"/>
        </w:trPr>
        <w:tc>
          <w:tcPr>
            <w:tcW w:w="3681" w:type="pct"/>
            <w:tcBorders>
              <w:top w:val="nil"/>
              <w:left w:val="single" w:sz="4" w:space="0" w:color="auto"/>
              <w:bottom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ГБОУ СОШ №2</w:t>
            </w:r>
          </w:p>
        </w:tc>
        <w:tc>
          <w:tcPr>
            <w:tcW w:w="1319" w:type="pct"/>
            <w:tcBorders>
              <w:top w:val="nil"/>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0,7155  </w:t>
            </w:r>
          </w:p>
        </w:tc>
      </w:tr>
      <w:tr w:rsidR="00A85459" w:rsidRPr="00A85459" w:rsidTr="00A85459">
        <w:trPr>
          <w:cantSplit/>
          <w:trHeight w:val="20"/>
        </w:trPr>
        <w:tc>
          <w:tcPr>
            <w:tcW w:w="5000" w:type="pct"/>
            <w:gridSpan w:val="2"/>
            <w:tcBorders>
              <w:top w:val="nil"/>
              <w:left w:val="single" w:sz="4" w:space="0" w:color="auto"/>
              <w:bottom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Котельная п.г.т. Суходол, ул. Молодогвардейская, 40</w:t>
            </w:r>
          </w:p>
        </w:tc>
      </w:tr>
      <w:tr w:rsidR="00A85459" w:rsidRPr="00A85459" w:rsidTr="00A85459">
        <w:trPr>
          <w:cantSplit/>
          <w:trHeight w:val="20"/>
        </w:trPr>
        <w:tc>
          <w:tcPr>
            <w:tcW w:w="3681" w:type="pct"/>
            <w:tcBorders>
              <w:top w:val="nil"/>
              <w:left w:val="single" w:sz="4" w:space="0" w:color="auto"/>
              <w:bottom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Жилые дома по:</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ул. Суворова: №№ 17,19,21,23,25</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ул. Школьная: №№18,20,22,24,26,64,66,68</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ул. Парковая: №№17,19</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ул. Молодогвардейская: №№ 36,38</w:t>
            </w:r>
          </w:p>
        </w:tc>
        <w:tc>
          <w:tcPr>
            <w:tcW w:w="1319" w:type="pct"/>
            <w:vMerge w:val="restart"/>
            <w:tcBorders>
              <w:top w:val="nil"/>
              <w:left w:val="nil"/>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2,1</w:t>
            </w:r>
          </w:p>
        </w:tc>
      </w:tr>
      <w:tr w:rsidR="00A85459" w:rsidRPr="00A85459" w:rsidTr="00A85459">
        <w:trPr>
          <w:cantSplit/>
          <w:trHeight w:val="20"/>
        </w:trPr>
        <w:tc>
          <w:tcPr>
            <w:tcW w:w="3681" w:type="pct"/>
            <w:tcBorders>
              <w:top w:val="nil"/>
              <w:left w:val="single" w:sz="4" w:space="0" w:color="auto"/>
              <w:bottom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Прочие организации: </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ул.Школьная,68 музыкальная школа</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ул.Школьная,64 УРС Самара</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ул.Школьная,16 Д/с «Алёнушка» - ГВС</w:t>
            </w:r>
          </w:p>
        </w:tc>
        <w:tc>
          <w:tcPr>
            <w:tcW w:w="1319" w:type="pct"/>
            <w:vMerge/>
            <w:tcBorders>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p>
        </w:tc>
      </w:tr>
      <w:tr w:rsidR="00A85459" w:rsidRPr="00A85459" w:rsidTr="00A85459">
        <w:trPr>
          <w:cantSplit/>
          <w:trHeight w:val="20"/>
        </w:trPr>
        <w:tc>
          <w:tcPr>
            <w:tcW w:w="5000" w:type="pct"/>
            <w:gridSpan w:val="2"/>
            <w:tcBorders>
              <w:top w:val="nil"/>
              <w:left w:val="single" w:sz="4" w:space="0" w:color="auto"/>
              <w:bottom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Котельная п.г.т. Суходол, ул. Мира, 1А</w:t>
            </w:r>
          </w:p>
        </w:tc>
      </w:tr>
      <w:tr w:rsidR="00A85459" w:rsidRPr="00A85459" w:rsidTr="00A85459">
        <w:trPr>
          <w:cantSplit/>
          <w:trHeight w:val="20"/>
        </w:trPr>
        <w:tc>
          <w:tcPr>
            <w:tcW w:w="3681" w:type="pct"/>
            <w:tcBorders>
              <w:top w:val="nil"/>
              <w:left w:val="single" w:sz="4" w:space="0" w:color="auto"/>
              <w:bottom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Жилые дома по: </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ул. Куйбышева: №№ 3,4,4а,5,8,10,11,12</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ул. Школьная: №№1,1а,2,4,4а,6,8,9,10,11,12</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ул. Мира: №№2а</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ул. Советская: №№ 1,1а,2,3,4,5,6,7,8,10</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ул. Победы: №№ 10,12,14,16,18,20,22,24</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ул. Суслова: №№ 4,7,9,11,13,20,21,22</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ул. Суворова: №№ 1,3,5,7,9,11   </w:t>
            </w:r>
          </w:p>
        </w:tc>
        <w:tc>
          <w:tcPr>
            <w:tcW w:w="1319" w:type="pct"/>
            <w:tcBorders>
              <w:top w:val="nil"/>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9,24</w:t>
            </w:r>
          </w:p>
        </w:tc>
      </w:tr>
      <w:tr w:rsidR="00A85459" w:rsidRPr="00A85459" w:rsidTr="00A85459">
        <w:trPr>
          <w:cantSplit/>
          <w:trHeight w:val="20"/>
        </w:trPr>
        <w:tc>
          <w:tcPr>
            <w:tcW w:w="3681" w:type="pct"/>
            <w:tcBorders>
              <w:top w:val="single" w:sz="4" w:space="0" w:color="auto"/>
              <w:left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Прочие организации:  </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ул. Пушкина,2 ГБОУ СОШ №1 (мастерские, гараж) </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ул. Победы,13 МУ «Олимпиец»</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ул. Школьная,16 МДОУ д/с «Алёнушка»</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ул. Куйбышева,14а МДОУ д/с «Сказка» </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ул. Куйбышева,16 МУП «Олимп» (бассейн, купол)</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ул. Советская,11 Администрация сельского поселения</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ул. Куйбышева,8 МУП «Фармация»  </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ул. Куйбышева,14 Солидарность, ФГПУ «Почта России», Сбербанк, Энергонефть, ООО РН-Информ, Самаранефтегаз -склады</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ул. Куйбышева,10   магазин «Жигули», ООО «Август», ЧП Баландина,</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ул. Куйбышева,12 магазин «Ивушка»</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ул. Суслова,23а ОАО Рынок (магазины на территории) </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ул. Победы,2 магазин «Магнит»</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ул. Победы,6 магазин «Пятёрочка»</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ул. Победы,8 «Самаранефтегаз»            </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ул. Спортивная,3 Пождепо       </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ул. Суслова, 21а «Эльдорадо»</w:t>
            </w:r>
          </w:p>
        </w:tc>
        <w:tc>
          <w:tcPr>
            <w:tcW w:w="1319" w:type="pct"/>
            <w:tcBorders>
              <w:top w:val="single" w:sz="4" w:space="0" w:color="auto"/>
              <w:left w:val="nil"/>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p>
        </w:tc>
      </w:tr>
      <w:tr w:rsidR="00A85459" w:rsidRPr="00A85459" w:rsidTr="00A85459">
        <w:trPr>
          <w:cantSplit/>
          <w:trHeight w:val="20"/>
        </w:trPr>
        <w:tc>
          <w:tcPr>
            <w:tcW w:w="5000" w:type="pct"/>
            <w:gridSpan w:val="2"/>
            <w:tcBorders>
              <w:top w:val="single" w:sz="4" w:space="0" w:color="auto"/>
              <w:left w:val="single" w:sz="4" w:space="0" w:color="auto"/>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Котельная п.г.т. Суходол, ул. Мира, 1Б</w:t>
            </w:r>
          </w:p>
        </w:tc>
      </w:tr>
      <w:tr w:rsidR="00A85459" w:rsidRPr="00A85459" w:rsidTr="00A85459">
        <w:trPr>
          <w:cantSplit/>
          <w:trHeight w:val="20"/>
        </w:trPr>
        <w:tc>
          <w:tcPr>
            <w:tcW w:w="3681" w:type="pct"/>
            <w:tcBorders>
              <w:top w:val="single" w:sz="4" w:space="0" w:color="auto"/>
              <w:left w:val="single" w:sz="4" w:space="0" w:color="auto"/>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Жилые дома по: </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ул. Мира: №№2,3,5,8,911 </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ул. Кооперативная: №№ 90,92,94,96,98 </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ул. Пионерская: №№ 9,11,12 </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ул. Пионерская: №№ 15,17,18,20,23,25</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ул. Молодогвардейская: №№ 15,26,30,32</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ул. Пушкина: №№ 3,4,5,6,12,14,16,17/1,19/1</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ул. Пушкина: №№ 1,3,8,10,11,12,14,16,14а,19,21</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ул. Школьная: №№ 17,19,21 </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ул. Школьная: №№ 23,25,27</w:t>
            </w:r>
          </w:p>
        </w:tc>
        <w:tc>
          <w:tcPr>
            <w:tcW w:w="1319" w:type="pct"/>
            <w:vMerge w:val="restart"/>
            <w:tcBorders>
              <w:top w:val="single" w:sz="4" w:space="0" w:color="auto"/>
              <w:left w:val="nil"/>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10,1</w:t>
            </w:r>
          </w:p>
        </w:tc>
      </w:tr>
      <w:tr w:rsidR="00A85459" w:rsidRPr="00A85459" w:rsidTr="00A85459">
        <w:trPr>
          <w:cantSplit/>
          <w:trHeight w:val="20"/>
        </w:trPr>
        <w:tc>
          <w:tcPr>
            <w:tcW w:w="3681" w:type="pct"/>
            <w:tcBorders>
              <w:top w:val="single" w:sz="4" w:space="0" w:color="auto"/>
              <w:left w:val="single" w:sz="4" w:space="0" w:color="auto"/>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Прочие организации: </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ул. Мира,3А МУЗ ЦРБ + гаражи</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ул. Пушкина,7 д/с «Теремок»  </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ул. Молодогвардейская,25 филиал д/с «Теремок»</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ул. Молодогвардейская,17 Лаборатория Самаранефтегаз + склады</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ул. Пионерская,12 ООО «ДАР» </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ул. Мира,10 МЦДО Поиск</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ул. Мира,12 ДК «Нефтяник»</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ул. Мира,13 Гостиница «Уют»</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ул.Спортивная,16а Соцобеспечение </w:t>
            </w:r>
          </w:p>
        </w:tc>
        <w:tc>
          <w:tcPr>
            <w:tcW w:w="1319" w:type="pct"/>
            <w:vMerge/>
            <w:tcBorders>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p>
        </w:tc>
      </w:tr>
      <w:tr w:rsidR="00A85459" w:rsidRPr="00A85459" w:rsidTr="00A85459">
        <w:trPr>
          <w:cantSplit/>
          <w:trHeight w:val="20"/>
        </w:trPr>
        <w:tc>
          <w:tcPr>
            <w:tcW w:w="5000" w:type="pct"/>
            <w:gridSpan w:val="2"/>
            <w:tcBorders>
              <w:top w:val="single" w:sz="4" w:space="0" w:color="auto"/>
              <w:left w:val="single" w:sz="4" w:space="0" w:color="auto"/>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Котельная п.г.т. Суходол, ул. Суслова, 8А</w:t>
            </w:r>
          </w:p>
        </w:tc>
      </w:tr>
      <w:tr w:rsidR="00A85459" w:rsidRPr="00A85459" w:rsidTr="00A85459">
        <w:trPr>
          <w:cantSplit/>
          <w:trHeight w:val="20"/>
        </w:trPr>
        <w:tc>
          <w:tcPr>
            <w:tcW w:w="3681" w:type="pct"/>
            <w:tcBorders>
              <w:top w:val="single" w:sz="4" w:space="0" w:color="auto"/>
              <w:left w:val="single" w:sz="4" w:space="0" w:color="auto"/>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lastRenderedPageBreak/>
              <w:t xml:space="preserve">Жилые дома по: </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ул. Суворова: №№ 2,4,6,8,10,12,14,16</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ул. Солнечная: №№ 9,11,11а,11б </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ул. Суслова: №№ 1,2,2а</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ул. Победы: №№ 28</w:t>
            </w:r>
          </w:p>
        </w:tc>
        <w:tc>
          <w:tcPr>
            <w:tcW w:w="1319" w:type="pct"/>
            <w:vMerge w:val="restart"/>
            <w:tcBorders>
              <w:top w:val="single" w:sz="4" w:space="0" w:color="auto"/>
              <w:left w:val="nil"/>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5,76</w:t>
            </w:r>
          </w:p>
        </w:tc>
      </w:tr>
      <w:tr w:rsidR="00A85459" w:rsidRPr="00A85459" w:rsidTr="00A85459">
        <w:trPr>
          <w:cantSplit/>
          <w:trHeight w:val="20"/>
        </w:trPr>
        <w:tc>
          <w:tcPr>
            <w:tcW w:w="3681" w:type="pct"/>
            <w:tcBorders>
              <w:top w:val="single" w:sz="4" w:space="0" w:color="auto"/>
              <w:left w:val="single" w:sz="4" w:space="0" w:color="auto"/>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Прочие организации: </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ул.Солнечная,2 база ООО «СКК»</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магазины - 5шт.</w:t>
            </w:r>
            <w:r w:rsidRPr="00A85459">
              <w:rPr>
                <w:rFonts w:ascii="Times New Roman" w:eastAsia="Calibri" w:hAnsi="Times New Roman" w:cs="Times New Roman"/>
                <w:sz w:val="12"/>
                <w:szCs w:val="12"/>
              </w:rPr>
              <w:tab/>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ул.Суворова,18 ГБОУ СОШ №2 - ГВС    </w:t>
            </w:r>
          </w:p>
        </w:tc>
        <w:tc>
          <w:tcPr>
            <w:tcW w:w="1319" w:type="pct"/>
            <w:vMerge/>
            <w:tcBorders>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p>
        </w:tc>
      </w:tr>
    </w:tbl>
    <w:bookmarkEnd w:id="28"/>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Значения прироста тепловой нагрузки перспективных объектов ИЖС определены в соответствии с СНиП 23-02-2003 «Тепловая защита зданий». Потребляемая тепловая мощность существующих индивидуальных жилых домов городского поселения Суходол рассчитана по укрупненным показателям и представлена в таблице 1.2.2.</w:t>
      </w:r>
    </w:p>
    <w:p w:rsidR="00A85459" w:rsidRPr="00A85459" w:rsidRDefault="00A85459" w:rsidP="00A85459">
      <w:pPr>
        <w:tabs>
          <w:tab w:val="left" w:pos="284"/>
        </w:tabs>
        <w:spacing w:after="0" w:line="240" w:lineRule="auto"/>
        <w:jc w:val="center"/>
        <w:rPr>
          <w:rFonts w:ascii="Times New Roman" w:eastAsia="Calibri" w:hAnsi="Times New Roman" w:cs="Times New Roman"/>
          <w:sz w:val="12"/>
          <w:szCs w:val="12"/>
        </w:rPr>
      </w:pPr>
      <w:r w:rsidRPr="00A85459">
        <w:rPr>
          <w:rFonts w:ascii="Times New Roman" w:eastAsia="Calibri" w:hAnsi="Times New Roman" w:cs="Times New Roman"/>
          <w:sz w:val="12"/>
          <w:szCs w:val="12"/>
        </w:rPr>
        <w:t>Таблица 1.2.2 – Значения потребляемой тепловой мощности ИЖС г.п. Суходол, Гкал/ч.</w:t>
      </w:r>
    </w:p>
    <w:tbl>
      <w:tblPr>
        <w:tblpPr w:leftFromText="180" w:rightFromText="180" w:vertAnchor="text" w:tblpXSpec="center" w:tblpY="1"/>
        <w:tblOverlap w:val="never"/>
        <w:tblW w:w="5000" w:type="pct"/>
        <w:tblLayout w:type="fixed"/>
        <w:tblCellMar>
          <w:left w:w="28" w:type="dxa"/>
          <w:right w:w="28" w:type="dxa"/>
        </w:tblCellMar>
        <w:tblLook w:val="00A0" w:firstRow="1" w:lastRow="0" w:firstColumn="1" w:lastColumn="0" w:noHBand="0" w:noVBand="0"/>
      </w:tblPr>
      <w:tblGrid>
        <w:gridCol w:w="363"/>
        <w:gridCol w:w="5161"/>
        <w:gridCol w:w="567"/>
        <w:gridCol w:w="1412"/>
      </w:tblGrid>
      <w:tr w:rsidR="00A85459" w:rsidRPr="00A85459" w:rsidTr="00A85459">
        <w:trPr>
          <w:trHeight w:val="20"/>
        </w:trPr>
        <w:tc>
          <w:tcPr>
            <w:tcW w:w="242" w:type="pct"/>
            <w:tcBorders>
              <w:top w:val="single" w:sz="4" w:space="0" w:color="auto"/>
              <w:left w:val="single" w:sz="4" w:space="0" w:color="auto"/>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bookmarkStart w:id="29" w:name="_Hlk88135543"/>
            <w:r w:rsidRPr="00A85459">
              <w:rPr>
                <w:rFonts w:ascii="Times New Roman" w:eastAsia="Calibri" w:hAnsi="Times New Roman" w:cs="Times New Roman"/>
                <w:sz w:val="12"/>
                <w:szCs w:val="12"/>
              </w:rPr>
              <w:t>№ п/п</w:t>
            </w:r>
          </w:p>
        </w:tc>
        <w:tc>
          <w:tcPr>
            <w:tcW w:w="3439"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Наименование показателя</w:t>
            </w:r>
          </w:p>
        </w:tc>
        <w:tc>
          <w:tcPr>
            <w:tcW w:w="378"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Базовое значение</w:t>
            </w:r>
          </w:p>
        </w:tc>
        <w:tc>
          <w:tcPr>
            <w:tcW w:w="941" w:type="pct"/>
            <w:tcBorders>
              <w:top w:val="single" w:sz="4" w:space="0" w:color="auto"/>
              <w:left w:val="nil"/>
              <w:bottom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Расчетный срок строительства до 2033 г.</w:t>
            </w:r>
          </w:p>
        </w:tc>
      </w:tr>
      <w:bookmarkEnd w:id="29"/>
      <w:tr w:rsidR="00A85459" w:rsidRPr="00A85459" w:rsidTr="00A85459">
        <w:trPr>
          <w:trHeight w:val="20"/>
        </w:trPr>
        <w:tc>
          <w:tcPr>
            <w:tcW w:w="242" w:type="pct"/>
            <w:tcBorders>
              <w:top w:val="single" w:sz="4" w:space="0" w:color="auto"/>
              <w:left w:val="single" w:sz="4" w:space="0" w:color="auto"/>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1</w:t>
            </w:r>
          </w:p>
        </w:tc>
        <w:tc>
          <w:tcPr>
            <w:tcW w:w="3439"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Прирост тепловой нагрузки индивидуальных жилых домов перспективного строительства всего, в т.ч. </w:t>
            </w:r>
          </w:p>
        </w:tc>
        <w:tc>
          <w:tcPr>
            <w:tcW w:w="378"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w:t>
            </w:r>
          </w:p>
        </w:tc>
        <w:tc>
          <w:tcPr>
            <w:tcW w:w="941" w:type="pct"/>
            <w:tcBorders>
              <w:top w:val="single" w:sz="4" w:space="0" w:color="auto"/>
              <w:left w:val="nil"/>
              <w:bottom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3,224</w:t>
            </w:r>
          </w:p>
        </w:tc>
      </w:tr>
      <w:tr w:rsidR="00A85459" w:rsidRPr="00A85459" w:rsidTr="00A85459">
        <w:trPr>
          <w:trHeight w:val="20"/>
        </w:trPr>
        <w:tc>
          <w:tcPr>
            <w:tcW w:w="242" w:type="pct"/>
            <w:tcBorders>
              <w:top w:val="single" w:sz="4" w:space="0" w:color="auto"/>
              <w:left w:val="single" w:sz="4" w:space="0" w:color="auto"/>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1.1</w:t>
            </w:r>
          </w:p>
        </w:tc>
        <w:tc>
          <w:tcPr>
            <w:tcW w:w="3439"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За счет реконструкции жилого квартала п.г.т. Суходол</w:t>
            </w:r>
          </w:p>
        </w:tc>
        <w:tc>
          <w:tcPr>
            <w:tcW w:w="378"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w:t>
            </w:r>
          </w:p>
        </w:tc>
        <w:tc>
          <w:tcPr>
            <w:tcW w:w="941" w:type="pct"/>
            <w:tcBorders>
              <w:top w:val="single" w:sz="4" w:space="0" w:color="auto"/>
              <w:left w:val="nil"/>
              <w:bottom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0,166</w:t>
            </w:r>
          </w:p>
        </w:tc>
      </w:tr>
      <w:tr w:rsidR="00A85459" w:rsidRPr="00A85459" w:rsidTr="00A85459">
        <w:trPr>
          <w:trHeight w:val="20"/>
        </w:trPr>
        <w:tc>
          <w:tcPr>
            <w:tcW w:w="242" w:type="pct"/>
            <w:tcBorders>
              <w:top w:val="single" w:sz="4" w:space="0" w:color="auto"/>
              <w:left w:val="single" w:sz="4" w:space="0" w:color="auto"/>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1.2</w:t>
            </w:r>
          </w:p>
        </w:tc>
        <w:tc>
          <w:tcPr>
            <w:tcW w:w="3439"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За счет уплотнения, существующей застройки п.г.т. Суходол</w:t>
            </w:r>
          </w:p>
        </w:tc>
        <w:tc>
          <w:tcPr>
            <w:tcW w:w="378"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w:t>
            </w:r>
          </w:p>
        </w:tc>
        <w:tc>
          <w:tcPr>
            <w:tcW w:w="941" w:type="pct"/>
            <w:tcBorders>
              <w:top w:val="single" w:sz="4" w:space="0" w:color="auto"/>
              <w:left w:val="nil"/>
              <w:bottom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0,410</w:t>
            </w:r>
          </w:p>
        </w:tc>
      </w:tr>
      <w:tr w:rsidR="00A85459" w:rsidRPr="00A85459" w:rsidTr="00A85459">
        <w:trPr>
          <w:trHeight w:val="20"/>
        </w:trPr>
        <w:tc>
          <w:tcPr>
            <w:tcW w:w="242" w:type="pct"/>
            <w:tcBorders>
              <w:top w:val="single" w:sz="4" w:space="0" w:color="auto"/>
              <w:left w:val="single" w:sz="4" w:space="0" w:color="auto"/>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1.3</w:t>
            </w:r>
          </w:p>
        </w:tc>
        <w:tc>
          <w:tcPr>
            <w:tcW w:w="3439"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Площадка №1, п.г.т. Суходол</w:t>
            </w:r>
          </w:p>
        </w:tc>
        <w:tc>
          <w:tcPr>
            <w:tcW w:w="378"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w:t>
            </w:r>
          </w:p>
        </w:tc>
        <w:tc>
          <w:tcPr>
            <w:tcW w:w="941" w:type="pct"/>
            <w:tcBorders>
              <w:top w:val="single" w:sz="4" w:space="0" w:color="auto"/>
              <w:left w:val="nil"/>
              <w:bottom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0,489</w:t>
            </w:r>
          </w:p>
        </w:tc>
      </w:tr>
      <w:tr w:rsidR="00A85459" w:rsidRPr="00A85459" w:rsidTr="00A85459">
        <w:trPr>
          <w:trHeight w:val="20"/>
        </w:trPr>
        <w:tc>
          <w:tcPr>
            <w:tcW w:w="242" w:type="pct"/>
            <w:tcBorders>
              <w:top w:val="single" w:sz="4" w:space="0" w:color="auto"/>
              <w:left w:val="single" w:sz="4" w:space="0" w:color="auto"/>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1.4</w:t>
            </w:r>
          </w:p>
        </w:tc>
        <w:tc>
          <w:tcPr>
            <w:tcW w:w="3439"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Площадка №2, п.г.т. Суходол</w:t>
            </w:r>
          </w:p>
        </w:tc>
        <w:tc>
          <w:tcPr>
            <w:tcW w:w="378"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w:t>
            </w:r>
          </w:p>
        </w:tc>
        <w:tc>
          <w:tcPr>
            <w:tcW w:w="941" w:type="pct"/>
            <w:tcBorders>
              <w:top w:val="single" w:sz="4" w:space="0" w:color="auto"/>
              <w:left w:val="nil"/>
              <w:bottom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0,765</w:t>
            </w:r>
          </w:p>
        </w:tc>
      </w:tr>
      <w:tr w:rsidR="00A85459" w:rsidRPr="00A85459" w:rsidTr="00A85459">
        <w:trPr>
          <w:trHeight w:val="20"/>
        </w:trPr>
        <w:tc>
          <w:tcPr>
            <w:tcW w:w="242" w:type="pct"/>
            <w:tcBorders>
              <w:top w:val="single" w:sz="4" w:space="0" w:color="auto"/>
              <w:left w:val="single" w:sz="4" w:space="0" w:color="auto"/>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1.5</w:t>
            </w:r>
          </w:p>
        </w:tc>
        <w:tc>
          <w:tcPr>
            <w:tcW w:w="3439"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Площадка №3, п.г.т. Суходол</w:t>
            </w:r>
          </w:p>
        </w:tc>
        <w:tc>
          <w:tcPr>
            <w:tcW w:w="378"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w:t>
            </w:r>
          </w:p>
        </w:tc>
        <w:tc>
          <w:tcPr>
            <w:tcW w:w="941" w:type="pct"/>
            <w:tcBorders>
              <w:top w:val="single" w:sz="4" w:space="0" w:color="auto"/>
              <w:left w:val="nil"/>
              <w:bottom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0,512</w:t>
            </w:r>
          </w:p>
        </w:tc>
      </w:tr>
      <w:tr w:rsidR="00A85459" w:rsidRPr="00A85459" w:rsidTr="00A85459">
        <w:trPr>
          <w:trHeight w:val="20"/>
        </w:trPr>
        <w:tc>
          <w:tcPr>
            <w:tcW w:w="242" w:type="pct"/>
            <w:tcBorders>
              <w:top w:val="single" w:sz="4" w:space="0" w:color="auto"/>
              <w:left w:val="single" w:sz="4" w:space="0" w:color="auto"/>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1.6</w:t>
            </w:r>
          </w:p>
        </w:tc>
        <w:tc>
          <w:tcPr>
            <w:tcW w:w="3439"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Площадка №4, п.г.т. Суходол</w:t>
            </w:r>
          </w:p>
        </w:tc>
        <w:tc>
          <w:tcPr>
            <w:tcW w:w="378"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w:t>
            </w:r>
          </w:p>
        </w:tc>
        <w:tc>
          <w:tcPr>
            <w:tcW w:w="941" w:type="pct"/>
            <w:tcBorders>
              <w:top w:val="single" w:sz="4" w:space="0" w:color="auto"/>
              <w:left w:val="nil"/>
              <w:bottom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0,307</w:t>
            </w:r>
          </w:p>
        </w:tc>
      </w:tr>
      <w:tr w:rsidR="00A85459" w:rsidRPr="00A85459" w:rsidTr="00A85459">
        <w:trPr>
          <w:trHeight w:val="20"/>
        </w:trPr>
        <w:tc>
          <w:tcPr>
            <w:tcW w:w="242" w:type="pct"/>
            <w:tcBorders>
              <w:top w:val="single" w:sz="4" w:space="0" w:color="auto"/>
              <w:left w:val="single" w:sz="4" w:space="0" w:color="auto"/>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1.7</w:t>
            </w:r>
          </w:p>
        </w:tc>
        <w:tc>
          <w:tcPr>
            <w:tcW w:w="3439"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Площадка №5, п.г.т. Суходол</w:t>
            </w:r>
          </w:p>
        </w:tc>
        <w:tc>
          <w:tcPr>
            <w:tcW w:w="378"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w:t>
            </w:r>
          </w:p>
        </w:tc>
        <w:tc>
          <w:tcPr>
            <w:tcW w:w="941" w:type="pct"/>
            <w:tcBorders>
              <w:top w:val="single" w:sz="4" w:space="0" w:color="auto"/>
              <w:left w:val="nil"/>
              <w:bottom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0,268</w:t>
            </w:r>
          </w:p>
        </w:tc>
      </w:tr>
      <w:tr w:rsidR="00A85459" w:rsidRPr="00A85459" w:rsidTr="00A85459">
        <w:trPr>
          <w:trHeight w:val="20"/>
        </w:trPr>
        <w:tc>
          <w:tcPr>
            <w:tcW w:w="242" w:type="pct"/>
            <w:tcBorders>
              <w:top w:val="single" w:sz="4" w:space="0" w:color="auto"/>
              <w:left w:val="single" w:sz="4" w:space="0" w:color="auto"/>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1.8</w:t>
            </w:r>
          </w:p>
        </w:tc>
        <w:tc>
          <w:tcPr>
            <w:tcW w:w="3439"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Площадка №6, п.г.т. Суходол</w:t>
            </w:r>
          </w:p>
        </w:tc>
        <w:tc>
          <w:tcPr>
            <w:tcW w:w="378"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w:t>
            </w:r>
          </w:p>
        </w:tc>
        <w:tc>
          <w:tcPr>
            <w:tcW w:w="941" w:type="pct"/>
            <w:tcBorders>
              <w:top w:val="single" w:sz="4" w:space="0" w:color="auto"/>
              <w:left w:val="nil"/>
              <w:bottom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0,307</w:t>
            </w:r>
          </w:p>
        </w:tc>
      </w:tr>
      <w:tr w:rsidR="00A85459" w:rsidRPr="00A85459" w:rsidTr="00A85459">
        <w:trPr>
          <w:trHeight w:val="20"/>
        </w:trPr>
        <w:tc>
          <w:tcPr>
            <w:tcW w:w="242" w:type="pct"/>
            <w:tcBorders>
              <w:top w:val="single" w:sz="4" w:space="0" w:color="auto"/>
              <w:left w:val="single" w:sz="4" w:space="0" w:color="auto"/>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2</w:t>
            </w:r>
          </w:p>
        </w:tc>
        <w:tc>
          <w:tcPr>
            <w:tcW w:w="3439"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Потребляемая тепловая мощность индивидуальных жилых домов </w:t>
            </w:r>
          </w:p>
        </w:tc>
        <w:tc>
          <w:tcPr>
            <w:tcW w:w="378"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25,6737</w:t>
            </w:r>
          </w:p>
        </w:tc>
        <w:tc>
          <w:tcPr>
            <w:tcW w:w="941" w:type="pct"/>
            <w:tcBorders>
              <w:top w:val="single" w:sz="4" w:space="0" w:color="auto"/>
              <w:left w:val="nil"/>
              <w:bottom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28,8977</w:t>
            </w:r>
          </w:p>
        </w:tc>
      </w:tr>
    </w:tbl>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Прирост тепловой нагрузки перспективных объектов ИЖС составляет 3,224 Гкал/ч. Теплоснабжение существующих индивидуальных жилых домов осуществляется от собственных котлов. Согласно данным ГП перспективную нагрузку ИЖС планируется обеспечить так же от индивидуальных источников. </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Значения тепловой нагрузки перспективных общественных зданий городского поселения Суходол представлены в таблице 1.2.3.</w:t>
      </w:r>
    </w:p>
    <w:p w:rsidR="00A85459" w:rsidRPr="00A85459" w:rsidRDefault="00A85459" w:rsidP="00A85459">
      <w:pPr>
        <w:tabs>
          <w:tab w:val="left" w:pos="284"/>
        </w:tabs>
        <w:spacing w:after="0" w:line="240" w:lineRule="auto"/>
        <w:jc w:val="center"/>
        <w:rPr>
          <w:rFonts w:ascii="Times New Roman" w:eastAsia="Calibri" w:hAnsi="Times New Roman" w:cs="Times New Roman"/>
          <w:sz w:val="12"/>
          <w:szCs w:val="12"/>
        </w:rPr>
      </w:pPr>
      <w:r w:rsidRPr="00A85459">
        <w:rPr>
          <w:rFonts w:ascii="Times New Roman" w:eastAsia="Calibri" w:hAnsi="Times New Roman" w:cs="Times New Roman"/>
          <w:sz w:val="12"/>
          <w:szCs w:val="12"/>
        </w:rPr>
        <w:t>Таблица 1.2.3 – Значения потребляемой тепловой мощности перспективных общественных зданий г.п. Суходол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75"/>
        <w:gridCol w:w="3082"/>
        <w:gridCol w:w="936"/>
        <w:gridCol w:w="906"/>
        <w:gridCol w:w="1418"/>
        <w:gridCol w:w="986"/>
      </w:tblGrid>
      <w:tr w:rsidR="00A85459" w:rsidRPr="00A85459" w:rsidTr="00A85459">
        <w:trPr>
          <w:trHeight w:val="20"/>
          <w:tblHeader/>
        </w:trPr>
        <w:tc>
          <w:tcPr>
            <w:tcW w:w="116"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п/п</w:t>
            </w:r>
          </w:p>
        </w:tc>
        <w:tc>
          <w:tcPr>
            <w:tcW w:w="2054"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Наименование здания</w:t>
            </w:r>
          </w:p>
        </w:tc>
        <w:tc>
          <w:tcPr>
            <w:tcW w:w="624"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Место</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расположения</w:t>
            </w:r>
          </w:p>
        </w:tc>
        <w:tc>
          <w:tcPr>
            <w:tcW w:w="604"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Источник теплоснабжения</w:t>
            </w:r>
          </w:p>
        </w:tc>
        <w:tc>
          <w:tcPr>
            <w:tcW w:w="945"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Срок строительства</w:t>
            </w:r>
          </w:p>
        </w:tc>
        <w:tc>
          <w:tcPr>
            <w:tcW w:w="658"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Тепловая нагрузка, Гкал/ч</w:t>
            </w:r>
          </w:p>
        </w:tc>
      </w:tr>
      <w:tr w:rsidR="00A85459" w:rsidRPr="00A85459" w:rsidTr="00A85459">
        <w:trPr>
          <w:trHeight w:val="20"/>
        </w:trPr>
        <w:tc>
          <w:tcPr>
            <w:tcW w:w="116"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1</w:t>
            </w:r>
          </w:p>
        </w:tc>
        <w:tc>
          <w:tcPr>
            <w:tcW w:w="2054"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Культурно-досуговый молодежный центр</w:t>
            </w:r>
          </w:p>
        </w:tc>
        <w:tc>
          <w:tcPr>
            <w:tcW w:w="624"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п.г.т.  Суходол,</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ул. Северная </w:t>
            </w:r>
          </w:p>
        </w:tc>
        <w:tc>
          <w:tcPr>
            <w:tcW w:w="604"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Перспективная новая БМК №1 </w:t>
            </w:r>
          </w:p>
        </w:tc>
        <w:tc>
          <w:tcPr>
            <w:tcW w:w="945"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Расчетный срок строительства до 2024г. </w:t>
            </w:r>
          </w:p>
        </w:tc>
        <w:tc>
          <w:tcPr>
            <w:tcW w:w="658"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0,570</w:t>
            </w:r>
          </w:p>
        </w:tc>
      </w:tr>
      <w:tr w:rsidR="00A85459" w:rsidRPr="00A85459" w:rsidTr="00A85459">
        <w:trPr>
          <w:trHeight w:val="20"/>
        </w:trPr>
        <w:tc>
          <w:tcPr>
            <w:tcW w:w="116"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2</w:t>
            </w:r>
          </w:p>
        </w:tc>
        <w:tc>
          <w:tcPr>
            <w:tcW w:w="2054"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Банно-оздоровительный центр</w:t>
            </w:r>
          </w:p>
        </w:tc>
        <w:tc>
          <w:tcPr>
            <w:tcW w:w="624"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п.г.т.  Суходол,</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ул. Северная</w:t>
            </w:r>
          </w:p>
        </w:tc>
        <w:tc>
          <w:tcPr>
            <w:tcW w:w="604"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Перспективная новая БМК №2</w:t>
            </w:r>
          </w:p>
        </w:tc>
        <w:tc>
          <w:tcPr>
            <w:tcW w:w="945"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Расчетный срок строительства до 2024г.</w:t>
            </w:r>
          </w:p>
        </w:tc>
        <w:tc>
          <w:tcPr>
            <w:tcW w:w="658"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0,456</w:t>
            </w:r>
          </w:p>
        </w:tc>
      </w:tr>
      <w:tr w:rsidR="00A85459" w:rsidRPr="00A85459" w:rsidTr="00A85459">
        <w:trPr>
          <w:trHeight w:val="20"/>
        </w:trPr>
        <w:tc>
          <w:tcPr>
            <w:tcW w:w="116"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3</w:t>
            </w:r>
          </w:p>
        </w:tc>
        <w:tc>
          <w:tcPr>
            <w:tcW w:w="2054"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Дом быта</w:t>
            </w:r>
          </w:p>
        </w:tc>
        <w:tc>
          <w:tcPr>
            <w:tcW w:w="624"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п.г.т.  Суходол,</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ул. Северная</w:t>
            </w:r>
          </w:p>
        </w:tc>
        <w:tc>
          <w:tcPr>
            <w:tcW w:w="604"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Перспективная новая БМК №3</w:t>
            </w:r>
          </w:p>
        </w:tc>
        <w:tc>
          <w:tcPr>
            <w:tcW w:w="945"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Расчетный срок строительства до 2024г.</w:t>
            </w:r>
          </w:p>
        </w:tc>
        <w:tc>
          <w:tcPr>
            <w:tcW w:w="658"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0,1426</w:t>
            </w:r>
          </w:p>
        </w:tc>
      </w:tr>
      <w:tr w:rsidR="00A85459" w:rsidRPr="00A85459" w:rsidTr="00A85459">
        <w:trPr>
          <w:trHeight w:val="20"/>
        </w:trPr>
        <w:tc>
          <w:tcPr>
            <w:tcW w:w="116"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4</w:t>
            </w:r>
          </w:p>
        </w:tc>
        <w:tc>
          <w:tcPr>
            <w:tcW w:w="2054"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Теплые раздевалки возле хоккейных кортов</w:t>
            </w:r>
          </w:p>
        </w:tc>
        <w:tc>
          <w:tcPr>
            <w:tcW w:w="624"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п.г.т.  Суходол,</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ул. Победы</w:t>
            </w:r>
          </w:p>
        </w:tc>
        <w:tc>
          <w:tcPr>
            <w:tcW w:w="604"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Индивидуальный источник </w:t>
            </w:r>
          </w:p>
        </w:tc>
        <w:tc>
          <w:tcPr>
            <w:tcW w:w="945"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Расчетный срок строительства до 2024г.</w:t>
            </w:r>
          </w:p>
        </w:tc>
        <w:tc>
          <w:tcPr>
            <w:tcW w:w="658"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0,040</w:t>
            </w:r>
          </w:p>
        </w:tc>
      </w:tr>
      <w:tr w:rsidR="00A85459" w:rsidRPr="00A85459" w:rsidTr="00A85459">
        <w:trPr>
          <w:trHeight w:val="20"/>
        </w:trPr>
        <w:tc>
          <w:tcPr>
            <w:tcW w:w="116"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5</w:t>
            </w:r>
          </w:p>
        </w:tc>
        <w:tc>
          <w:tcPr>
            <w:tcW w:w="2054"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Детский центр внешкольного образования</w:t>
            </w:r>
          </w:p>
        </w:tc>
        <w:tc>
          <w:tcPr>
            <w:tcW w:w="624"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п.г.т.  Суходол,</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ул. Северная</w:t>
            </w:r>
          </w:p>
        </w:tc>
        <w:tc>
          <w:tcPr>
            <w:tcW w:w="604"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Перспективная новая БМК №4</w:t>
            </w:r>
          </w:p>
        </w:tc>
        <w:tc>
          <w:tcPr>
            <w:tcW w:w="945"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Расчетный срок строительства до 2033г.</w:t>
            </w:r>
          </w:p>
        </w:tc>
        <w:tc>
          <w:tcPr>
            <w:tcW w:w="658"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0,185</w:t>
            </w:r>
          </w:p>
        </w:tc>
      </w:tr>
      <w:tr w:rsidR="00A85459" w:rsidRPr="00A85459" w:rsidTr="00A85459">
        <w:trPr>
          <w:trHeight w:val="20"/>
        </w:trPr>
        <w:tc>
          <w:tcPr>
            <w:tcW w:w="116"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6</w:t>
            </w:r>
          </w:p>
        </w:tc>
        <w:tc>
          <w:tcPr>
            <w:tcW w:w="2054"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Дополнительный центр образования</w:t>
            </w:r>
          </w:p>
        </w:tc>
        <w:tc>
          <w:tcPr>
            <w:tcW w:w="624"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п.г.т.  Суходол,</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ул. Суворова</w:t>
            </w:r>
          </w:p>
        </w:tc>
        <w:tc>
          <w:tcPr>
            <w:tcW w:w="604"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Перспективная новая БМК №5</w:t>
            </w:r>
          </w:p>
        </w:tc>
        <w:tc>
          <w:tcPr>
            <w:tcW w:w="945"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Расчетный срок строительства до 2033г.</w:t>
            </w:r>
          </w:p>
        </w:tc>
        <w:tc>
          <w:tcPr>
            <w:tcW w:w="658"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0,185</w:t>
            </w:r>
          </w:p>
        </w:tc>
      </w:tr>
      <w:tr w:rsidR="00A85459" w:rsidRPr="00A85459" w:rsidTr="00A85459">
        <w:trPr>
          <w:trHeight w:val="20"/>
        </w:trPr>
        <w:tc>
          <w:tcPr>
            <w:tcW w:w="116"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7</w:t>
            </w:r>
          </w:p>
        </w:tc>
        <w:tc>
          <w:tcPr>
            <w:tcW w:w="2054"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Спортивный комплекс</w:t>
            </w:r>
          </w:p>
        </w:tc>
        <w:tc>
          <w:tcPr>
            <w:tcW w:w="624"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п.г.т.  Суходол,</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ул. Куйбышева</w:t>
            </w:r>
          </w:p>
        </w:tc>
        <w:tc>
          <w:tcPr>
            <w:tcW w:w="604"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Перспективная новая БМК №6</w:t>
            </w:r>
          </w:p>
        </w:tc>
        <w:tc>
          <w:tcPr>
            <w:tcW w:w="945"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Расчетный срок строительства до 2033г.</w:t>
            </w:r>
          </w:p>
        </w:tc>
        <w:tc>
          <w:tcPr>
            <w:tcW w:w="658"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2,200</w:t>
            </w:r>
          </w:p>
        </w:tc>
      </w:tr>
      <w:tr w:rsidR="00A85459" w:rsidRPr="00A85459" w:rsidTr="00A85459">
        <w:trPr>
          <w:trHeight w:val="20"/>
        </w:trPr>
        <w:tc>
          <w:tcPr>
            <w:tcW w:w="116"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8</w:t>
            </w:r>
          </w:p>
        </w:tc>
        <w:tc>
          <w:tcPr>
            <w:tcW w:w="2054"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Пожарное депо </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на 2 машины</w:t>
            </w:r>
          </w:p>
        </w:tc>
        <w:tc>
          <w:tcPr>
            <w:tcW w:w="624"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п.г.т.  Суходол,</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ул. Мира</w:t>
            </w:r>
          </w:p>
        </w:tc>
        <w:tc>
          <w:tcPr>
            <w:tcW w:w="604"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Перспективная новая БМК №7</w:t>
            </w:r>
          </w:p>
        </w:tc>
        <w:tc>
          <w:tcPr>
            <w:tcW w:w="945"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Расчетный срок строительства до 2033г.</w:t>
            </w:r>
          </w:p>
        </w:tc>
        <w:tc>
          <w:tcPr>
            <w:tcW w:w="658"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0,250</w:t>
            </w:r>
          </w:p>
        </w:tc>
      </w:tr>
    </w:tbl>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Согласно данным генерального плана городского поселения Суходол к 2033 году планируется построить 8 общественных зданий, расчетная тепловая нагрузка перспективных объектов строительства городского поселения Суходол составит всего 4,0286 Гкал/ч.</w:t>
      </w:r>
    </w:p>
    <w:p w:rsidR="00A85459" w:rsidRPr="00A85459" w:rsidRDefault="00A85459" w:rsidP="00A85459">
      <w:pPr>
        <w:tabs>
          <w:tab w:val="left" w:pos="284"/>
        </w:tabs>
        <w:spacing w:after="0" w:line="240" w:lineRule="auto"/>
        <w:jc w:val="center"/>
        <w:rPr>
          <w:rFonts w:ascii="Times New Roman" w:eastAsia="Calibri" w:hAnsi="Times New Roman" w:cs="Times New Roman"/>
          <w:sz w:val="12"/>
          <w:szCs w:val="12"/>
        </w:rPr>
      </w:pPr>
      <w:r w:rsidRPr="00A85459">
        <w:rPr>
          <w:rFonts w:ascii="Times New Roman" w:eastAsia="Calibri" w:hAnsi="Times New Roman" w:cs="Times New Roman"/>
          <w:sz w:val="12"/>
          <w:szCs w:val="12"/>
        </w:rPr>
        <w:t>Таблица 1.2.4 – Значения потребляемой тепловой мощности перспективных малоэтажных жилых домов г.п. Суходол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78"/>
        <w:gridCol w:w="5104"/>
        <w:gridCol w:w="620"/>
        <w:gridCol w:w="1501"/>
      </w:tblGrid>
      <w:tr w:rsidR="00A85459" w:rsidRPr="00A85459" w:rsidTr="00A85459">
        <w:trPr>
          <w:trHeight w:val="20"/>
          <w:tblHeader/>
        </w:trPr>
        <w:tc>
          <w:tcPr>
            <w:tcW w:w="186"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п/п</w:t>
            </w:r>
          </w:p>
        </w:tc>
        <w:tc>
          <w:tcPr>
            <w:tcW w:w="3401"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Наименование показателя</w:t>
            </w:r>
          </w:p>
        </w:tc>
        <w:tc>
          <w:tcPr>
            <w:tcW w:w="413"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Базовое значение</w:t>
            </w:r>
          </w:p>
        </w:tc>
        <w:tc>
          <w:tcPr>
            <w:tcW w:w="1000"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Расчетный срок строительства до 2024г.</w:t>
            </w:r>
          </w:p>
        </w:tc>
      </w:tr>
      <w:tr w:rsidR="00A85459" w:rsidRPr="00A85459" w:rsidTr="00A85459">
        <w:trPr>
          <w:trHeight w:val="20"/>
          <w:tblHeader/>
        </w:trPr>
        <w:tc>
          <w:tcPr>
            <w:tcW w:w="186" w:type="pct"/>
          </w:tcPr>
          <w:p w:rsidR="00A85459" w:rsidRPr="00A85459" w:rsidRDefault="00A85459" w:rsidP="00A85459">
            <w:pPr>
              <w:tabs>
                <w:tab w:val="left" w:pos="284"/>
              </w:tabs>
              <w:spacing w:after="0" w:line="240" w:lineRule="auto"/>
              <w:rPr>
                <w:rFonts w:ascii="Times New Roman" w:eastAsia="Calibri" w:hAnsi="Times New Roman" w:cs="Times New Roman"/>
                <w:bCs/>
                <w:sz w:val="12"/>
                <w:szCs w:val="12"/>
              </w:rPr>
            </w:pPr>
            <w:r w:rsidRPr="00A85459">
              <w:rPr>
                <w:rFonts w:ascii="Times New Roman" w:eastAsia="Calibri" w:hAnsi="Times New Roman" w:cs="Times New Roman"/>
                <w:bCs/>
                <w:sz w:val="12"/>
                <w:szCs w:val="12"/>
              </w:rPr>
              <w:t>1</w:t>
            </w:r>
          </w:p>
        </w:tc>
        <w:tc>
          <w:tcPr>
            <w:tcW w:w="3401" w:type="pct"/>
          </w:tcPr>
          <w:p w:rsidR="00A85459" w:rsidRPr="00A85459" w:rsidRDefault="00A85459" w:rsidP="00A85459">
            <w:pPr>
              <w:tabs>
                <w:tab w:val="left" w:pos="284"/>
              </w:tabs>
              <w:spacing w:after="0" w:line="240" w:lineRule="auto"/>
              <w:rPr>
                <w:rFonts w:ascii="Times New Roman" w:eastAsia="Calibri" w:hAnsi="Times New Roman" w:cs="Times New Roman"/>
                <w:bCs/>
                <w:sz w:val="12"/>
                <w:szCs w:val="12"/>
              </w:rPr>
            </w:pPr>
            <w:r w:rsidRPr="00A85459">
              <w:rPr>
                <w:rFonts w:ascii="Times New Roman" w:eastAsia="Calibri" w:hAnsi="Times New Roman" w:cs="Times New Roman"/>
                <w:bCs/>
                <w:sz w:val="12"/>
                <w:szCs w:val="12"/>
              </w:rPr>
              <w:t>Прирост тепловой нагрузки перспективного строительства всего, в т.ч.</w:t>
            </w:r>
          </w:p>
        </w:tc>
        <w:tc>
          <w:tcPr>
            <w:tcW w:w="413" w:type="pct"/>
          </w:tcPr>
          <w:p w:rsidR="00A85459" w:rsidRPr="00A85459" w:rsidRDefault="00A85459" w:rsidP="00A85459">
            <w:pPr>
              <w:tabs>
                <w:tab w:val="left" w:pos="284"/>
              </w:tabs>
              <w:spacing w:after="0" w:line="240" w:lineRule="auto"/>
              <w:rPr>
                <w:rFonts w:ascii="Times New Roman" w:eastAsia="Calibri" w:hAnsi="Times New Roman" w:cs="Times New Roman"/>
                <w:bCs/>
                <w:sz w:val="12"/>
                <w:szCs w:val="12"/>
              </w:rPr>
            </w:pPr>
            <w:r w:rsidRPr="00A85459">
              <w:rPr>
                <w:rFonts w:ascii="Times New Roman" w:eastAsia="Calibri" w:hAnsi="Times New Roman" w:cs="Times New Roman"/>
                <w:bCs/>
                <w:sz w:val="12"/>
                <w:szCs w:val="12"/>
              </w:rPr>
              <w:t>-</w:t>
            </w:r>
          </w:p>
        </w:tc>
        <w:tc>
          <w:tcPr>
            <w:tcW w:w="1000" w:type="pct"/>
          </w:tcPr>
          <w:p w:rsidR="00A85459" w:rsidRPr="00A85459" w:rsidRDefault="00A85459" w:rsidP="00A85459">
            <w:pPr>
              <w:tabs>
                <w:tab w:val="left" w:pos="284"/>
              </w:tabs>
              <w:spacing w:after="0" w:line="240" w:lineRule="auto"/>
              <w:rPr>
                <w:rFonts w:ascii="Times New Roman" w:eastAsia="Calibri" w:hAnsi="Times New Roman" w:cs="Times New Roman"/>
                <w:bCs/>
                <w:sz w:val="12"/>
                <w:szCs w:val="12"/>
              </w:rPr>
            </w:pPr>
            <w:r w:rsidRPr="00A85459">
              <w:rPr>
                <w:rFonts w:ascii="Times New Roman" w:eastAsia="Calibri" w:hAnsi="Times New Roman" w:cs="Times New Roman"/>
                <w:bCs/>
                <w:sz w:val="12"/>
                <w:szCs w:val="12"/>
              </w:rPr>
              <w:t>0,691</w:t>
            </w:r>
          </w:p>
        </w:tc>
      </w:tr>
      <w:tr w:rsidR="00A85459" w:rsidRPr="00A85459" w:rsidTr="00A85459">
        <w:trPr>
          <w:trHeight w:val="20"/>
          <w:tblHeader/>
        </w:trPr>
        <w:tc>
          <w:tcPr>
            <w:tcW w:w="186"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1.1</w:t>
            </w:r>
          </w:p>
        </w:tc>
        <w:tc>
          <w:tcPr>
            <w:tcW w:w="3401"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п.г.т. Суходол, по ул. Георгиевская.</w:t>
            </w:r>
            <w:r>
              <w:rPr>
                <w:rFonts w:ascii="Times New Roman" w:eastAsia="Calibri" w:hAnsi="Times New Roman" w:cs="Times New Roman"/>
                <w:sz w:val="12"/>
                <w:szCs w:val="12"/>
              </w:rPr>
              <w:t xml:space="preserve"> </w:t>
            </w:r>
            <w:r w:rsidRPr="00A85459">
              <w:rPr>
                <w:rFonts w:ascii="Times New Roman" w:eastAsia="Calibri" w:hAnsi="Times New Roman" w:cs="Times New Roman"/>
                <w:sz w:val="12"/>
                <w:szCs w:val="12"/>
              </w:rPr>
              <w:t>Общая площадь квартир составит - 2 588,8 кв.м.</w:t>
            </w:r>
          </w:p>
        </w:tc>
        <w:tc>
          <w:tcPr>
            <w:tcW w:w="413"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w:t>
            </w:r>
          </w:p>
        </w:tc>
        <w:tc>
          <w:tcPr>
            <w:tcW w:w="1000"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0,065</w:t>
            </w:r>
          </w:p>
        </w:tc>
      </w:tr>
      <w:tr w:rsidR="00A85459" w:rsidRPr="00A85459" w:rsidTr="00A85459">
        <w:trPr>
          <w:trHeight w:val="20"/>
          <w:tblHeader/>
        </w:trPr>
        <w:tc>
          <w:tcPr>
            <w:tcW w:w="186"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1.2</w:t>
            </w:r>
          </w:p>
        </w:tc>
        <w:tc>
          <w:tcPr>
            <w:tcW w:w="3401"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п.г.т. Суходол, кварталы А, Б, В, Г, по ул. Мира, </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ул. Спортивная, ул. Молодогвардейская,</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ул. Пионерская, ул. Парковая, ул. Победы.</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Общая площадь квартир составит - 23 700 кв.м.</w:t>
            </w:r>
          </w:p>
        </w:tc>
        <w:tc>
          <w:tcPr>
            <w:tcW w:w="413"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w:t>
            </w:r>
          </w:p>
        </w:tc>
        <w:tc>
          <w:tcPr>
            <w:tcW w:w="1000"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0,596</w:t>
            </w:r>
          </w:p>
        </w:tc>
      </w:tr>
      <w:tr w:rsidR="00A85459" w:rsidRPr="00A85459" w:rsidTr="00A85459">
        <w:trPr>
          <w:trHeight w:val="20"/>
          <w:tblHeader/>
        </w:trPr>
        <w:tc>
          <w:tcPr>
            <w:tcW w:w="186"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1.3</w:t>
            </w:r>
          </w:p>
        </w:tc>
        <w:tc>
          <w:tcPr>
            <w:tcW w:w="3401"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п.г.т. Суходол.</w:t>
            </w:r>
            <w:r>
              <w:rPr>
                <w:rFonts w:ascii="Times New Roman" w:eastAsia="Calibri" w:hAnsi="Times New Roman" w:cs="Times New Roman"/>
                <w:sz w:val="12"/>
                <w:szCs w:val="12"/>
              </w:rPr>
              <w:t xml:space="preserve"> </w:t>
            </w:r>
            <w:r w:rsidRPr="00A85459">
              <w:rPr>
                <w:rFonts w:ascii="Times New Roman" w:eastAsia="Calibri" w:hAnsi="Times New Roman" w:cs="Times New Roman"/>
                <w:sz w:val="12"/>
                <w:szCs w:val="12"/>
              </w:rPr>
              <w:t>Общая площадь квартир составит-1200 кв.м.</w:t>
            </w:r>
          </w:p>
        </w:tc>
        <w:tc>
          <w:tcPr>
            <w:tcW w:w="413"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w:t>
            </w:r>
          </w:p>
        </w:tc>
        <w:tc>
          <w:tcPr>
            <w:tcW w:w="1000"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0,030</w:t>
            </w:r>
          </w:p>
        </w:tc>
      </w:tr>
      <w:tr w:rsidR="00A85459" w:rsidRPr="00A85459" w:rsidTr="00A85459">
        <w:trPr>
          <w:trHeight w:val="20"/>
          <w:tblHeader/>
        </w:trPr>
        <w:tc>
          <w:tcPr>
            <w:tcW w:w="186" w:type="pct"/>
          </w:tcPr>
          <w:p w:rsidR="00A85459" w:rsidRPr="00A85459" w:rsidRDefault="00A85459" w:rsidP="00A85459">
            <w:pPr>
              <w:tabs>
                <w:tab w:val="left" w:pos="284"/>
              </w:tabs>
              <w:spacing w:after="0" w:line="240" w:lineRule="auto"/>
              <w:rPr>
                <w:rFonts w:ascii="Times New Roman" w:eastAsia="Calibri" w:hAnsi="Times New Roman" w:cs="Times New Roman"/>
                <w:bCs/>
                <w:sz w:val="12"/>
                <w:szCs w:val="12"/>
              </w:rPr>
            </w:pPr>
            <w:r w:rsidRPr="00A85459">
              <w:rPr>
                <w:rFonts w:ascii="Times New Roman" w:eastAsia="Calibri" w:hAnsi="Times New Roman" w:cs="Times New Roman"/>
                <w:bCs/>
                <w:sz w:val="12"/>
                <w:szCs w:val="12"/>
              </w:rPr>
              <w:t>2.</w:t>
            </w:r>
          </w:p>
        </w:tc>
        <w:tc>
          <w:tcPr>
            <w:tcW w:w="3401" w:type="pct"/>
          </w:tcPr>
          <w:p w:rsidR="00A85459" w:rsidRPr="00A85459" w:rsidRDefault="00A85459" w:rsidP="00A85459">
            <w:pPr>
              <w:tabs>
                <w:tab w:val="left" w:pos="284"/>
              </w:tabs>
              <w:spacing w:after="0" w:line="240" w:lineRule="auto"/>
              <w:rPr>
                <w:rFonts w:ascii="Times New Roman" w:eastAsia="Calibri" w:hAnsi="Times New Roman" w:cs="Times New Roman"/>
                <w:bCs/>
                <w:sz w:val="12"/>
                <w:szCs w:val="12"/>
              </w:rPr>
            </w:pPr>
            <w:r w:rsidRPr="00A85459">
              <w:rPr>
                <w:rFonts w:ascii="Times New Roman" w:eastAsia="Calibri" w:hAnsi="Times New Roman" w:cs="Times New Roman"/>
                <w:bCs/>
                <w:sz w:val="12"/>
                <w:szCs w:val="12"/>
              </w:rPr>
              <w:t>Тепловая нагрузка, в т.ч:</w:t>
            </w:r>
          </w:p>
        </w:tc>
        <w:tc>
          <w:tcPr>
            <w:tcW w:w="413" w:type="pct"/>
          </w:tcPr>
          <w:p w:rsidR="00A85459" w:rsidRPr="00A85459" w:rsidRDefault="00A85459" w:rsidP="00A85459">
            <w:pPr>
              <w:tabs>
                <w:tab w:val="left" w:pos="284"/>
              </w:tabs>
              <w:spacing w:after="0" w:line="240" w:lineRule="auto"/>
              <w:rPr>
                <w:rFonts w:ascii="Times New Roman" w:eastAsia="Calibri" w:hAnsi="Times New Roman" w:cs="Times New Roman"/>
                <w:bCs/>
                <w:sz w:val="12"/>
                <w:szCs w:val="12"/>
              </w:rPr>
            </w:pPr>
            <w:r w:rsidRPr="00A85459">
              <w:rPr>
                <w:rFonts w:ascii="Times New Roman" w:eastAsia="Calibri" w:hAnsi="Times New Roman" w:cs="Times New Roman"/>
                <w:bCs/>
                <w:sz w:val="12"/>
                <w:szCs w:val="12"/>
              </w:rPr>
              <w:t>28,5555</w:t>
            </w:r>
          </w:p>
        </w:tc>
        <w:tc>
          <w:tcPr>
            <w:tcW w:w="1000" w:type="pct"/>
          </w:tcPr>
          <w:p w:rsidR="00A85459" w:rsidRPr="00A85459" w:rsidRDefault="00A85459" w:rsidP="00A85459">
            <w:pPr>
              <w:tabs>
                <w:tab w:val="left" w:pos="284"/>
              </w:tabs>
              <w:spacing w:after="0" w:line="240" w:lineRule="auto"/>
              <w:rPr>
                <w:rFonts w:ascii="Times New Roman" w:eastAsia="Calibri" w:hAnsi="Times New Roman" w:cs="Times New Roman"/>
                <w:bCs/>
                <w:sz w:val="12"/>
                <w:szCs w:val="12"/>
              </w:rPr>
            </w:pPr>
            <w:r w:rsidRPr="00A85459">
              <w:rPr>
                <w:rFonts w:ascii="Times New Roman" w:eastAsia="Calibri" w:hAnsi="Times New Roman" w:cs="Times New Roman"/>
                <w:bCs/>
                <w:sz w:val="12"/>
                <w:szCs w:val="12"/>
              </w:rPr>
              <w:t>29,2465</w:t>
            </w:r>
          </w:p>
        </w:tc>
      </w:tr>
      <w:tr w:rsidR="00A85459" w:rsidRPr="00A85459" w:rsidTr="00A85459">
        <w:trPr>
          <w:trHeight w:val="20"/>
          <w:tblHeader/>
        </w:trPr>
        <w:tc>
          <w:tcPr>
            <w:tcW w:w="186"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2.1</w:t>
            </w:r>
          </w:p>
        </w:tc>
        <w:tc>
          <w:tcPr>
            <w:tcW w:w="3401"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Котельная п.г.т. Суходол, ул. Пушкина</w:t>
            </w:r>
          </w:p>
        </w:tc>
        <w:tc>
          <w:tcPr>
            <w:tcW w:w="413"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0,64</w:t>
            </w:r>
          </w:p>
        </w:tc>
        <w:tc>
          <w:tcPr>
            <w:tcW w:w="1000"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w:t>
            </w:r>
          </w:p>
        </w:tc>
      </w:tr>
      <w:tr w:rsidR="00A85459" w:rsidRPr="00A85459" w:rsidTr="00A85459">
        <w:trPr>
          <w:trHeight w:val="20"/>
          <w:tblHeader/>
        </w:trPr>
        <w:tc>
          <w:tcPr>
            <w:tcW w:w="186"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2.2</w:t>
            </w:r>
          </w:p>
        </w:tc>
        <w:tc>
          <w:tcPr>
            <w:tcW w:w="3401"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Котельная п.г.т. Суходол, ул. Суворова,18</w:t>
            </w:r>
          </w:p>
        </w:tc>
        <w:tc>
          <w:tcPr>
            <w:tcW w:w="413"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0,7155</w:t>
            </w:r>
          </w:p>
        </w:tc>
        <w:tc>
          <w:tcPr>
            <w:tcW w:w="1000"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w:t>
            </w:r>
          </w:p>
        </w:tc>
      </w:tr>
      <w:tr w:rsidR="00A85459" w:rsidRPr="00A85459" w:rsidTr="00A85459">
        <w:trPr>
          <w:trHeight w:val="20"/>
          <w:tblHeader/>
        </w:trPr>
        <w:tc>
          <w:tcPr>
            <w:tcW w:w="186"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2.3</w:t>
            </w:r>
          </w:p>
        </w:tc>
        <w:tc>
          <w:tcPr>
            <w:tcW w:w="3401"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Котельная п.г.т. Суходол, ул. Молодогвардейская, 40</w:t>
            </w:r>
          </w:p>
        </w:tc>
        <w:tc>
          <w:tcPr>
            <w:tcW w:w="413"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2,1</w:t>
            </w:r>
          </w:p>
        </w:tc>
        <w:tc>
          <w:tcPr>
            <w:tcW w:w="1000"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w:t>
            </w:r>
          </w:p>
        </w:tc>
      </w:tr>
      <w:tr w:rsidR="00A85459" w:rsidRPr="00A85459" w:rsidTr="00A85459">
        <w:trPr>
          <w:trHeight w:val="20"/>
          <w:tblHeader/>
        </w:trPr>
        <w:tc>
          <w:tcPr>
            <w:tcW w:w="186"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2.4</w:t>
            </w:r>
          </w:p>
        </w:tc>
        <w:tc>
          <w:tcPr>
            <w:tcW w:w="3401"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Котельная п.г.т. Суходол, ул. Мира, 1А</w:t>
            </w:r>
          </w:p>
        </w:tc>
        <w:tc>
          <w:tcPr>
            <w:tcW w:w="413"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9,24</w:t>
            </w:r>
          </w:p>
        </w:tc>
        <w:tc>
          <w:tcPr>
            <w:tcW w:w="1000"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w:t>
            </w:r>
          </w:p>
        </w:tc>
      </w:tr>
      <w:tr w:rsidR="00A85459" w:rsidRPr="00A85459" w:rsidTr="00A85459">
        <w:trPr>
          <w:trHeight w:val="20"/>
          <w:tblHeader/>
        </w:trPr>
        <w:tc>
          <w:tcPr>
            <w:tcW w:w="186"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2.5</w:t>
            </w:r>
          </w:p>
        </w:tc>
        <w:tc>
          <w:tcPr>
            <w:tcW w:w="3401"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Котельная п.г.т. Суходол, ул. Мира, 1Б</w:t>
            </w:r>
          </w:p>
        </w:tc>
        <w:tc>
          <w:tcPr>
            <w:tcW w:w="413"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10,1</w:t>
            </w:r>
          </w:p>
        </w:tc>
        <w:tc>
          <w:tcPr>
            <w:tcW w:w="1000"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w:t>
            </w:r>
          </w:p>
        </w:tc>
      </w:tr>
      <w:tr w:rsidR="00A85459" w:rsidRPr="00A85459" w:rsidTr="00A85459">
        <w:trPr>
          <w:trHeight w:val="20"/>
          <w:tblHeader/>
        </w:trPr>
        <w:tc>
          <w:tcPr>
            <w:tcW w:w="186"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2.6</w:t>
            </w:r>
          </w:p>
        </w:tc>
        <w:tc>
          <w:tcPr>
            <w:tcW w:w="3401"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Котельная п.г.т. Суходол, ул. Суслова,8А</w:t>
            </w:r>
          </w:p>
        </w:tc>
        <w:tc>
          <w:tcPr>
            <w:tcW w:w="413"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5,76</w:t>
            </w:r>
          </w:p>
        </w:tc>
        <w:tc>
          <w:tcPr>
            <w:tcW w:w="1000"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w:t>
            </w:r>
          </w:p>
        </w:tc>
      </w:tr>
    </w:tbl>
    <w:p w:rsidR="00A85459" w:rsidRPr="00A85459" w:rsidRDefault="00A85459" w:rsidP="00A85459">
      <w:pPr>
        <w:tabs>
          <w:tab w:val="left" w:pos="284"/>
        </w:tabs>
        <w:spacing w:after="0" w:line="240" w:lineRule="auto"/>
        <w:jc w:val="center"/>
        <w:rPr>
          <w:rFonts w:ascii="Times New Roman" w:eastAsia="Calibri" w:hAnsi="Times New Roman" w:cs="Times New Roman"/>
          <w:sz w:val="12"/>
          <w:szCs w:val="12"/>
        </w:rPr>
      </w:pPr>
      <w:r w:rsidRPr="00A85459">
        <w:rPr>
          <w:rFonts w:ascii="Times New Roman" w:eastAsia="Calibri" w:hAnsi="Times New Roman" w:cs="Times New Roman"/>
          <w:sz w:val="12"/>
          <w:szCs w:val="12"/>
        </w:rPr>
        <w:t>Таблица 1.2.5 – Тепловая нагрузка и прирост тепловой нагрузки г.п. Суходол в зонах действия систем теплоснабжения, Гкал/ч.</w:t>
      </w:r>
    </w:p>
    <w:tbl>
      <w:tblPr>
        <w:tblW w:w="5000" w:type="pct"/>
        <w:tblCellMar>
          <w:left w:w="28" w:type="dxa"/>
          <w:right w:w="28" w:type="dxa"/>
        </w:tblCellMar>
        <w:tblLook w:val="00A0" w:firstRow="1" w:lastRow="0" w:firstColumn="1" w:lastColumn="0" w:noHBand="0" w:noVBand="0"/>
      </w:tblPr>
      <w:tblGrid>
        <w:gridCol w:w="364"/>
        <w:gridCol w:w="4305"/>
        <w:gridCol w:w="1197"/>
        <w:gridCol w:w="1637"/>
      </w:tblGrid>
      <w:tr w:rsidR="00A85459" w:rsidRPr="00A85459" w:rsidTr="00A85459">
        <w:trPr>
          <w:trHeight w:val="20"/>
          <w:tblHeader/>
        </w:trPr>
        <w:tc>
          <w:tcPr>
            <w:tcW w:w="242" w:type="pct"/>
            <w:tcBorders>
              <w:top w:val="single" w:sz="4" w:space="0" w:color="auto"/>
              <w:left w:val="single" w:sz="4" w:space="0" w:color="auto"/>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lastRenderedPageBreak/>
              <w:t>№ п/п</w:t>
            </w:r>
          </w:p>
        </w:tc>
        <w:tc>
          <w:tcPr>
            <w:tcW w:w="2869"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Наименование показателя</w:t>
            </w:r>
          </w:p>
        </w:tc>
        <w:tc>
          <w:tcPr>
            <w:tcW w:w="798"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Базовое значение</w:t>
            </w:r>
          </w:p>
        </w:tc>
        <w:tc>
          <w:tcPr>
            <w:tcW w:w="1091" w:type="pct"/>
            <w:tcBorders>
              <w:top w:val="single" w:sz="4" w:space="0" w:color="auto"/>
              <w:left w:val="nil"/>
              <w:bottom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Расчетный срок строительства до 2033 г.</w:t>
            </w:r>
          </w:p>
        </w:tc>
      </w:tr>
      <w:tr w:rsidR="00A85459" w:rsidRPr="00A85459" w:rsidTr="00A85459">
        <w:trPr>
          <w:trHeight w:val="20"/>
        </w:trPr>
        <w:tc>
          <w:tcPr>
            <w:tcW w:w="242" w:type="pct"/>
            <w:tcBorders>
              <w:top w:val="nil"/>
              <w:left w:val="single" w:sz="4" w:space="0" w:color="auto"/>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b/>
                <w:bCs/>
                <w:sz w:val="12"/>
                <w:szCs w:val="12"/>
              </w:rPr>
            </w:pPr>
            <w:r w:rsidRPr="00A85459">
              <w:rPr>
                <w:rFonts w:ascii="Times New Roman" w:eastAsia="Calibri" w:hAnsi="Times New Roman" w:cs="Times New Roman"/>
                <w:b/>
                <w:bCs/>
                <w:sz w:val="12"/>
                <w:szCs w:val="12"/>
              </w:rPr>
              <w:t>1.</w:t>
            </w:r>
          </w:p>
        </w:tc>
        <w:tc>
          <w:tcPr>
            <w:tcW w:w="2869" w:type="pct"/>
            <w:tcBorders>
              <w:top w:val="nil"/>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b/>
                <w:bCs/>
                <w:sz w:val="12"/>
                <w:szCs w:val="12"/>
              </w:rPr>
            </w:pPr>
            <w:r w:rsidRPr="00A85459">
              <w:rPr>
                <w:rFonts w:ascii="Times New Roman" w:eastAsia="Calibri" w:hAnsi="Times New Roman" w:cs="Times New Roman"/>
                <w:b/>
                <w:bCs/>
                <w:sz w:val="12"/>
                <w:szCs w:val="12"/>
              </w:rPr>
              <w:t>Прирост тепловой нагрузки перспективного строительства всего, в т.ч.</w:t>
            </w:r>
          </w:p>
        </w:tc>
        <w:tc>
          <w:tcPr>
            <w:tcW w:w="798" w:type="pct"/>
            <w:tcBorders>
              <w:top w:val="nil"/>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b/>
                <w:bCs/>
                <w:sz w:val="12"/>
                <w:szCs w:val="12"/>
              </w:rPr>
            </w:pPr>
            <w:r w:rsidRPr="00A85459">
              <w:rPr>
                <w:rFonts w:ascii="Times New Roman" w:eastAsia="Calibri" w:hAnsi="Times New Roman" w:cs="Times New Roman"/>
                <w:b/>
                <w:bCs/>
                <w:sz w:val="12"/>
                <w:szCs w:val="12"/>
              </w:rPr>
              <w:t>-</w:t>
            </w:r>
          </w:p>
        </w:tc>
        <w:tc>
          <w:tcPr>
            <w:tcW w:w="1091" w:type="pct"/>
            <w:tcBorders>
              <w:top w:val="nil"/>
              <w:left w:val="nil"/>
              <w:bottom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b/>
                <w:bCs/>
                <w:sz w:val="12"/>
                <w:szCs w:val="12"/>
              </w:rPr>
            </w:pPr>
            <w:r w:rsidRPr="00A85459">
              <w:rPr>
                <w:rFonts w:ascii="Times New Roman" w:eastAsia="Calibri" w:hAnsi="Times New Roman" w:cs="Times New Roman"/>
                <w:b/>
                <w:bCs/>
                <w:sz w:val="12"/>
                <w:szCs w:val="12"/>
              </w:rPr>
              <w:t>4,0286</w:t>
            </w:r>
          </w:p>
        </w:tc>
      </w:tr>
      <w:tr w:rsidR="00A85459" w:rsidRPr="00A85459" w:rsidTr="00A85459">
        <w:trPr>
          <w:trHeight w:val="20"/>
        </w:trPr>
        <w:tc>
          <w:tcPr>
            <w:tcW w:w="242" w:type="pct"/>
            <w:tcBorders>
              <w:top w:val="single" w:sz="4" w:space="0" w:color="auto"/>
              <w:left w:val="single" w:sz="4" w:space="0" w:color="auto"/>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1.1</w:t>
            </w:r>
          </w:p>
        </w:tc>
        <w:tc>
          <w:tcPr>
            <w:tcW w:w="2869"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в зоне теплоснабжения котельной </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(п.г.т. Суходол, ул. Пушкина) </w:t>
            </w:r>
          </w:p>
        </w:tc>
        <w:tc>
          <w:tcPr>
            <w:tcW w:w="798"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w:t>
            </w:r>
          </w:p>
        </w:tc>
        <w:tc>
          <w:tcPr>
            <w:tcW w:w="1091" w:type="pct"/>
            <w:tcBorders>
              <w:top w:val="single" w:sz="4" w:space="0" w:color="auto"/>
              <w:left w:val="nil"/>
              <w:bottom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w:t>
            </w:r>
          </w:p>
        </w:tc>
      </w:tr>
      <w:tr w:rsidR="00A85459" w:rsidRPr="00A85459" w:rsidTr="00A85459">
        <w:trPr>
          <w:trHeight w:val="20"/>
        </w:trPr>
        <w:tc>
          <w:tcPr>
            <w:tcW w:w="242" w:type="pct"/>
            <w:tcBorders>
              <w:top w:val="single" w:sz="4" w:space="0" w:color="auto"/>
              <w:left w:val="single" w:sz="4" w:space="0" w:color="auto"/>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1.2</w:t>
            </w:r>
          </w:p>
        </w:tc>
        <w:tc>
          <w:tcPr>
            <w:tcW w:w="2869"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в зоне теплоснабжения котельной </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(п.г.т. Суходол, ул. Суворова,18)</w:t>
            </w:r>
          </w:p>
        </w:tc>
        <w:tc>
          <w:tcPr>
            <w:tcW w:w="798"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w:t>
            </w:r>
          </w:p>
        </w:tc>
        <w:tc>
          <w:tcPr>
            <w:tcW w:w="1091" w:type="pct"/>
            <w:tcBorders>
              <w:top w:val="single" w:sz="4" w:space="0" w:color="auto"/>
              <w:left w:val="nil"/>
              <w:bottom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w:t>
            </w:r>
          </w:p>
        </w:tc>
      </w:tr>
      <w:tr w:rsidR="00A85459" w:rsidRPr="00A85459" w:rsidTr="00A85459">
        <w:trPr>
          <w:trHeight w:val="20"/>
        </w:trPr>
        <w:tc>
          <w:tcPr>
            <w:tcW w:w="242" w:type="pct"/>
            <w:tcBorders>
              <w:top w:val="single" w:sz="4" w:space="0" w:color="auto"/>
              <w:left w:val="single" w:sz="4" w:space="0" w:color="auto"/>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1.3</w:t>
            </w:r>
          </w:p>
        </w:tc>
        <w:tc>
          <w:tcPr>
            <w:tcW w:w="2869"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в зоне теплоснабжения котельной </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(п.г.т. Суходол, ул. Молодогвардейская, 40)</w:t>
            </w:r>
          </w:p>
        </w:tc>
        <w:tc>
          <w:tcPr>
            <w:tcW w:w="798"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w:t>
            </w:r>
          </w:p>
        </w:tc>
        <w:tc>
          <w:tcPr>
            <w:tcW w:w="1091" w:type="pct"/>
            <w:tcBorders>
              <w:top w:val="single" w:sz="4" w:space="0" w:color="auto"/>
              <w:left w:val="nil"/>
              <w:bottom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w:t>
            </w:r>
          </w:p>
        </w:tc>
      </w:tr>
      <w:tr w:rsidR="00A85459" w:rsidRPr="00A85459" w:rsidTr="00A85459">
        <w:trPr>
          <w:trHeight w:val="20"/>
        </w:trPr>
        <w:tc>
          <w:tcPr>
            <w:tcW w:w="242" w:type="pct"/>
            <w:tcBorders>
              <w:top w:val="single" w:sz="4" w:space="0" w:color="auto"/>
              <w:left w:val="single" w:sz="4" w:space="0" w:color="auto"/>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1.4</w:t>
            </w:r>
          </w:p>
        </w:tc>
        <w:tc>
          <w:tcPr>
            <w:tcW w:w="2869"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в зоне теплоснабжения котельной </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(п.г.т. Суходол, ул. Мира, 1А)</w:t>
            </w:r>
          </w:p>
        </w:tc>
        <w:tc>
          <w:tcPr>
            <w:tcW w:w="798"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w:t>
            </w:r>
          </w:p>
        </w:tc>
        <w:tc>
          <w:tcPr>
            <w:tcW w:w="1091" w:type="pct"/>
            <w:tcBorders>
              <w:top w:val="single" w:sz="4" w:space="0" w:color="auto"/>
              <w:left w:val="nil"/>
              <w:bottom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w:t>
            </w:r>
          </w:p>
        </w:tc>
      </w:tr>
      <w:tr w:rsidR="00A85459" w:rsidRPr="00A85459" w:rsidTr="00A85459">
        <w:trPr>
          <w:trHeight w:val="20"/>
        </w:trPr>
        <w:tc>
          <w:tcPr>
            <w:tcW w:w="242" w:type="pct"/>
            <w:tcBorders>
              <w:top w:val="single" w:sz="4" w:space="0" w:color="auto"/>
              <w:left w:val="single" w:sz="4" w:space="0" w:color="auto"/>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1.5</w:t>
            </w:r>
          </w:p>
        </w:tc>
        <w:tc>
          <w:tcPr>
            <w:tcW w:w="2869"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в зоне теплоснабжения котельной </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(п.г.т. Суходол, ул. Мира, 1Б)</w:t>
            </w:r>
          </w:p>
        </w:tc>
        <w:tc>
          <w:tcPr>
            <w:tcW w:w="798"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w:t>
            </w:r>
          </w:p>
        </w:tc>
        <w:tc>
          <w:tcPr>
            <w:tcW w:w="1091" w:type="pct"/>
            <w:tcBorders>
              <w:top w:val="single" w:sz="4" w:space="0" w:color="auto"/>
              <w:left w:val="nil"/>
              <w:bottom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w:t>
            </w:r>
          </w:p>
        </w:tc>
      </w:tr>
      <w:tr w:rsidR="00A85459" w:rsidRPr="00A85459" w:rsidTr="00A85459">
        <w:trPr>
          <w:trHeight w:val="20"/>
        </w:trPr>
        <w:tc>
          <w:tcPr>
            <w:tcW w:w="242" w:type="pct"/>
            <w:tcBorders>
              <w:top w:val="single" w:sz="4" w:space="0" w:color="auto"/>
              <w:left w:val="single" w:sz="4" w:space="0" w:color="auto"/>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1.6</w:t>
            </w:r>
          </w:p>
        </w:tc>
        <w:tc>
          <w:tcPr>
            <w:tcW w:w="2869"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в зоне теплоснабжения котельной </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(п.г.т. Суходол, ул. Суслова,8А)</w:t>
            </w:r>
          </w:p>
        </w:tc>
        <w:tc>
          <w:tcPr>
            <w:tcW w:w="798"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w:t>
            </w:r>
          </w:p>
        </w:tc>
        <w:tc>
          <w:tcPr>
            <w:tcW w:w="1091" w:type="pct"/>
            <w:tcBorders>
              <w:top w:val="single" w:sz="4" w:space="0" w:color="auto"/>
              <w:left w:val="nil"/>
              <w:bottom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w:t>
            </w:r>
          </w:p>
        </w:tc>
      </w:tr>
      <w:tr w:rsidR="00A85459" w:rsidRPr="00A85459" w:rsidTr="00A85459">
        <w:trPr>
          <w:trHeight w:val="20"/>
        </w:trPr>
        <w:tc>
          <w:tcPr>
            <w:tcW w:w="242" w:type="pct"/>
            <w:tcBorders>
              <w:top w:val="single" w:sz="4" w:space="0" w:color="auto"/>
              <w:left w:val="single" w:sz="4" w:space="0" w:color="auto"/>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1.7</w:t>
            </w:r>
          </w:p>
        </w:tc>
        <w:tc>
          <w:tcPr>
            <w:tcW w:w="2869"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Перспективная новая БМК№1, </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п.г.т. Суходол, ул. Северная</w:t>
            </w:r>
          </w:p>
        </w:tc>
        <w:tc>
          <w:tcPr>
            <w:tcW w:w="798"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w:t>
            </w:r>
          </w:p>
        </w:tc>
        <w:tc>
          <w:tcPr>
            <w:tcW w:w="1091" w:type="pct"/>
            <w:tcBorders>
              <w:top w:val="single" w:sz="4" w:space="0" w:color="auto"/>
              <w:left w:val="nil"/>
              <w:bottom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0,570</w:t>
            </w:r>
          </w:p>
        </w:tc>
      </w:tr>
      <w:tr w:rsidR="00A85459" w:rsidRPr="00A85459" w:rsidTr="00A85459">
        <w:trPr>
          <w:trHeight w:val="20"/>
        </w:trPr>
        <w:tc>
          <w:tcPr>
            <w:tcW w:w="242" w:type="pct"/>
            <w:tcBorders>
              <w:top w:val="single" w:sz="4" w:space="0" w:color="auto"/>
              <w:left w:val="single" w:sz="4" w:space="0" w:color="auto"/>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1.8</w:t>
            </w:r>
          </w:p>
        </w:tc>
        <w:tc>
          <w:tcPr>
            <w:tcW w:w="2869"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Перспективная новая БМК№2,</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 п.г.т. Суходол, ул. Северная</w:t>
            </w:r>
          </w:p>
        </w:tc>
        <w:tc>
          <w:tcPr>
            <w:tcW w:w="798"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w:t>
            </w:r>
          </w:p>
        </w:tc>
        <w:tc>
          <w:tcPr>
            <w:tcW w:w="1091" w:type="pct"/>
            <w:tcBorders>
              <w:top w:val="single" w:sz="4" w:space="0" w:color="auto"/>
              <w:left w:val="nil"/>
              <w:bottom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0,456</w:t>
            </w:r>
          </w:p>
        </w:tc>
      </w:tr>
      <w:tr w:rsidR="00A85459" w:rsidRPr="00A85459" w:rsidTr="00A85459">
        <w:trPr>
          <w:trHeight w:val="20"/>
        </w:trPr>
        <w:tc>
          <w:tcPr>
            <w:tcW w:w="242" w:type="pct"/>
            <w:tcBorders>
              <w:top w:val="single" w:sz="4" w:space="0" w:color="auto"/>
              <w:left w:val="single" w:sz="4" w:space="0" w:color="auto"/>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1.9</w:t>
            </w:r>
          </w:p>
        </w:tc>
        <w:tc>
          <w:tcPr>
            <w:tcW w:w="2869"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Перспективная новая БМК№3,</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 п.г.т. Суходол, ул. Северная</w:t>
            </w:r>
          </w:p>
        </w:tc>
        <w:tc>
          <w:tcPr>
            <w:tcW w:w="798"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w:t>
            </w:r>
          </w:p>
        </w:tc>
        <w:tc>
          <w:tcPr>
            <w:tcW w:w="1091" w:type="pct"/>
            <w:tcBorders>
              <w:top w:val="single" w:sz="4" w:space="0" w:color="auto"/>
              <w:left w:val="nil"/>
              <w:bottom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0,1426</w:t>
            </w:r>
          </w:p>
        </w:tc>
      </w:tr>
      <w:tr w:rsidR="00A85459" w:rsidRPr="00A85459" w:rsidTr="00A85459">
        <w:trPr>
          <w:trHeight w:val="20"/>
        </w:trPr>
        <w:tc>
          <w:tcPr>
            <w:tcW w:w="242" w:type="pct"/>
            <w:tcBorders>
              <w:top w:val="single" w:sz="4" w:space="0" w:color="auto"/>
              <w:left w:val="single" w:sz="4" w:space="0" w:color="auto"/>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1.10</w:t>
            </w:r>
          </w:p>
        </w:tc>
        <w:tc>
          <w:tcPr>
            <w:tcW w:w="2869"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Перспективный индивидуальный источник, </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п.г.т. Суходол, ул. Победы </w:t>
            </w:r>
          </w:p>
        </w:tc>
        <w:tc>
          <w:tcPr>
            <w:tcW w:w="798"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w:t>
            </w:r>
          </w:p>
        </w:tc>
        <w:tc>
          <w:tcPr>
            <w:tcW w:w="1091" w:type="pct"/>
            <w:tcBorders>
              <w:top w:val="single" w:sz="4" w:space="0" w:color="auto"/>
              <w:left w:val="nil"/>
              <w:bottom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0,040</w:t>
            </w:r>
          </w:p>
        </w:tc>
      </w:tr>
      <w:tr w:rsidR="00A85459" w:rsidRPr="00A85459" w:rsidTr="00A85459">
        <w:trPr>
          <w:trHeight w:val="20"/>
        </w:trPr>
        <w:tc>
          <w:tcPr>
            <w:tcW w:w="242" w:type="pct"/>
            <w:tcBorders>
              <w:top w:val="single" w:sz="4" w:space="0" w:color="auto"/>
              <w:left w:val="single" w:sz="4" w:space="0" w:color="auto"/>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1.11</w:t>
            </w:r>
          </w:p>
        </w:tc>
        <w:tc>
          <w:tcPr>
            <w:tcW w:w="2869"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Перспективная новая БМК№4, </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п.г.т. Суходол, ул. Северная</w:t>
            </w:r>
          </w:p>
        </w:tc>
        <w:tc>
          <w:tcPr>
            <w:tcW w:w="798"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w:t>
            </w:r>
          </w:p>
        </w:tc>
        <w:tc>
          <w:tcPr>
            <w:tcW w:w="1091" w:type="pct"/>
            <w:tcBorders>
              <w:top w:val="single" w:sz="4" w:space="0" w:color="auto"/>
              <w:left w:val="nil"/>
              <w:bottom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0,185</w:t>
            </w:r>
          </w:p>
        </w:tc>
      </w:tr>
      <w:tr w:rsidR="00A85459" w:rsidRPr="00A85459" w:rsidTr="00A85459">
        <w:trPr>
          <w:trHeight w:val="20"/>
        </w:trPr>
        <w:tc>
          <w:tcPr>
            <w:tcW w:w="242" w:type="pct"/>
            <w:tcBorders>
              <w:top w:val="single" w:sz="4" w:space="0" w:color="auto"/>
              <w:left w:val="single" w:sz="4" w:space="0" w:color="auto"/>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1.12</w:t>
            </w:r>
          </w:p>
        </w:tc>
        <w:tc>
          <w:tcPr>
            <w:tcW w:w="2869"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Перспективная новая БМК№5,</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 п.г.т. Суходол, ул. Суворова</w:t>
            </w:r>
          </w:p>
        </w:tc>
        <w:tc>
          <w:tcPr>
            <w:tcW w:w="798"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w:t>
            </w:r>
          </w:p>
        </w:tc>
        <w:tc>
          <w:tcPr>
            <w:tcW w:w="1091" w:type="pct"/>
            <w:tcBorders>
              <w:top w:val="single" w:sz="4" w:space="0" w:color="auto"/>
              <w:left w:val="nil"/>
              <w:bottom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0,185</w:t>
            </w:r>
          </w:p>
        </w:tc>
      </w:tr>
      <w:tr w:rsidR="00A85459" w:rsidRPr="00A85459" w:rsidTr="00A85459">
        <w:trPr>
          <w:trHeight w:val="20"/>
        </w:trPr>
        <w:tc>
          <w:tcPr>
            <w:tcW w:w="242" w:type="pct"/>
            <w:tcBorders>
              <w:top w:val="single" w:sz="4" w:space="0" w:color="auto"/>
              <w:left w:val="single" w:sz="4" w:space="0" w:color="auto"/>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1.13</w:t>
            </w:r>
          </w:p>
        </w:tc>
        <w:tc>
          <w:tcPr>
            <w:tcW w:w="2869"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Перспективная новая БМК№6,</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 п.г.т. Суходол, ул. Куйбышева</w:t>
            </w:r>
          </w:p>
        </w:tc>
        <w:tc>
          <w:tcPr>
            <w:tcW w:w="798"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w:t>
            </w:r>
          </w:p>
        </w:tc>
        <w:tc>
          <w:tcPr>
            <w:tcW w:w="1091" w:type="pct"/>
            <w:tcBorders>
              <w:top w:val="single" w:sz="4" w:space="0" w:color="auto"/>
              <w:left w:val="nil"/>
              <w:bottom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2,200</w:t>
            </w:r>
          </w:p>
        </w:tc>
      </w:tr>
      <w:tr w:rsidR="00A85459" w:rsidRPr="00A85459" w:rsidTr="00A85459">
        <w:trPr>
          <w:trHeight w:val="20"/>
        </w:trPr>
        <w:tc>
          <w:tcPr>
            <w:tcW w:w="242" w:type="pct"/>
            <w:tcBorders>
              <w:top w:val="single" w:sz="4" w:space="0" w:color="auto"/>
              <w:left w:val="single" w:sz="4" w:space="0" w:color="auto"/>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1.14</w:t>
            </w:r>
          </w:p>
        </w:tc>
        <w:tc>
          <w:tcPr>
            <w:tcW w:w="2869"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Перспективная новая БМК№7, п.г.т. Суходол, ул. Мира</w:t>
            </w:r>
          </w:p>
        </w:tc>
        <w:tc>
          <w:tcPr>
            <w:tcW w:w="798"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w:t>
            </w:r>
          </w:p>
        </w:tc>
        <w:tc>
          <w:tcPr>
            <w:tcW w:w="1091" w:type="pct"/>
            <w:tcBorders>
              <w:top w:val="single" w:sz="4" w:space="0" w:color="auto"/>
              <w:left w:val="nil"/>
              <w:bottom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0,250</w:t>
            </w:r>
          </w:p>
        </w:tc>
      </w:tr>
      <w:tr w:rsidR="00A85459" w:rsidRPr="00A85459" w:rsidTr="00A85459">
        <w:trPr>
          <w:trHeight w:val="20"/>
        </w:trPr>
        <w:tc>
          <w:tcPr>
            <w:tcW w:w="242" w:type="pct"/>
            <w:tcBorders>
              <w:top w:val="single" w:sz="4" w:space="0" w:color="auto"/>
              <w:left w:val="single" w:sz="4" w:space="0" w:color="auto"/>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b/>
                <w:bCs/>
                <w:sz w:val="12"/>
                <w:szCs w:val="12"/>
              </w:rPr>
            </w:pPr>
            <w:r w:rsidRPr="00A85459">
              <w:rPr>
                <w:rFonts w:ascii="Times New Roman" w:eastAsia="Calibri" w:hAnsi="Times New Roman" w:cs="Times New Roman"/>
                <w:b/>
                <w:bCs/>
                <w:sz w:val="12"/>
                <w:szCs w:val="12"/>
              </w:rPr>
              <w:t>2.</w:t>
            </w:r>
          </w:p>
        </w:tc>
        <w:tc>
          <w:tcPr>
            <w:tcW w:w="2869"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b/>
                <w:bCs/>
                <w:sz w:val="12"/>
                <w:szCs w:val="12"/>
              </w:rPr>
            </w:pPr>
            <w:r w:rsidRPr="00A85459">
              <w:rPr>
                <w:rFonts w:ascii="Times New Roman" w:eastAsia="Calibri" w:hAnsi="Times New Roman" w:cs="Times New Roman"/>
                <w:b/>
                <w:bCs/>
                <w:sz w:val="12"/>
                <w:szCs w:val="12"/>
              </w:rPr>
              <w:t>Тепловая нагрузка всего, в т.ч.</w:t>
            </w:r>
          </w:p>
        </w:tc>
        <w:tc>
          <w:tcPr>
            <w:tcW w:w="798"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b/>
                <w:bCs/>
                <w:sz w:val="12"/>
                <w:szCs w:val="12"/>
              </w:rPr>
            </w:pPr>
            <w:r w:rsidRPr="00A85459">
              <w:rPr>
                <w:rFonts w:ascii="Times New Roman" w:eastAsia="Calibri" w:hAnsi="Times New Roman" w:cs="Times New Roman"/>
                <w:b/>
                <w:bCs/>
                <w:sz w:val="12"/>
                <w:szCs w:val="12"/>
              </w:rPr>
              <w:t>28,5555</w:t>
            </w:r>
          </w:p>
        </w:tc>
        <w:tc>
          <w:tcPr>
            <w:tcW w:w="1091" w:type="pct"/>
            <w:tcBorders>
              <w:top w:val="single" w:sz="4" w:space="0" w:color="auto"/>
              <w:left w:val="nil"/>
              <w:bottom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b/>
                <w:bCs/>
                <w:sz w:val="12"/>
                <w:szCs w:val="12"/>
              </w:rPr>
            </w:pPr>
            <w:r w:rsidRPr="00A85459">
              <w:rPr>
                <w:rFonts w:ascii="Times New Roman" w:eastAsia="Calibri" w:hAnsi="Times New Roman" w:cs="Times New Roman"/>
                <w:b/>
                <w:bCs/>
                <w:sz w:val="12"/>
                <w:szCs w:val="12"/>
              </w:rPr>
              <w:t>32,5841</w:t>
            </w:r>
          </w:p>
        </w:tc>
      </w:tr>
      <w:tr w:rsidR="00A85459" w:rsidRPr="00A85459" w:rsidTr="00A85459">
        <w:trPr>
          <w:trHeight w:val="20"/>
        </w:trPr>
        <w:tc>
          <w:tcPr>
            <w:tcW w:w="242" w:type="pct"/>
            <w:tcBorders>
              <w:top w:val="single" w:sz="4" w:space="0" w:color="auto"/>
              <w:left w:val="single" w:sz="4" w:space="0" w:color="auto"/>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2.1</w:t>
            </w:r>
          </w:p>
        </w:tc>
        <w:tc>
          <w:tcPr>
            <w:tcW w:w="2869"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в зоне теплоснабжения котельной </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(п.г.т. Суходол, ул. Пушкина) </w:t>
            </w:r>
          </w:p>
        </w:tc>
        <w:tc>
          <w:tcPr>
            <w:tcW w:w="798"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0,64</w:t>
            </w:r>
          </w:p>
        </w:tc>
        <w:tc>
          <w:tcPr>
            <w:tcW w:w="1091" w:type="pct"/>
            <w:tcBorders>
              <w:top w:val="single" w:sz="4" w:space="0" w:color="auto"/>
              <w:left w:val="nil"/>
              <w:bottom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0,64</w:t>
            </w:r>
          </w:p>
        </w:tc>
      </w:tr>
      <w:tr w:rsidR="00A85459" w:rsidRPr="00A85459" w:rsidTr="00A85459">
        <w:trPr>
          <w:trHeight w:val="20"/>
        </w:trPr>
        <w:tc>
          <w:tcPr>
            <w:tcW w:w="242" w:type="pct"/>
            <w:tcBorders>
              <w:top w:val="single" w:sz="4" w:space="0" w:color="auto"/>
              <w:left w:val="single" w:sz="4" w:space="0" w:color="auto"/>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2.2</w:t>
            </w:r>
          </w:p>
        </w:tc>
        <w:tc>
          <w:tcPr>
            <w:tcW w:w="2869"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в зоне теплоснабжения котельной </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(п.г.т. Суходол, ул. Суворова,18)</w:t>
            </w:r>
          </w:p>
        </w:tc>
        <w:tc>
          <w:tcPr>
            <w:tcW w:w="798"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0,7155</w:t>
            </w:r>
          </w:p>
        </w:tc>
        <w:tc>
          <w:tcPr>
            <w:tcW w:w="1091" w:type="pct"/>
            <w:tcBorders>
              <w:top w:val="single" w:sz="4" w:space="0" w:color="auto"/>
              <w:left w:val="nil"/>
              <w:bottom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0,7155</w:t>
            </w:r>
          </w:p>
        </w:tc>
      </w:tr>
      <w:tr w:rsidR="00A85459" w:rsidRPr="00A85459" w:rsidTr="00A85459">
        <w:trPr>
          <w:trHeight w:val="20"/>
        </w:trPr>
        <w:tc>
          <w:tcPr>
            <w:tcW w:w="242" w:type="pct"/>
            <w:tcBorders>
              <w:top w:val="single" w:sz="4" w:space="0" w:color="auto"/>
              <w:left w:val="single" w:sz="4" w:space="0" w:color="auto"/>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2.3</w:t>
            </w:r>
          </w:p>
        </w:tc>
        <w:tc>
          <w:tcPr>
            <w:tcW w:w="2869"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в зоне теплоснабжения котельной </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(п.г.т. Суходол, ул. Молодогвардейская, 40)</w:t>
            </w:r>
          </w:p>
        </w:tc>
        <w:tc>
          <w:tcPr>
            <w:tcW w:w="798"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2,1</w:t>
            </w:r>
          </w:p>
        </w:tc>
        <w:tc>
          <w:tcPr>
            <w:tcW w:w="1091" w:type="pct"/>
            <w:tcBorders>
              <w:top w:val="single" w:sz="4" w:space="0" w:color="auto"/>
              <w:left w:val="nil"/>
              <w:bottom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2,1</w:t>
            </w:r>
          </w:p>
        </w:tc>
      </w:tr>
      <w:tr w:rsidR="00A85459" w:rsidRPr="00A85459" w:rsidTr="00A85459">
        <w:trPr>
          <w:trHeight w:val="20"/>
        </w:trPr>
        <w:tc>
          <w:tcPr>
            <w:tcW w:w="242" w:type="pct"/>
            <w:tcBorders>
              <w:top w:val="single" w:sz="4" w:space="0" w:color="auto"/>
              <w:left w:val="single" w:sz="4" w:space="0" w:color="auto"/>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2.4</w:t>
            </w:r>
          </w:p>
        </w:tc>
        <w:tc>
          <w:tcPr>
            <w:tcW w:w="2869"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в зоне теплоснабжения котельной </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(п.г.т. Суходол, ул. Мира, 1А)</w:t>
            </w:r>
          </w:p>
        </w:tc>
        <w:tc>
          <w:tcPr>
            <w:tcW w:w="798"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9,24</w:t>
            </w:r>
          </w:p>
        </w:tc>
        <w:tc>
          <w:tcPr>
            <w:tcW w:w="1091" w:type="pct"/>
            <w:tcBorders>
              <w:top w:val="single" w:sz="4" w:space="0" w:color="auto"/>
              <w:left w:val="nil"/>
              <w:bottom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9,24</w:t>
            </w:r>
          </w:p>
        </w:tc>
      </w:tr>
      <w:tr w:rsidR="00A85459" w:rsidRPr="00A85459" w:rsidTr="00A85459">
        <w:trPr>
          <w:trHeight w:val="20"/>
        </w:trPr>
        <w:tc>
          <w:tcPr>
            <w:tcW w:w="242" w:type="pct"/>
            <w:tcBorders>
              <w:top w:val="single" w:sz="4" w:space="0" w:color="auto"/>
              <w:left w:val="single" w:sz="4" w:space="0" w:color="auto"/>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2.5</w:t>
            </w:r>
          </w:p>
        </w:tc>
        <w:tc>
          <w:tcPr>
            <w:tcW w:w="2869"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в зоне теплоснабжения котельной </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(п.г.т. Суходол, ул. Мира, 1Б)</w:t>
            </w:r>
          </w:p>
        </w:tc>
        <w:tc>
          <w:tcPr>
            <w:tcW w:w="798"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10,1</w:t>
            </w:r>
          </w:p>
        </w:tc>
        <w:tc>
          <w:tcPr>
            <w:tcW w:w="1091" w:type="pct"/>
            <w:tcBorders>
              <w:top w:val="single" w:sz="4" w:space="0" w:color="auto"/>
              <w:left w:val="nil"/>
              <w:bottom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10,1</w:t>
            </w:r>
          </w:p>
        </w:tc>
      </w:tr>
      <w:tr w:rsidR="00A85459" w:rsidRPr="00A85459" w:rsidTr="00A85459">
        <w:trPr>
          <w:trHeight w:val="20"/>
        </w:trPr>
        <w:tc>
          <w:tcPr>
            <w:tcW w:w="242" w:type="pct"/>
            <w:tcBorders>
              <w:top w:val="single" w:sz="4" w:space="0" w:color="auto"/>
              <w:left w:val="single" w:sz="4" w:space="0" w:color="auto"/>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2.6</w:t>
            </w:r>
          </w:p>
        </w:tc>
        <w:tc>
          <w:tcPr>
            <w:tcW w:w="2869"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в зоне теплоснабжения котельной </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(п.г.т. Суходол, ул. Суслова,8А)</w:t>
            </w:r>
          </w:p>
        </w:tc>
        <w:tc>
          <w:tcPr>
            <w:tcW w:w="798"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5,76</w:t>
            </w:r>
          </w:p>
        </w:tc>
        <w:tc>
          <w:tcPr>
            <w:tcW w:w="1091" w:type="pct"/>
            <w:tcBorders>
              <w:top w:val="single" w:sz="4" w:space="0" w:color="auto"/>
              <w:left w:val="nil"/>
              <w:bottom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5,76</w:t>
            </w:r>
          </w:p>
        </w:tc>
      </w:tr>
      <w:tr w:rsidR="00A85459" w:rsidRPr="00A85459" w:rsidTr="00A85459">
        <w:trPr>
          <w:trHeight w:val="20"/>
        </w:trPr>
        <w:tc>
          <w:tcPr>
            <w:tcW w:w="242" w:type="pct"/>
            <w:tcBorders>
              <w:top w:val="single" w:sz="4" w:space="0" w:color="auto"/>
              <w:left w:val="single" w:sz="4" w:space="0" w:color="auto"/>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2.7</w:t>
            </w:r>
          </w:p>
        </w:tc>
        <w:tc>
          <w:tcPr>
            <w:tcW w:w="2869"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Перспективная новая БМК№1, </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п.г.т. Суходол, ул. Северная</w:t>
            </w:r>
          </w:p>
        </w:tc>
        <w:tc>
          <w:tcPr>
            <w:tcW w:w="798"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w:t>
            </w:r>
          </w:p>
        </w:tc>
        <w:tc>
          <w:tcPr>
            <w:tcW w:w="1091" w:type="pct"/>
            <w:tcBorders>
              <w:top w:val="single" w:sz="4" w:space="0" w:color="auto"/>
              <w:left w:val="nil"/>
              <w:bottom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0,570</w:t>
            </w:r>
          </w:p>
        </w:tc>
      </w:tr>
      <w:tr w:rsidR="00A85459" w:rsidRPr="00A85459" w:rsidTr="00A85459">
        <w:trPr>
          <w:trHeight w:val="20"/>
        </w:trPr>
        <w:tc>
          <w:tcPr>
            <w:tcW w:w="242" w:type="pct"/>
            <w:tcBorders>
              <w:top w:val="single" w:sz="4" w:space="0" w:color="auto"/>
              <w:left w:val="single" w:sz="4" w:space="0" w:color="auto"/>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2.8</w:t>
            </w:r>
          </w:p>
        </w:tc>
        <w:tc>
          <w:tcPr>
            <w:tcW w:w="2869"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Перспективная новая БМК№2,</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 п.г.т. Суходол, ул. Северная</w:t>
            </w:r>
          </w:p>
        </w:tc>
        <w:tc>
          <w:tcPr>
            <w:tcW w:w="798"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w:t>
            </w:r>
          </w:p>
        </w:tc>
        <w:tc>
          <w:tcPr>
            <w:tcW w:w="1091" w:type="pct"/>
            <w:tcBorders>
              <w:top w:val="single" w:sz="4" w:space="0" w:color="auto"/>
              <w:left w:val="nil"/>
              <w:bottom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0,456</w:t>
            </w:r>
          </w:p>
        </w:tc>
      </w:tr>
      <w:tr w:rsidR="00A85459" w:rsidRPr="00A85459" w:rsidTr="00A85459">
        <w:trPr>
          <w:trHeight w:val="20"/>
        </w:trPr>
        <w:tc>
          <w:tcPr>
            <w:tcW w:w="242" w:type="pct"/>
            <w:tcBorders>
              <w:top w:val="single" w:sz="4" w:space="0" w:color="auto"/>
              <w:left w:val="single" w:sz="4" w:space="0" w:color="auto"/>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2.9</w:t>
            </w:r>
          </w:p>
        </w:tc>
        <w:tc>
          <w:tcPr>
            <w:tcW w:w="2869"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Перспективная новая БМК№3,</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 п.г.т. Суходол, ул. Северная</w:t>
            </w:r>
          </w:p>
        </w:tc>
        <w:tc>
          <w:tcPr>
            <w:tcW w:w="798"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w:t>
            </w:r>
          </w:p>
        </w:tc>
        <w:tc>
          <w:tcPr>
            <w:tcW w:w="1091" w:type="pct"/>
            <w:tcBorders>
              <w:top w:val="single" w:sz="4" w:space="0" w:color="auto"/>
              <w:left w:val="nil"/>
              <w:bottom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0,1426</w:t>
            </w:r>
          </w:p>
        </w:tc>
      </w:tr>
      <w:tr w:rsidR="00A85459" w:rsidRPr="00A85459" w:rsidTr="00A85459">
        <w:trPr>
          <w:trHeight w:val="20"/>
        </w:trPr>
        <w:tc>
          <w:tcPr>
            <w:tcW w:w="242" w:type="pct"/>
            <w:tcBorders>
              <w:top w:val="single" w:sz="4" w:space="0" w:color="auto"/>
              <w:left w:val="single" w:sz="4" w:space="0" w:color="auto"/>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2.10</w:t>
            </w:r>
          </w:p>
        </w:tc>
        <w:tc>
          <w:tcPr>
            <w:tcW w:w="2869"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Перспективный индивидуальный источник, </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п.г.т. Суходол, ул. Победы </w:t>
            </w:r>
          </w:p>
        </w:tc>
        <w:tc>
          <w:tcPr>
            <w:tcW w:w="798"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w:t>
            </w:r>
          </w:p>
        </w:tc>
        <w:tc>
          <w:tcPr>
            <w:tcW w:w="1091" w:type="pct"/>
            <w:tcBorders>
              <w:top w:val="single" w:sz="4" w:space="0" w:color="auto"/>
              <w:left w:val="nil"/>
              <w:bottom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0,040</w:t>
            </w:r>
          </w:p>
        </w:tc>
      </w:tr>
      <w:tr w:rsidR="00A85459" w:rsidRPr="00A85459" w:rsidTr="00A85459">
        <w:trPr>
          <w:trHeight w:val="20"/>
        </w:trPr>
        <w:tc>
          <w:tcPr>
            <w:tcW w:w="242" w:type="pct"/>
            <w:tcBorders>
              <w:top w:val="single" w:sz="4" w:space="0" w:color="auto"/>
              <w:left w:val="single" w:sz="4" w:space="0" w:color="auto"/>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2.11</w:t>
            </w:r>
          </w:p>
        </w:tc>
        <w:tc>
          <w:tcPr>
            <w:tcW w:w="2869"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Перспективная новая БМК№4, </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п.г.т. Суходол, ул. Северная</w:t>
            </w:r>
          </w:p>
        </w:tc>
        <w:tc>
          <w:tcPr>
            <w:tcW w:w="798"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w:t>
            </w:r>
          </w:p>
        </w:tc>
        <w:tc>
          <w:tcPr>
            <w:tcW w:w="1091" w:type="pct"/>
            <w:tcBorders>
              <w:top w:val="single" w:sz="4" w:space="0" w:color="auto"/>
              <w:left w:val="nil"/>
              <w:bottom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0,185</w:t>
            </w:r>
          </w:p>
        </w:tc>
      </w:tr>
      <w:tr w:rsidR="00A85459" w:rsidRPr="00A85459" w:rsidTr="00A85459">
        <w:trPr>
          <w:trHeight w:val="20"/>
        </w:trPr>
        <w:tc>
          <w:tcPr>
            <w:tcW w:w="242" w:type="pct"/>
            <w:tcBorders>
              <w:top w:val="single" w:sz="4" w:space="0" w:color="auto"/>
              <w:left w:val="single" w:sz="4" w:space="0" w:color="auto"/>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2.12</w:t>
            </w:r>
          </w:p>
        </w:tc>
        <w:tc>
          <w:tcPr>
            <w:tcW w:w="2869"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Перспективная новая БМК№5,</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 п.г.т. Суходол, ул. Суворова</w:t>
            </w:r>
          </w:p>
        </w:tc>
        <w:tc>
          <w:tcPr>
            <w:tcW w:w="798"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w:t>
            </w:r>
          </w:p>
        </w:tc>
        <w:tc>
          <w:tcPr>
            <w:tcW w:w="1091" w:type="pct"/>
            <w:tcBorders>
              <w:top w:val="single" w:sz="4" w:space="0" w:color="auto"/>
              <w:left w:val="nil"/>
              <w:bottom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0,185</w:t>
            </w:r>
          </w:p>
        </w:tc>
      </w:tr>
      <w:tr w:rsidR="00A85459" w:rsidRPr="00A85459" w:rsidTr="00A85459">
        <w:trPr>
          <w:trHeight w:val="20"/>
        </w:trPr>
        <w:tc>
          <w:tcPr>
            <w:tcW w:w="242" w:type="pct"/>
            <w:tcBorders>
              <w:top w:val="single" w:sz="4" w:space="0" w:color="auto"/>
              <w:left w:val="single" w:sz="4" w:space="0" w:color="auto"/>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2.13</w:t>
            </w:r>
          </w:p>
        </w:tc>
        <w:tc>
          <w:tcPr>
            <w:tcW w:w="2869"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Перспективная новая БМК№6,</w:t>
            </w:r>
          </w:p>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 п.г.т. Суходол, ул. Куйбышева</w:t>
            </w:r>
          </w:p>
        </w:tc>
        <w:tc>
          <w:tcPr>
            <w:tcW w:w="798"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w:t>
            </w:r>
          </w:p>
        </w:tc>
        <w:tc>
          <w:tcPr>
            <w:tcW w:w="1091" w:type="pct"/>
            <w:tcBorders>
              <w:top w:val="single" w:sz="4" w:space="0" w:color="auto"/>
              <w:left w:val="nil"/>
              <w:bottom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2,200</w:t>
            </w:r>
          </w:p>
        </w:tc>
      </w:tr>
      <w:tr w:rsidR="00A85459" w:rsidRPr="00A85459" w:rsidTr="00A85459">
        <w:trPr>
          <w:trHeight w:val="20"/>
        </w:trPr>
        <w:tc>
          <w:tcPr>
            <w:tcW w:w="242" w:type="pct"/>
            <w:tcBorders>
              <w:top w:val="single" w:sz="4" w:space="0" w:color="auto"/>
              <w:left w:val="single" w:sz="4" w:space="0" w:color="auto"/>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2.14</w:t>
            </w:r>
          </w:p>
        </w:tc>
        <w:tc>
          <w:tcPr>
            <w:tcW w:w="2869"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Перспективная новая БМК№7, п.г.т. Суходол, ул. Мира</w:t>
            </w:r>
          </w:p>
        </w:tc>
        <w:tc>
          <w:tcPr>
            <w:tcW w:w="798" w:type="pct"/>
            <w:tcBorders>
              <w:top w:val="single" w:sz="4" w:space="0" w:color="auto"/>
              <w:left w:val="nil"/>
              <w:bottom w:val="single" w:sz="4" w:space="0" w:color="auto"/>
              <w:right w:val="single" w:sz="4" w:space="0" w:color="auto"/>
            </w:tcBorders>
            <w:noWrap/>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w:t>
            </w:r>
          </w:p>
        </w:tc>
        <w:tc>
          <w:tcPr>
            <w:tcW w:w="1091" w:type="pct"/>
            <w:tcBorders>
              <w:top w:val="single" w:sz="4" w:space="0" w:color="auto"/>
              <w:left w:val="nil"/>
              <w:bottom w:val="single" w:sz="4" w:space="0" w:color="auto"/>
              <w:right w:val="single" w:sz="4" w:space="0" w:color="auto"/>
            </w:tcBorders>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0,250</w:t>
            </w:r>
          </w:p>
        </w:tc>
      </w:tr>
    </w:tbl>
    <w:p w:rsidR="00A85459" w:rsidRPr="00A85459" w:rsidRDefault="00A85459" w:rsidP="00A85459">
      <w:pPr>
        <w:tabs>
          <w:tab w:val="left" w:pos="284"/>
        </w:tabs>
        <w:spacing w:after="0" w:line="240" w:lineRule="auto"/>
        <w:jc w:val="both"/>
        <w:rPr>
          <w:rFonts w:ascii="Times New Roman" w:eastAsia="Calibri" w:hAnsi="Times New Roman" w:cs="Times New Roman"/>
          <w:sz w:val="12"/>
          <w:szCs w:val="12"/>
        </w:rPr>
      </w:pP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Теплоснабжение перспективных объектов социального и культурно-бытового назначения, планируемых к размещению на территории г.п. Суходол, предлагается осуществить от новых источников тепловой энергии – котельных блочно-модульного типа и от индивидуальных источников тепловой энергии.</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b/>
          <w:bCs/>
          <w:sz w:val="12"/>
          <w:szCs w:val="12"/>
        </w:rPr>
      </w:pPr>
      <w:r w:rsidRPr="00A85459">
        <w:rPr>
          <w:rFonts w:ascii="Times New Roman" w:eastAsia="Calibri" w:hAnsi="Times New Roman" w:cs="Times New Roman"/>
          <w:b/>
          <w:bCs/>
          <w:sz w:val="12"/>
          <w:szCs w:val="12"/>
        </w:rPr>
        <w:t>1.3 Потребление тепловой энергии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и по видам теплоносителя на каждом этапе и к окончанию планируемого периода.</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bookmarkStart w:id="30" w:name="_Toc409090553"/>
      <w:r w:rsidRPr="00A85459">
        <w:rPr>
          <w:rFonts w:ascii="Times New Roman" w:eastAsia="Calibri" w:hAnsi="Times New Roman" w:cs="Times New Roman"/>
          <w:sz w:val="12"/>
          <w:szCs w:val="12"/>
        </w:rPr>
        <w:t>Объекты, расположенные в производственных зонах г.п. Суходол и охваченные теплоснабжением от действующих котельных, отсутствуют. Теплоснабжение производственных зон осуществляется от собственных источников, размещенных на территориях предприятий. Изменение производственных зон и их перепрофилирование, а также прирост потребления тепловой энергии (мощности) и теплоносителя производственных зон в ГП не предусматривается.</w:t>
      </w:r>
    </w:p>
    <w:bookmarkEnd w:id="30"/>
    <w:p w:rsidR="00A85459" w:rsidRDefault="00A85459" w:rsidP="00A85459">
      <w:pPr>
        <w:tabs>
          <w:tab w:val="left" w:pos="284"/>
        </w:tabs>
        <w:spacing w:after="0" w:line="240" w:lineRule="auto"/>
        <w:jc w:val="center"/>
        <w:rPr>
          <w:rFonts w:ascii="Times New Roman" w:eastAsia="Calibri" w:hAnsi="Times New Roman" w:cs="Times New Roman"/>
          <w:b/>
          <w:bCs/>
          <w:sz w:val="12"/>
          <w:szCs w:val="12"/>
        </w:rPr>
      </w:pPr>
      <w:r w:rsidRPr="00A85459">
        <w:rPr>
          <w:rFonts w:ascii="Times New Roman" w:eastAsia="Calibri" w:hAnsi="Times New Roman" w:cs="Times New Roman"/>
          <w:b/>
          <w:bCs/>
          <w:sz w:val="12"/>
          <w:szCs w:val="12"/>
        </w:rPr>
        <w:t>Раздел 2.  Существующие и перспективные балансы</w:t>
      </w:r>
    </w:p>
    <w:p w:rsidR="00A85459" w:rsidRPr="00A85459" w:rsidRDefault="00A85459" w:rsidP="00A85459">
      <w:pPr>
        <w:tabs>
          <w:tab w:val="left" w:pos="284"/>
        </w:tabs>
        <w:spacing w:after="0" w:line="240" w:lineRule="auto"/>
        <w:jc w:val="center"/>
        <w:rPr>
          <w:rFonts w:ascii="Times New Roman" w:eastAsia="Calibri" w:hAnsi="Times New Roman" w:cs="Times New Roman"/>
          <w:b/>
          <w:bCs/>
          <w:sz w:val="12"/>
          <w:szCs w:val="12"/>
        </w:rPr>
      </w:pPr>
      <w:r w:rsidRPr="00A85459">
        <w:rPr>
          <w:rFonts w:ascii="Times New Roman" w:eastAsia="Calibri" w:hAnsi="Times New Roman" w:cs="Times New Roman"/>
          <w:b/>
          <w:bCs/>
          <w:sz w:val="12"/>
          <w:szCs w:val="12"/>
        </w:rPr>
        <w:t xml:space="preserve"> тепловой мощности источников тепловой энергии и тепловой нагрузки потребителей.</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b/>
          <w:bCs/>
          <w:sz w:val="12"/>
          <w:szCs w:val="12"/>
        </w:rPr>
      </w:pPr>
      <w:r w:rsidRPr="00A85459">
        <w:rPr>
          <w:rFonts w:ascii="Times New Roman" w:eastAsia="Calibri" w:hAnsi="Times New Roman" w:cs="Times New Roman"/>
          <w:b/>
          <w:bCs/>
          <w:sz w:val="12"/>
          <w:szCs w:val="12"/>
        </w:rPr>
        <w:t>2.1 Радиус эффективного теплоснабжения.</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lastRenderedPageBreak/>
        <w:t>В соответствии с федеральным законом «О теплоснабжении» радиусом эффективного теплоснабжения называется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Для котельных г.п. Суходол, расширение зон действия которых согласно генеральному плану не планируется, радиусом эффективного теплоснабжения считается фактический радиус действия.</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b/>
          <w:bCs/>
          <w:sz w:val="12"/>
          <w:szCs w:val="12"/>
        </w:rPr>
      </w:pPr>
      <w:r w:rsidRPr="00A85459">
        <w:rPr>
          <w:rFonts w:ascii="Times New Roman" w:eastAsia="Calibri" w:hAnsi="Times New Roman" w:cs="Times New Roman"/>
          <w:b/>
          <w:bCs/>
          <w:sz w:val="12"/>
          <w:szCs w:val="12"/>
        </w:rPr>
        <w:t>2.2 Существующие и перспективные зоны действия систем централизованного теплоснабжения.</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На территории г.п. Суходол действуют 6 отопительных котельных, эксплуатируемые ООО «Сервисная Коммунальная Компания», расположенные в п.г.т. Суходол. Общая установленная мощность котельных в городском поселении Суходол составляет 36,288 Гкал/ч. Источники комбинированной выработки тепловой и электрической энергии г.п. Суходол отсутствуют.</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b/>
          <w:bCs/>
          <w:iCs/>
          <w:sz w:val="12"/>
          <w:szCs w:val="12"/>
        </w:rPr>
      </w:pPr>
      <w:r w:rsidRPr="00A85459">
        <w:rPr>
          <w:rFonts w:ascii="Times New Roman" w:eastAsia="Calibri" w:hAnsi="Times New Roman" w:cs="Times New Roman"/>
          <w:b/>
          <w:bCs/>
          <w:iCs/>
          <w:sz w:val="12"/>
          <w:szCs w:val="12"/>
        </w:rPr>
        <w:t>Котельная п.г.т. Суходол, ул. Пушкина</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Котельная п.г.т. Суходол расположена по адресу: Самарская область,</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Сергиевский район, п.г.т. Суходол, ул. Пушкина.</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Котельная является автономной, находится на обслуживании ООО «СКК».</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Сезонный персонал. Для периодического обслуживания оборудования котельной имеется обученный персонал.</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В настоящее время в котельной установлено два котла марки «</w:t>
      </w:r>
      <w:r w:rsidRPr="00A85459">
        <w:rPr>
          <w:rFonts w:ascii="Times New Roman" w:eastAsia="Calibri" w:hAnsi="Times New Roman" w:cs="Times New Roman"/>
          <w:sz w:val="12"/>
          <w:szCs w:val="12"/>
          <w:lang w:val="en-US"/>
        </w:rPr>
        <w:t>Proterm</w:t>
      </w:r>
      <w:r w:rsidRPr="00A85459">
        <w:rPr>
          <w:rFonts w:ascii="Times New Roman" w:eastAsia="Calibri" w:hAnsi="Times New Roman" w:cs="Times New Roman"/>
          <w:sz w:val="12"/>
          <w:szCs w:val="12"/>
        </w:rPr>
        <w:t xml:space="preserve"> </w:t>
      </w:r>
      <w:r w:rsidRPr="00A85459">
        <w:rPr>
          <w:rFonts w:ascii="Times New Roman" w:eastAsia="Calibri" w:hAnsi="Times New Roman" w:cs="Times New Roman"/>
          <w:sz w:val="12"/>
          <w:szCs w:val="12"/>
          <w:lang w:val="en-US"/>
        </w:rPr>
        <w:t>Bizon</w:t>
      </w:r>
      <w:r w:rsidRPr="00A85459">
        <w:rPr>
          <w:rFonts w:ascii="Times New Roman" w:eastAsia="Calibri" w:hAnsi="Times New Roman" w:cs="Times New Roman"/>
          <w:sz w:val="12"/>
          <w:szCs w:val="12"/>
        </w:rPr>
        <w:t xml:space="preserve"> </w:t>
      </w:r>
      <w:r w:rsidRPr="00A85459">
        <w:rPr>
          <w:rFonts w:ascii="Times New Roman" w:eastAsia="Calibri" w:hAnsi="Times New Roman" w:cs="Times New Roman"/>
          <w:sz w:val="12"/>
          <w:szCs w:val="12"/>
          <w:lang w:val="en-US"/>
        </w:rPr>
        <w:t>NO</w:t>
      </w:r>
      <w:r w:rsidRPr="00A85459">
        <w:rPr>
          <w:rFonts w:ascii="Times New Roman" w:eastAsia="Calibri" w:hAnsi="Times New Roman" w:cs="Times New Roman"/>
          <w:sz w:val="12"/>
          <w:szCs w:val="12"/>
        </w:rPr>
        <w:t>1400». Котлоагрегаты введены в эксплуатацию в 2015 году. Производительность каждого котлоагрегата, согласно паспортным данным, составляет 1,204 Гкал/ч. Номинальная мощность котельной 2,408 Гкал/ч.</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Газ является основным видом топлива на котельной. Резервное топливо не предусмотрено. Котельная отпускает тепловую энергию в горячей воде на нужды отопления потребителей по закрытой схеме, с установкой пластинчатого теплообменника марки «РИДАН НН№47» в количестве 2 шт., мощностью 2,8 Мвт.  В период наибольших отопительных нагрузок в котельной работают два котла. Ограничения тепловой мощности котельной отсутствуют.</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Тепловые сети двухтрубные, симметричные. Протяженность тепловых сетей в двухтрубном исполнении составляет 4184 м.п. Температурный график – 80/60 ºС.</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b/>
          <w:bCs/>
          <w:iCs/>
          <w:sz w:val="12"/>
          <w:szCs w:val="12"/>
        </w:rPr>
      </w:pPr>
      <w:r w:rsidRPr="00A85459">
        <w:rPr>
          <w:rFonts w:ascii="Times New Roman" w:eastAsia="Calibri" w:hAnsi="Times New Roman" w:cs="Times New Roman"/>
          <w:b/>
          <w:bCs/>
          <w:iCs/>
          <w:sz w:val="12"/>
          <w:szCs w:val="12"/>
        </w:rPr>
        <w:t>Котельная п.г.т. Суходол, ул. Суворова, 18</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Котельная п.г.т. Суходол расположена по адресу: Самарская область,</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Сергиевский район, п.г.т. Суходол, ул. Суворова, 18.</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Котельная является автономной, находится на обслуживании ООО «СКК», работает без постоянного обслуживающего персонала. Для периодического обслуживания оборудования котельной имеется обученный персонал.</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В настоящее время в котельной установлено два водогрейных котла марки «</w:t>
      </w:r>
      <w:r w:rsidRPr="00A85459">
        <w:rPr>
          <w:rFonts w:ascii="Times New Roman" w:eastAsia="Calibri" w:hAnsi="Times New Roman" w:cs="Times New Roman"/>
          <w:sz w:val="12"/>
          <w:szCs w:val="12"/>
          <w:lang w:val="en-US"/>
        </w:rPr>
        <w:t>Buderus</w:t>
      </w:r>
      <w:r w:rsidRPr="00A85459">
        <w:rPr>
          <w:rFonts w:ascii="Times New Roman" w:eastAsia="Calibri" w:hAnsi="Times New Roman" w:cs="Times New Roman"/>
          <w:sz w:val="12"/>
          <w:szCs w:val="12"/>
        </w:rPr>
        <w:t xml:space="preserve"> </w:t>
      </w:r>
      <w:r w:rsidRPr="00A85459">
        <w:rPr>
          <w:rFonts w:ascii="Times New Roman" w:eastAsia="Calibri" w:hAnsi="Times New Roman" w:cs="Times New Roman"/>
          <w:sz w:val="12"/>
          <w:szCs w:val="12"/>
          <w:lang w:val="en-US"/>
        </w:rPr>
        <w:t>Logano</w:t>
      </w:r>
      <w:r w:rsidRPr="00A85459">
        <w:rPr>
          <w:rFonts w:ascii="Times New Roman" w:eastAsia="Calibri" w:hAnsi="Times New Roman" w:cs="Times New Roman"/>
          <w:sz w:val="12"/>
          <w:szCs w:val="12"/>
        </w:rPr>
        <w:t xml:space="preserve"> </w:t>
      </w:r>
      <w:r w:rsidRPr="00A85459">
        <w:rPr>
          <w:rFonts w:ascii="Times New Roman" w:eastAsia="Calibri" w:hAnsi="Times New Roman" w:cs="Times New Roman"/>
          <w:sz w:val="12"/>
          <w:szCs w:val="12"/>
          <w:lang w:val="en-US"/>
        </w:rPr>
        <w:t>SK</w:t>
      </w:r>
      <w:r w:rsidRPr="00A85459">
        <w:rPr>
          <w:rFonts w:ascii="Times New Roman" w:eastAsia="Calibri" w:hAnsi="Times New Roman" w:cs="Times New Roman"/>
          <w:sz w:val="12"/>
          <w:szCs w:val="12"/>
        </w:rPr>
        <w:t xml:space="preserve"> 645». Котлоагрегаты введены в эксплуатацию в 2013 году. Производительность каждого котлоагрегата, согласно паспортным данным, составляет 0,43 Гкал/ч. Номинальная мощность котельной 0,86 Гкал/ч.</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Газ является основным видом топлива на котельной. Резервное топливо не предусмотрено. В период наибольших отопительных нагрузок в котельной работают 2 котла.</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Система отопления двухконтурная:</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  циркуляционное кольцо теплоносителя 1 контура системы отопления включает: группу котлов, теплообменники отопления, насосы внутреннего контура;</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  циркуляционное кольцо теплоносителя 2 контура системы отопления включает: теплообменники отопления, сетевые насосы, грязевой фильтр, систему отопления потребителей.</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Ограничения тепловой мощности котельной отсутствуют.</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Тепловые сети двухтрубные, симметричные, введены в эксплуатацию в 2013 году. Протяженность тепловых сетей в двухтрубном исполнении составляет 1192,0 м.п. Температурный график – 80/60 ºС.</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b/>
          <w:bCs/>
          <w:iCs/>
          <w:sz w:val="12"/>
          <w:szCs w:val="12"/>
        </w:rPr>
      </w:pPr>
      <w:r w:rsidRPr="00A85459">
        <w:rPr>
          <w:rFonts w:ascii="Times New Roman" w:eastAsia="Calibri" w:hAnsi="Times New Roman" w:cs="Times New Roman"/>
          <w:b/>
          <w:bCs/>
          <w:iCs/>
          <w:sz w:val="12"/>
          <w:szCs w:val="12"/>
        </w:rPr>
        <w:t>Котельная п.г.т. Суходол, ул. Молодогвардейская, 40</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Котельная п.г.т. Суходол расположена по адресу: Самарская область,</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Сергиевский район, п.г.т. Суходол, ул. Молодогвардейская, 40.</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Котельная является автономной, находится на обслуживании ООО «СКК», работает без постоянного обслуживающего персонала. Для периодического обслуживания оборудования котельной имеется обученный персонал.</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В настоящее время в котельной установлено два котла марки «КВ-2,0» и «КВ-1,5». Котлоагрегаты введены в эксплуатацию в 2006 году. Производительность каждого котлоагрегата, согласно паспортным данным, составляет 1,72 Гкал/ч и 1,29 Гкал/ч. Номинальная мощность котельной 3,01 Гкал/ч.</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Газ является основным видом топлива на котельной. Резервное топливо не предусмотрено. Тепловой схемой котельной предусматривается отпуск тепла потребителям для нужд отопления и ГВС. Для приготовления горячей воды установлен пластинчатый теплообменник марки «РИДАН НН-14», мощностью 0,882 Мвт., теплообменник марки «Маш Импекс NT 100 MHV CDL -16/47», мощностью 2,8 Мт. и теплообменник марки РИДАН НН№21. В период наибольших отопительных нагрузок в котельной работают два котла. Ограничения тепловой мощности котельной отсутствуют.</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Тепловые сети двухтрубные, симметричные. Протяженность тепловых сетей в двухтрубном исполнении составляет 2336 м.п. Протяженность сетей ГВС в двухтрубном исполнении составляет 2609 м.п. Температурный график – 80/60 ºС.</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b/>
          <w:bCs/>
          <w:iCs/>
          <w:sz w:val="12"/>
          <w:szCs w:val="12"/>
        </w:rPr>
      </w:pPr>
      <w:r w:rsidRPr="00A85459">
        <w:rPr>
          <w:rFonts w:ascii="Times New Roman" w:eastAsia="Calibri" w:hAnsi="Times New Roman" w:cs="Times New Roman"/>
          <w:b/>
          <w:bCs/>
          <w:iCs/>
          <w:sz w:val="12"/>
          <w:szCs w:val="12"/>
        </w:rPr>
        <w:t>Котельная п.г.т. Суходол, ул. Мира,1А</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Котельная п.г.т. Суходол расположена по адресу: Самарская область,</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Сергиевский район, п.г.т. Суходол, ул. Мира,1А.</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Котельная является автономной, находится на обслуживании ООО «СКК». Для периодического обслуживания оборудования котельной имеется обученный персонал.</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В настоящее время в котельной установлено два котла марки «КВ-8,0». Котлоагрегаты введены в эксплуатацию в 2007 году. Производительность каждого котлоагрегата, согласно паспортным данным, составляет 6,88 Гкал/ч. Номинальная мощность котельной 13,76 Гкал/ч.</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Газ является основным видом топлива на котельной. Резервное топливо не предусмотрено. Котельная отпускает тепловую энергию в горячей воде на нужды отопления потребителей по закрытой схеме, с установкой пластинчатого теплообменника фирмы «РИДАН НН-62», мощностью 5,160 Мвт и теплообменника фирмы «ALFA LAVAL M15-BFG», мощностью 3,26 Мвт. В котельной предусмотрена система химводоочистки. В период наибольших отопительных нагрузок в котельной работают два котла. Ограничения тепловой мощности котельной отсутствуют.</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Тепловые сети двухтрубные, симметричные. Протяженность тепловых сетей в двухтрубном исполнении составляет 13 357 м.п.  Температурный график – 80/60 ºС.</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b/>
          <w:bCs/>
          <w:iCs/>
          <w:sz w:val="12"/>
          <w:szCs w:val="12"/>
        </w:rPr>
      </w:pPr>
      <w:r w:rsidRPr="00A85459">
        <w:rPr>
          <w:rFonts w:ascii="Times New Roman" w:eastAsia="Calibri" w:hAnsi="Times New Roman" w:cs="Times New Roman"/>
          <w:b/>
          <w:bCs/>
          <w:iCs/>
          <w:sz w:val="12"/>
          <w:szCs w:val="12"/>
        </w:rPr>
        <w:t>Котельная п.г.т. Суходол, ул. Мира,1Б</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Котельная п.г.т. Суходол расположена по адресу: Самарская область,</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Сергиевский район, п.г.т. Суходол, ул. Мира,1Б.</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lastRenderedPageBreak/>
        <w:t>Котельная является автономной, находится на обслуживании ООО «СКК». Для периодического обслуживания оборудования котельной имеется обученный персонал.</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В настоящее время в котельной установлено два котла марки «</w:t>
      </w:r>
      <w:r w:rsidRPr="00A85459">
        <w:rPr>
          <w:rFonts w:ascii="Times New Roman" w:eastAsia="Calibri" w:hAnsi="Times New Roman" w:cs="Times New Roman"/>
          <w:sz w:val="12"/>
          <w:szCs w:val="12"/>
          <w:lang w:val="en-US"/>
        </w:rPr>
        <w:t>Buderus</w:t>
      </w:r>
      <w:r w:rsidRPr="00A85459">
        <w:rPr>
          <w:rFonts w:ascii="Times New Roman" w:eastAsia="Calibri" w:hAnsi="Times New Roman" w:cs="Times New Roman"/>
          <w:sz w:val="12"/>
          <w:szCs w:val="12"/>
        </w:rPr>
        <w:t xml:space="preserve"> </w:t>
      </w:r>
      <w:r w:rsidRPr="00A85459">
        <w:rPr>
          <w:rFonts w:ascii="Times New Roman" w:eastAsia="Calibri" w:hAnsi="Times New Roman" w:cs="Times New Roman"/>
          <w:sz w:val="12"/>
          <w:szCs w:val="12"/>
          <w:lang w:val="en-US"/>
        </w:rPr>
        <w:t>S</w:t>
      </w:r>
      <w:r w:rsidRPr="00A85459">
        <w:rPr>
          <w:rFonts w:ascii="Times New Roman" w:eastAsia="Calibri" w:hAnsi="Times New Roman" w:cs="Times New Roman"/>
          <w:sz w:val="12"/>
          <w:szCs w:val="12"/>
        </w:rPr>
        <w:t>825</w:t>
      </w:r>
      <w:r w:rsidRPr="00A85459">
        <w:rPr>
          <w:rFonts w:ascii="Times New Roman" w:eastAsia="Calibri" w:hAnsi="Times New Roman" w:cs="Times New Roman"/>
          <w:sz w:val="12"/>
          <w:szCs w:val="12"/>
          <w:lang w:val="en-US"/>
        </w:rPr>
        <w:t>L</w:t>
      </w:r>
      <w:r w:rsidRPr="00A85459">
        <w:rPr>
          <w:rFonts w:ascii="Times New Roman" w:eastAsia="Calibri" w:hAnsi="Times New Roman" w:cs="Times New Roman"/>
          <w:sz w:val="12"/>
          <w:szCs w:val="12"/>
        </w:rPr>
        <w:t xml:space="preserve">-6500» и </w:t>
      </w:r>
      <w:r w:rsidRPr="00A85459">
        <w:rPr>
          <w:rFonts w:ascii="Times New Roman" w:eastAsia="Calibri" w:hAnsi="Times New Roman" w:cs="Times New Roman"/>
          <w:sz w:val="12"/>
          <w:szCs w:val="12"/>
          <w:lang w:val="en-US"/>
        </w:rPr>
        <w:t>BOSH</w:t>
      </w:r>
      <w:r w:rsidRPr="00A85459">
        <w:rPr>
          <w:rFonts w:ascii="Times New Roman" w:eastAsia="Calibri" w:hAnsi="Times New Roman" w:cs="Times New Roman"/>
          <w:sz w:val="12"/>
          <w:szCs w:val="12"/>
        </w:rPr>
        <w:t xml:space="preserve"> </w:t>
      </w:r>
      <w:r w:rsidRPr="00A85459">
        <w:rPr>
          <w:rFonts w:ascii="Times New Roman" w:eastAsia="Calibri" w:hAnsi="Times New Roman" w:cs="Times New Roman"/>
          <w:sz w:val="12"/>
          <w:szCs w:val="12"/>
          <w:lang w:val="en-US"/>
        </w:rPr>
        <w:t>UNIMAT</w:t>
      </w:r>
      <w:r w:rsidRPr="00A85459">
        <w:rPr>
          <w:rFonts w:ascii="Times New Roman" w:eastAsia="Calibri" w:hAnsi="Times New Roman" w:cs="Times New Roman"/>
          <w:sz w:val="12"/>
          <w:szCs w:val="12"/>
        </w:rPr>
        <w:t xml:space="preserve"> </w:t>
      </w:r>
      <w:r w:rsidRPr="00A85459">
        <w:rPr>
          <w:rFonts w:ascii="Times New Roman" w:eastAsia="Calibri" w:hAnsi="Times New Roman" w:cs="Times New Roman"/>
          <w:sz w:val="12"/>
          <w:szCs w:val="12"/>
          <w:lang w:val="en-US"/>
        </w:rPr>
        <w:t>UT</w:t>
      </w:r>
      <w:r w:rsidRPr="00A85459">
        <w:rPr>
          <w:rFonts w:ascii="Times New Roman" w:eastAsia="Calibri" w:hAnsi="Times New Roman" w:cs="Times New Roman"/>
          <w:sz w:val="12"/>
          <w:szCs w:val="12"/>
        </w:rPr>
        <w:t>-</w:t>
      </w:r>
      <w:r w:rsidRPr="00A85459">
        <w:rPr>
          <w:rFonts w:ascii="Times New Roman" w:eastAsia="Calibri" w:hAnsi="Times New Roman" w:cs="Times New Roman"/>
          <w:sz w:val="12"/>
          <w:szCs w:val="12"/>
          <w:lang w:val="en-US"/>
        </w:rPr>
        <w:t>L</w:t>
      </w:r>
      <w:r w:rsidRPr="00A85459">
        <w:rPr>
          <w:rFonts w:ascii="Times New Roman" w:eastAsia="Calibri" w:hAnsi="Times New Roman" w:cs="Times New Roman"/>
          <w:sz w:val="12"/>
          <w:szCs w:val="12"/>
        </w:rPr>
        <w:t xml:space="preserve"> 34. Котлоагрегаты введены в эксплуатацию в 2013 году. Производительность каждого котлоагрегата, согласно паспортным данным, составляет 5,59 Гкал/час и 4,47 Гкал/час. Номинальная мощность котельной 10,06 Гкал/ч.</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Газ является основным видом топлива на котельной. Резервное топливо не предусмотрено. Тепловой схемой котельной предусматривается отпуск тепла потребителям для нужд отопления и ГВС. Для приготовления горячей воды установлены пластинчатые теплообменники марки «</w:t>
      </w:r>
      <w:r w:rsidRPr="00A85459">
        <w:rPr>
          <w:rFonts w:ascii="Times New Roman" w:eastAsia="Calibri" w:hAnsi="Times New Roman" w:cs="Times New Roman"/>
          <w:sz w:val="12"/>
          <w:szCs w:val="12"/>
          <w:lang w:val="en-US"/>
        </w:rPr>
        <w:t>ALFA</w:t>
      </w:r>
      <w:r w:rsidRPr="00A85459">
        <w:rPr>
          <w:rFonts w:ascii="Times New Roman" w:eastAsia="Calibri" w:hAnsi="Times New Roman" w:cs="Times New Roman"/>
          <w:sz w:val="12"/>
          <w:szCs w:val="12"/>
        </w:rPr>
        <w:t xml:space="preserve"> </w:t>
      </w:r>
      <w:r w:rsidRPr="00A85459">
        <w:rPr>
          <w:rFonts w:ascii="Times New Roman" w:eastAsia="Calibri" w:hAnsi="Times New Roman" w:cs="Times New Roman"/>
          <w:sz w:val="12"/>
          <w:szCs w:val="12"/>
          <w:lang w:val="en-US"/>
        </w:rPr>
        <w:t>LAVAL</w:t>
      </w:r>
      <w:r w:rsidRPr="00A85459">
        <w:rPr>
          <w:rFonts w:ascii="Times New Roman" w:eastAsia="Calibri" w:hAnsi="Times New Roman" w:cs="Times New Roman"/>
          <w:sz w:val="12"/>
          <w:szCs w:val="12"/>
        </w:rPr>
        <w:t xml:space="preserve"> </w:t>
      </w:r>
      <w:r w:rsidRPr="00A85459">
        <w:rPr>
          <w:rFonts w:ascii="Times New Roman" w:eastAsia="Calibri" w:hAnsi="Times New Roman" w:cs="Times New Roman"/>
          <w:sz w:val="12"/>
          <w:szCs w:val="12"/>
          <w:lang w:val="en-US"/>
        </w:rPr>
        <w:t>M</w:t>
      </w:r>
      <w:r w:rsidRPr="00A85459">
        <w:rPr>
          <w:rFonts w:ascii="Times New Roman" w:eastAsia="Calibri" w:hAnsi="Times New Roman" w:cs="Times New Roman"/>
          <w:sz w:val="12"/>
          <w:szCs w:val="12"/>
        </w:rPr>
        <w:t>10-</w:t>
      </w:r>
      <w:r w:rsidRPr="00A85459">
        <w:rPr>
          <w:rFonts w:ascii="Times New Roman" w:eastAsia="Calibri" w:hAnsi="Times New Roman" w:cs="Times New Roman"/>
          <w:sz w:val="12"/>
          <w:szCs w:val="12"/>
          <w:lang w:val="en-US"/>
        </w:rPr>
        <w:t>MFG</w:t>
      </w:r>
      <w:r w:rsidRPr="00A85459">
        <w:rPr>
          <w:rFonts w:ascii="Times New Roman" w:eastAsia="Calibri" w:hAnsi="Times New Roman" w:cs="Times New Roman"/>
          <w:sz w:val="12"/>
          <w:szCs w:val="12"/>
        </w:rPr>
        <w:t>», мощностью 3,26 Мвт каждый, в количестве 3шт. На системе отопления установлены аппарат теплообменный «Ридан нн 41», и теплообменник пластинчатый «Ридан НН №47». В период наибольших отопительных нагрузок в котельной работают два котла. Ограничения тепловой мощности котельной отсутствуют.</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Тепловые сети двухтрубные, симметричные. Протяженность тепловых сетей в двухтрубном исполнении составляет 5921 м.п. Протяженность сетей ГВС в двухтрубном исполнении составляет 17997 м.п. Температурный график – 80/60 ºС.</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b/>
          <w:bCs/>
          <w:iCs/>
          <w:sz w:val="12"/>
          <w:szCs w:val="12"/>
        </w:rPr>
      </w:pPr>
      <w:r w:rsidRPr="00A85459">
        <w:rPr>
          <w:rFonts w:ascii="Times New Roman" w:eastAsia="Calibri" w:hAnsi="Times New Roman" w:cs="Times New Roman"/>
          <w:b/>
          <w:bCs/>
          <w:iCs/>
          <w:sz w:val="12"/>
          <w:szCs w:val="12"/>
        </w:rPr>
        <w:t>Котельная п.г.т. Суходол, ул. Суслова,8А</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Котельная п.г.т. Суходол расположена по адресу: Самарская область,</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Сергиевский район, п.г.т. Суходол, ул. Суслова,8А.</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Котельная является автономной, находится на обслуживании ООО «СКК». Для периодического обслуживания оборудования котельной имеется обученный персонал.</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В настоящее время в котельной установлено два котла марки «КВ-3,0» и котёл марки «</w:t>
      </w:r>
      <w:r w:rsidRPr="00A85459">
        <w:rPr>
          <w:rFonts w:ascii="Times New Roman" w:eastAsia="Calibri" w:hAnsi="Times New Roman" w:cs="Times New Roman"/>
          <w:sz w:val="12"/>
          <w:szCs w:val="12"/>
          <w:lang w:val="en-US"/>
        </w:rPr>
        <w:t>Vissann</w:t>
      </w:r>
      <w:r w:rsidRPr="00A85459">
        <w:rPr>
          <w:rFonts w:ascii="Times New Roman" w:eastAsia="Calibri" w:hAnsi="Times New Roman" w:cs="Times New Roman"/>
          <w:sz w:val="12"/>
          <w:szCs w:val="12"/>
        </w:rPr>
        <w:t xml:space="preserve"> </w:t>
      </w:r>
      <w:r w:rsidRPr="00A85459">
        <w:rPr>
          <w:rFonts w:ascii="Times New Roman" w:eastAsia="Calibri" w:hAnsi="Times New Roman" w:cs="Times New Roman"/>
          <w:sz w:val="12"/>
          <w:szCs w:val="12"/>
          <w:lang w:val="en-US"/>
        </w:rPr>
        <w:t>Vitoplex</w:t>
      </w:r>
      <w:r w:rsidRPr="00A85459">
        <w:rPr>
          <w:rFonts w:ascii="Times New Roman" w:eastAsia="Calibri" w:hAnsi="Times New Roman" w:cs="Times New Roman"/>
          <w:sz w:val="12"/>
          <w:szCs w:val="12"/>
        </w:rPr>
        <w:t xml:space="preserve"> 100». Котлоагрегаты введены в эксплуатацию в 2006 году. Производительность каждого котлоагрегата, согласно паспортным данным, составляет 2,58 Гкал/час и 1,03 Гкал/час. Номинальная мощность котельной 6,19 Гкал/ч.</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 xml:space="preserve">Газ является основным видом топлива на котельной. Резервное топливо не предусмотрено. Тепловой схемой котельной предусматривается отпуск тепла потребителям для нужд отопления и ГВС. Для приготовления горячей воды установлены пластинчатые теплообменники марки «РИДАН НН-21», мощностью 1,47Мвт каждый и два теплообменника   на отопление марки «Маш Импекс NT 150 </w:t>
      </w:r>
      <w:r w:rsidRPr="00A85459">
        <w:rPr>
          <w:rFonts w:ascii="Times New Roman" w:eastAsia="Calibri" w:hAnsi="Times New Roman" w:cs="Times New Roman"/>
          <w:sz w:val="12"/>
          <w:szCs w:val="12"/>
          <w:lang w:val="en-US"/>
        </w:rPr>
        <w:t>SHV</w:t>
      </w:r>
      <w:r w:rsidRPr="00A85459">
        <w:rPr>
          <w:rFonts w:ascii="Times New Roman" w:eastAsia="Calibri" w:hAnsi="Times New Roman" w:cs="Times New Roman"/>
          <w:sz w:val="12"/>
          <w:szCs w:val="12"/>
        </w:rPr>
        <w:t xml:space="preserve"> CD -10/79», мощностью 5,2Мт., а также теплообменник пластинчатый "Nord" 2,8 Мвт.   В период наибольших отопительных нагрузок в котельной работают два котла. Ограничения тепловой мощности котельной отсутствуют.</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Тепловые сети двухтрубные, симметричные. Протяженность тепловых сетей в двухтрубном исполнении составляет 4 517 м.п. Протяженность сетей ГВС в двухтрубном исполнении составляет 3 780 м.п. Температурный график – 80/60 ºС.</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Теплоснабжение новых объектов и потребителей жилого фонда перспективного строительства до 2033 г. будет осуществляться от новых источников тепловой энергии – котельной блочно-модульного типа и от индивидуальных источников тепловой энергии.</w:t>
      </w:r>
    </w:p>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Данные о перспективных источниках теплоснабжения г.п. Суходол и их территориальном местоположение представлены в таблице 2.2.1.</w:t>
      </w:r>
    </w:p>
    <w:p w:rsidR="00A85459" w:rsidRPr="00A85459" w:rsidRDefault="00A85459" w:rsidP="00A85459">
      <w:pPr>
        <w:tabs>
          <w:tab w:val="left" w:pos="284"/>
        </w:tabs>
        <w:spacing w:after="0" w:line="240" w:lineRule="auto"/>
        <w:jc w:val="both"/>
        <w:rPr>
          <w:rFonts w:ascii="Times New Roman" w:eastAsia="Calibri" w:hAnsi="Times New Roman" w:cs="Times New Roman"/>
          <w:sz w:val="12"/>
          <w:szCs w:val="12"/>
        </w:rPr>
      </w:pPr>
    </w:p>
    <w:p w:rsidR="00A85459" w:rsidRPr="00A85459" w:rsidRDefault="00A85459" w:rsidP="00A85459">
      <w:pPr>
        <w:tabs>
          <w:tab w:val="left" w:pos="284"/>
        </w:tabs>
        <w:spacing w:after="0" w:line="240" w:lineRule="auto"/>
        <w:jc w:val="center"/>
        <w:rPr>
          <w:rFonts w:ascii="Times New Roman" w:eastAsia="Calibri" w:hAnsi="Times New Roman" w:cs="Times New Roman"/>
          <w:sz w:val="12"/>
          <w:szCs w:val="12"/>
        </w:rPr>
      </w:pPr>
      <w:r w:rsidRPr="00A85459">
        <w:rPr>
          <w:rFonts w:ascii="Times New Roman" w:eastAsia="Calibri" w:hAnsi="Times New Roman" w:cs="Times New Roman"/>
          <w:sz w:val="12"/>
          <w:szCs w:val="12"/>
        </w:rPr>
        <w:t>Таблица 2.2.1 – Перспективные источники теплоснабжения г.п. Суходол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1555"/>
        <w:gridCol w:w="2020"/>
        <w:gridCol w:w="1300"/>
        <w:gridCol w:w="2628"/>
      </w:tblGrid>
      <w:tr w:rsidR="00A85459" w:rsidRPr="00A85459" w:rsidTr="00A85459">
        <w:trPr>
          <w:trHeight w:val="20"/>
          <w:tblHeader/>
        </w:trPr>
        <w:tc>
          <w:tcPr>
            <w:tcW w:w="1036"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Источник теплоснабжения</w:t>
            </w:r>
          </w:p>
        </w:tc>
        <w:tc>
          <w:tcPr>
            <w:tcW w:w="1346"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Местоположение</w:t>
            </w:r>
          </w:p>
        </w:tc>
        <w:tc>
          <w:tcPr>
            <w:tcW w:w="866"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Срок строительства</w:t>
            </w:r>
          </w:p>
        </w:tc>
        <w:tc>
          <w:tcPr>
            <w:tcW w:w="1751"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Наименование объекта теплоснабжения</w:t>
            </w:r>
          </w:p>
        </w:tc>
      </w:tr>
      <w:tr w:rsidR="00A85459" w:rsidRPr="00A85459" w:rsidTr="00A85459">
        <w:trPr>
          <w:trHeight w:val="20"/>
        </w:trPr>
        <w:tc>
          <w:tcPr>
            <w:tcW w:w="1036"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Планируемая БМК №1</w:t>
            </w:r>
          </w:p>
        </w:tc>
        <w:tc>
          <w:tcPr>
            <w:tcW w:w="1346"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п.г.т. Суходол,</w:t>
            </w:r>
            <w:r>
              <w:rPr>
                <w:rFonts w:ascii="Times New Roman" w:eastAsia="Calibri" w:hAnsi="Times New Roman" w:cs="Times New Roman"/>
                <w:sz w:val="12"/>
                <w:szCs w:val="12"/>
              </w:rPr>
              <w:t xml:space="preserve"> </w:t>
            </w:r>
            <w:r w:rsidRPr="00A85459">
              <w:rPr>
                <w:rFonts w:ascii="Times New Roman" w:eastAsia="Calibri" w:hAnsi="Times New Roman" w:cs="Times New Roman"/>
                <w:sz w:val="12"/>
                <w:szCs w:val="12"/>
              </w:rPr>
              <w:t xml:space="preserve">ул. Северная </w:t>
            </w:r>
          </w:p>
        </w:tc>
        <w:tc>
          <w:tcPr>
            <w:tcW w:w="866"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до 2024 г.</w:t>
            </w:r>
          </w:p>
        </w:tc>
        <w:tc>
          <w:tcPr>
            <w:tcW w:w="1751"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Культурно-досуговый молодежный центр</w:t>
            </w:r>
          </w:p>
        </w:tc>
      </w:tr>
      <w:tr w:rsidR="00A85459" w:rsidRPr="00A85459" w:rsidTr="00A85459">
        <w:trPr>
          <w:trHeight w:val="20"/>
        </w:trPr>
        <w:tc>
          <w:tcPr>
            <w:tcW w:w="1036"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Планируемая БМК №2</w:t>
            </w:r>
          </w:p>
        </w:tc>
        <w:tc>
          <w:tcPr>
            <w:tcW w:w="1346"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п.г.т. Суходол,</w:t>
            </w:r>
            <w:r>
              <w:rPr>
                <w:rFonts w:ascii="Times New Roman" w:eastAsia="Calibri" w:hAnsi="Times New Roman" w:cs="Times New Roman"/>
                <w:sz w:val="12"/>
                <w:szCs w:val="12"/>
              </w:rPr>
              <w:t xml:space="preserve"> </w:t>
            </w:r>
            <w:r w:rsidRPr="00A85459">
              <w:rPr>
                <w:rFonts w:ascii="Times New Roman" w:eastAsia="Calibri" w:hAnsi="Times New Roman" w:cs="Times New Roman"/>
                <w:sz w:val="12"/>
                <w:szCs w:val="12"/>
              </w:rPr>
              <w:t>ул. Северная</w:t>
            </w:r>
          </w:p>
        </w:tc>
        <w:tc>
          <w:tcPr>
            <w:tcW w:w="866"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до 2024 г.</w:t>
            </w:r>
          </w:p>
        </w:tc>
        <w:tc>
          <w:tcPr>
            <w:tcW w:w="1751"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Банно-оздоровительный центр</w:t>
            </w:r>
          </w:p>
        </w:tc>
      </w:tr>
      <w:tr w:rsidR="00A85459" w:rsidRPr="00A85459" w:rsidTr="00A85459">
        <w:trPr>
          <w:trHeight w:val="20"/>
        </w:trPr>
        <w:tc>
          <w:tcPr>
            <w:tcW w:w="1036"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Планируемая БМК №3</w:t>
            </w:r>
          </w:p>
        </w:tc>
        <w:tc>
          <w:tcPr>
            <w:tcW w:w="1346"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п.г.т. Суходол,</w:t>
            </w:r>
            <w:r>
              <w:rPr>
                <w:rFonts w:ascii="Times New Roman" w:eastAsia="Calibri" w:hAnsi="Times New Roman" w:cs="Times New Roman"/>
                <w:sz w:val="12"/>
                <w:szCs w:val="12"/>
              </w:rPr>
              <w:t xml:space="preserve"> </w:t>
            </w:r>
            <w:r w:rsidRPr="00A85459">
              <w:rPr>
                <w:rFonts w:ascii="Times New Roman" w:eastAsia="Calibri" w:hAnsi="Times New Roman" w:cs="Times New Roman"/>
                <w:sz w:val="12"/>
                <w:szCs w:val="12"/>
              </w:rPr>
              <w:t>ул. Северная</w:t>
            </w:r>
          </w:p>
        </w:tc>
        <w:tc>
          <w:tcPr>
            <w:tcW w:w="866"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до 2024 г.</w:t>
            </w:r>
          </w:p>
        </w:tc>
        <w:tc>
          <w:tcPr>
            <w:tcW w:w="1751"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Дом быта</w:t>
            </w:r>
          </w:p>
        </w:tc>
      </w:tr>
      <w:tr w:rsidR="00A85459" w:rsidRPr="00A85459" w:rsidTr="00A85459">
        <w:trPr>
          <w:trHeight w:val="20"/>
        </w:trPr>
        <w:tc>
          <w:tcPr>
            <w:tcW w:w="1036"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Планируемая БМК №4</w:t>
            </w:r>
          </w:p>
        </w:tc>
        <w:tc>
          <w:tcPr>
            <w:tcW w:w="1346"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п.г.т. Суходол,</w:t>
            </w:r>
            <w:r>
              <w:rPr>
                <w:rFonts w:ascii="Times New Roman" w:eastAsia="Calibri" w:hAnsi="Times New Roman" w:cs="Times New Roman"/>
                <w:sz w:val="12"/>
                <w:szCs w:val="12"/>
              </w:rPr>
              <w:t xml:space="preserve"> </w:t>
            </w:r>
            <w:r w:rsidRPr="00A85459">
              <w:rPr>
                <w:rFonts w:ascii="Times New Roman" w:eastAsia="Calibri" w:hAnsi="Times New Roman" w:cs="Times New Roman"/>
                <w:sz w:val="12"/>
                <w:szCs w:val="12"/>
              </w:rPr>
              <w:t>ул. Северная</w:t>
            </w:r>
          </w:p>
        </w:tc>
        <w:tc>
          <w:tcPr>
            <w:tcW w:w="866"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до 2033 г.</w:t>
            </w:r>
          </w:p>
        </w:tc>
        <w:tc>
          <w:tcPr>
            <w:tcW w:w="1751"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Детский центр внешкольного образования</w:t>
            </w:r>
          </w:p>
        </w:tc>
      </w:tr>
      <w:tr w:rsidR="00A85459" w:rsidRPr="00A85459" w:rsidTr="00A85459">
        <w:trPr>
          <w:trHeight w:val="20"/>
        </w:trPr>
        <w:tc>
          <w:tcPr>
            <w:tcW w:w="1036"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Планируемая БМК №5</w:t>
            </w:r>
          </w:p>
        </w:tc>
        <w:tc>
          <w:tcPr>
            <w:tcW w:w="1346"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п.г.т. Суходол,</w:t>
            </w:r>
            <w:r>
              <w:rPr>
                <w:rFonts w:ascii="Times New Roman" w:eastAsia="Calibri" w:hAnsi="Times New Roman" w:cs="Times New Roman"/>
                <w:sz w:val="12"/>
                <w:szCs w:val="12"/>
              </w:rPr>
              <w:t xml:space="preserve"> </w:t>
            </w:r>
            <w:r w:rsidRPr="00A85459">
              <w:rPr>
                <w:rFonts w:ascii="Times New Roman" w:eastAsia="Calibri" w:hAnsi="Times New Roman" w:cs="Times New Roman"/>
                <w:sz w:val="12"/>
                <w:szCs w:val="12"/>
              </w:rPr>
              <w:t>ул. Суворова</w:t>
            </w:r>
          </w:p>
        </w:tc>
        <w:tc>
          <w:tcPr>
            <w:tcW w:w="866"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до 2033 г.</w:t>
            </w:r>
          </w:p>
        </w:tc>
        <w:tc>
          <w:tcPr>
            <w:tcW w:w="1751"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Дополнительный центр образования</w:t>
            </w:r>
          </w:p>
        </w:tc>
      </w:tr>
      <w:tr w:rsidR="00A85459" w:rsidRPr="00A85459" w:rsidTr="00A85459">
        <w:trPr>
          <w:trHeight w:val="20"/>
        </w:trPr>
        <w:tc>
          <w:tcPr>
            <w:tcW w:w="1036"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Планируемая БМК №6</w:t>
            </w:r>
          </w:p>
        </w:tc>
        <w:tc>
          <w:tcPr>
            <w:tcW w:w="1346"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п.г.т. Суходол,</w:t>
            </w:r>
            <w:r>
              <w:rPr>
                <w:rFonts w:ascii="Times New Roman" w:eastAsia="Calibri" w:hAnsi="Times New Roman" w:cs="Times New Roman"/>
                <w:sz w:val="12"/>
                <w:szCs w:val="12"/>
              </w:rPr>
              <w:t xml:space="preserve"> </w:t>
            </w:r>
            <w:r w:rsidRPr="00A85459">
              <w:rPr>
                <w:rFonts w:ascii="Times New Roman" w:eastAsia="Calibri" w:hAnsi="Times New Roman" w:cs="Times New Roman"/>
                <w:sz w:val="12"/>
                <w:szCs w:val="12"/>
              </w:rPr>
              <w:t>ул. Куйбышева</w:t>
            </w:r>
          </w:p>
        </w:tc>
        <w:tc>
          <w:tcPr>
            <w:tcW w:w="866"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до 2033 г.</w:t>
            </w:r>
          </w:p>
        </w:tc>
        <w:tc>
          <w:tcPr>
            <w:tcW w:w="1751"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Спортивный комплекс</w:t>
            </w:r>
          </w:p>
        </w:tc>
      </w:tr>
      <w:tr w:rsidR="00A85459" w:rsidRPr="00A85459" w:rsidTr="00A85459">
        <w:trPr>
          <w:trHeight w:val="20"/>
        </w:trPr>
        <w:tc>
          <w:tcPr>
            <w:tcW w:w="1036"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Планируемая БМК №7</w:t>
            </w:r>
          </w:p>
        </w:tc>
        <w:tc>
          <w:tcPr>
            <w:tcW w:w="1346"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п.г.т. Суходол,</w:t>
            </w:r>
            <w:r>
              <w:rPr>
                <w:rFonts w:ascii="Times New Roman" w:eastAsia="Calibri" w:hAnsi="Times New Roman" w:cs="Times New Roman"/>
                <w:sz w:val="12"/>
                <w:szCs w:val="12"/>
              </w:rPr>
              <w:t xml:space="preserve"> </w:t>
            </w:r>
            <w:r w:rsidRPr="00A85459">
              <w:rPr>
                <w:rFonts w:ascii="Times New Roman" w:eastAsia="Calibri" w:hAnsi="Times New Roman" w:cs="Times New Roman"/>
                <w:sz w:val="12"/>
                <w:szCs w:val="12"/>
              </w:rPr>
              <w:t>ул. Мира</w:t>
            </w:r>
          </w:p>
        </w:tc>
        <w:tc>
          <w:tcPr>
            <w:tcW w:w="866"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до 2033 г.</w:t>
            </w:r>
          </w:p>
        </w:tc>
        <w:tc>
          <w:tcPr>
            <w:tcW w:w="1751" w:type="pct"/>
          </w:tcPr>
          <w:p w:rsidR="00A85459" w:rsidRPr="00A85459" w:rsidRDefault="00A85459" w:rsidP="00A85459">
            <w:pPr>
              <w:tabs>
                <w:tab w:val="left" w:pos="284"/>
              </w:tabs>
              <w:spacing w:after="0" w:line="240" w:lineRule="auto"/>
              <w:rPr>
                <w:rFonts w:ascii="Times New Roman" w:eastAsia="Calibri" w:hAnsi="Times New Roman" w:cs="Times New Roman"/>
                <w:sz w:val="12"/>
                <w:szCs w:val="12"/>
              </w:rPr>
            </w:pPr>
            <w:r w:rsidRPr="00A85459">
              <w:rPr>
                <w:rFonts w:ascii="Times New Roman" w:eastAsia="Calibri" w:hAnsi="Times New Roman" w:cs="Times New Roman"/>
                <w:sz w:val="12"/>
                <w:szCs w:val="12"/>
              </w:rPr>
              <w:t>Пожарное депо на 2 машины</w:t>
            </w:r>
          </w:p>
        </w:tc>
      </w:tr>
    </w:tbl>
    <w:p w:rsidR="00A85459" w:rsidRPr="00A85459" w:rsidRDefault="00A85459" w:rsidP="00A85459">
      <w:pPr>
        <w:tabs>
          <w:tab w:val="left" w:pos="284"/>
        </w:tabs>
        <w:spacing w:after="0" w:line="240" w:lineRule="auto"/>
        <w:ind w:firstLine="284"/>
        <w:jc w:val="both"/>
        <w:rPr>
          <w:rFonts w:ascii="Times New Roman" w:eastAsia="Calibri" w:hAnsi="Times New Roman" w:cs="Times New Roman"/>
          <w:sz w:val="12"/>
          <w:szCs w:val="12"/>
        </w:rPr>
      </w:pPr>
      <w:r w:rsidRPr="00A85459">
        <w:rPr>
          <w:rFonts w:ascii="Times New Roman" w:eastAsia="Calibri" w:hAnsi="Times New Roman" w:cs="Times New Roman"/>
          <w:sz w:val="12"/>
          <w:szCs w:val="12"/>
        </w:rPr>
        <w:t>Существующие и перспективные зоны теплоснабжения действующих котельных и планируемых блочно-модульных источников тепловой энергии, расположенных на территории п.г.т. Суходол, представлены на рисунках 2.2.1, 2.2.2.</w:t>
      </w:r>
    </w:p>
    <w:p w:rsidR="00C71592" w:rsidRDefault="00C71592" w:rsidP="0034564D">
      <w:pPr>
        <w:tabs>
          <w:tab w:val="left" w:pos="284"/>
        </w:tabs>
        <w:spacing w:after="0" w:line="240" w:lineRule="auto"/>
        <w:jc w:val="both"/>
        <w:rPr>
          <w:rFonts w:ascii="Times New Roman" w:eastAsia="Calibri" w:hAnsi="Times New Roman" w:cs="Times New Roman"/>
          <w:sz w:val="12"/>
          <w:szCs w:val="12"/>
        </w:rPr>
      </w:pPr>
    </w:p>
    <w:p w:rsidR="00C71592" w:rsidRDefault="00BC2807" w:rsidP="00BC2807">
      <w:pPr>
        <w:tabs>
          <w:tab w:val="left" w:pos="284"/>
        </w:tabs>
        <w:spacing w:after="0" w:line="240" w:lineRule="auto"/>
        <w:jc w:val="center"/>
        <w:rPr>
          <w:rFonts w:ascii="Times New Roman" w:eastAsia="Calibri" w:hAnsi="Times New Roman" w:cs="Times New Roman"/>
          <w:sz w:val="12"/>
          <w:szCs w:val="12"/>
        </w:rPr>
      </w:pPr>
      <w:r w:rsidRPr="00BC2807">
        <w:rPr>
          <w:rFonts w:ascii="Times New Roman" w:eastAsia="Calibri" w:hAnsi="Times New Roman" w:cs="Times New Roman"/>
          <w:sz w:val="12"/>
          <w:szCs w:val="12"/>
        </w:rPr>
        <w:t>Рисунок 2.2.1 – Зоны теплоснабжения существующих котельных, действующих на территории п.г.т. Суходол</w:t>
      </w:r>
    </w:p>
    <w:p w:rsidR="00C71592" w:rsidRDefault="00BC2807" w:rsidP="00BC2807">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2647784" cy="2564534"/>
            <wp:effectExtent l="0" t="0" r="635" b="7620"/>
            <wp:docPr id="12" name="Рисунок 1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Word\Новый рисунок.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5097" cy="2571617"/>
                    </a:xfrm>
                    <a:prstGeom prst="rect">
                      <a:avLst/>
                    </a:prstGeom>
                    <a:noFill/>
                    <a:ln>
                      <a:noFill/>
                    </a:ln>
                  </pic:spPr>
                </pic:pic>
              </a:graphicData>
            </a:graphic>
          </wp:inline>
        </w:drawing>
      </w:r>
    </w:p>
    <w:p w:rsidR="00BC2807" w:rsidRDefault="00BC2807" w:rsidP="00BC2807">
      <w:pPr>
        <w:tabs>
          <w:tab w:val="left" w:pos="284"/>
        </w:tabs>
        <w:spacing w:after="0" w:line="240" w:lineRule="auto"/>
        <w:jc w:val="center"/>
        <w:rPr>
          <w:rFonts w:ascii="Times New Roman" w:eastAsia="Calibri" w:hAnsi="Times New Roman" w:cs="Times New Roman"/>
          <w:sz w:val="12"/>
          <w:szCs w:val="12"/>
        </w:rPr>
      </w:pPr>
      <w:r w:rsidRPr="00BC2807">
        <w:rPr>
          <w:rFonts w:ascii="Times New Roman" w:eastAsia="Calibri" w:hAnsi="Times New Roman" w:cs="Times New Roman"/>
          <w:sz w:val="12"/>
          <w:szCs w:val="12"/>
        </w:rPr>
        <w:lastRenderedPageBreak/>
        <w:t xml:space="preserve">Рисунок 2.2.2 – Перспективная зона теплоснабжения планируемого </w:t>
      </w:r>
    </w:p>
    <w:p w:rsidR="00C71592" w:rsidRDefault="00BC2807" w:rsidP="00BC2807">
      <w:pPr>
        <w:tabs>
          <w:tab w:val="left" w:pos="284"/>
        </w:tabs>
        <w:spacing w:after="0" w:line="240" w:lineRule="auto"/>
        <w:jc w:val="center"/>
        <w:rPr>
          <w:rFonts w:ascii="Times New Roman" w:eastAsia="Calibri" w:hAnsi="Times New Roman" w:cs="Times New Roman"/>
          <w:sz w:val="12"/>
          <w:szCs w:val="12"/>
        </w:rPr>
      </w:pPr>
      <w:r w:rsidRPr="00BC2807">
        <w:rPr>
          <w:rFonts w:ascii="Times New Roman" w:eastAsia="Calibri" w:hAnsi="Times New Roman" w:cs="Times New Roman"/>
          <w:sz w:val="12"/>
          <w:szCs w:val="12"/>
        </w:rPr>
        <w:t>блочно-модульного источника тепловой энергии, действующего на территории п.г.т. Суходол</w:t>
      </w:r>
    </w:p>
    <w:p w:rsidR="00C71592" w:rsidRDefault="00BC2807" w:rsidP="00BC2807">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2345634" cy="2378823"/>
            <wp:effectExtent l="0" t="0" r="0" b="2540"/>
            <wp:docPr id="13" name="Рисунок 1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Новый рисунок.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56949" cy="2390298"/>
                    </a:xfrm>
                    <a:prstGeom prst="rect">
                      <a:avLst/>
                    </a:prstGeom>
                    <a:noFill/>
                    <a:ln>
                      <a:noFill/>
                    </a:ln>
                  </pic:spPr>
                </pic:pic>
              </a:graphicData>
            </a:graphic>
          </wp:inline>
        </w:drawing>
      </w:r>
    </w:p>
    <w:p w:rsidR="00BC2807" w:rsidRPr="00BC2807" w:rsidRDefault="00BC2807" w:rsidP="00BC2807">
      <w:pPr>
        <w:tabs>
          <w:tab w:val="left" w:pos="284"/>
        </w:tabs>
        <w:spacing w:after="0" w:line="240" w:lineRule="auto"/>
        <w:ind w:firstLine="284"/>
        <w:jc w:val="both"/>
        <w:rPr>
          <w:rFonts w:ascii="Times New Roman" w:eastAsia="Calibri" w:hAnsi="Times New Roman" w:cs="Times New Roman"/>
          <w:b/>
          <w:bCs/>
          <w:sz w:val="12"/>
          <w:szCs w:val="12"/>
        </w:rPr>
      </w:pPr>
      <w:r w:rsidRPr="00BC2807">
        <w:rPr>
          <w:rFonts w:ascii="Times New Roman" w:eastAsia="Calibri" w:hAnsi="Times New Roman" w:cs="Times New Roman"/>
          <w:b/>
          <w:bCs/>
          <w:sz w:val="12"/>
          <w:szCs w:val="12"/>
        </w:rPr>
        <w:t>2.3 Существующие и перспективные зоны действия индивидуальных источников тепловой энергии.</w:t>
      </w:r>
    </w:p>
    <w:p w:rsidR="00BC2807" w:rsidRPr="00BC2807" w:rsidRDefault="00BC2807" w:rsidP="00BC2807">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Потребители, за исключением тех которые подключены к существующим котельным г.п. Суходол, используют индивидуальные источники тепловой энергии.</w:t>
      </w:r>
    </w:p>
    <w:p w:rsidR="00BC2807" w:rsidRPr="00BC2807" w:rsidRDefault="00BC2807" w:rsidP="00BC2807">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Существующая индивидуальная жилая застройка г.п. Суходол оборудована автономными газовыми котлами. Проектируемую жилую индивидуальную застройку планируется обеспечить тепловой энергией аналогично - от индивидуальных котлов различных модификаций.</w:t>
      </w:r>
    </w:p>
    <w:p w:rsidR="00BC2807" w:rsidRPr="00BC2807" w:rsidRDefault="00BC2807" w:rsidP="00BC2807">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Перспективные зоны действия индивидуальных источников тепловой энергии п.г.т. Суходол находятся:</w:t>
      </w:r>
    </w:p>
    <w:p w:rsidR="00BC2807" w:rsidRPr="00BC2807" w:rsidRDefault="00BC2807" w:rsidP="00BC2807">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 по ул. Пушкина и ул. Спортивная;</w:t>
      </w:r>
    </w:p>
    <w:p w:rsidR="00BC2807" w:rsidRPr="00BC2807" w:rsidRDefault="00BC2807" w:rsidP="00BC2807">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  в северо-восточной части по ул. Суслова;</w:t>
      </w:r>
    </w:p>
    <w:p w:rsidR="00BC2807" w:rsidRPr="00BC2807" w:rsidRDefault="00BC2807" w:rsidP="00BC2807">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  в юго-восточной части по ул. Чапаева, ул. Мира;</w:t>
      </w:r>
    </w:p>
    <w:p w:rsidR="00BC2807" w:rsidRPr="00BC2807" w:rsidRDefault="00BC2807" w:rsidP="00BC2807">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  в южной части по ул. Садовая;</w:t>
      </w:r>
    </w:p>
    <w:p w:rsidR="00BC2807" w:rsidRPr="00BC2807" w:rsidRDefault="00BC2807" w:rsidP="00BC2807">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 на площадке № 1;</w:t>
      </w:r>
    </w:p>
    <w:p w:rsidR="00BC2807" w:rsidRPr="00BC2807" w:rsidRDefault="00BC2807" w:rsidP="00BC2807">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 на площадке № 2;</w:t>
      </w:r>
    </w:p>
    <w:p w:rsidR="00BC2807" w:rsidRPr="00BC2807" w:rsidRDefault="00BC2807" w:rsidP="00BC2807">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 на площадке № 3;</w:t>
      </w:r>
    </w:p>
    <w:p w:rsidR="00BC2807" w:rsidRPr="00BC2807" w:rsidRDefault="00BC2807" w:rsidP="00BC2807">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 на площадке № 4;</w:t>
      </w:r>
    </w:p>
    <w:p w:rsidR="00BC2807" w:rsidRPr="00BC2807" w:rsidRDefault="00BC2807" w:rsidP="00BC2807">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 на площадке № 5;</w:t>
      </w:r>
    </w:p>
    <w:p w:rsidR="00BC2807" w:rsidRPr="00BC2807" w:rsidRDefault="00BC2807" w:rsidP="00BC2807">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 на площадке № 6.</w:t>
      </w:r>
    </w:p>
    <w:p w:rsidR="00BC2807" w:rsidRPr="00BC2807" w:rsidRDefault="00BC2807" w:rsidP="00BC2807">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Существующие зоны действия индивидуальных источников тепловой энергии п.г.т. Суходол, представлены на рисунке 2.3.1.</w:t>
      </w:r>
    </w:p>
    <w:p w:rsidR="00BC2807" w:rsidRPr="00BC2807" w:rsidRDefault="00BC2807" w:rsidP="00BC2807">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 xml:space="preserve">Перспективные зоны действия </w:t>
      </w:r>
      <w:r>
        <w:rPr>
          <w:rFonts w:ascii="Times New Roman" w:eastAsia="Calibri" w:hAnsi="Times New Roman" w:cs="Times New Roman"/>
          <w:sz w:val="12"/>
          <w:szCs w:val="12"/>
        </w:rPr>
        <w:t xml:space="preserve">индивидуального теплоснабжения </w:t>
      </w:r>
      <w:r w:rsidRPr="00BC2807">
        <w:rPr>
          <w:rFonts w:ascii="Times New Roman" w:eastAsia="Calibri" w:hAnsi="Times New Roman" w:cs="Times New Roman"/>
          <w:sz w:val="12"/>
          <w:szCs w:val="12"/>
        </w:rPr>
        <w:t>п.г.т. Суходол, представлены на рисунке 2.3.2.</w:t>
      </w:r>
    </w:p>
    <w:p w:rsidR="00C71592" w:rsidRDefault="00BC2807" w:rsidP="00BC2807">
      <w:pPr>
        <w:tabs>
          <w:tab w:val="left" w:pos="284"/>
        </w:tabs>
        <w:spacing w:after="0" w:line="240" w:lineRule="auto"/>
        <w:jc w:val="center"/>
        <w:rPr>
          <w:rFonts w:ascii="Times New Roman" w:eastAsia="Calibri" w:hAnsi="Times New Roman" w:cs="Times New Roman"/>
          <w:sz w:val="12"/>
          <w:szCs w:val="12"/>
        </w:rPr>
      </w:pPr>
      <w:r w:rsidRPr="00BC2807">
        <w:rPr>
          <w:rFonts w:ascii="Times New Roman" w:eastAsia="Calibri" w:hAnsi="Times New Roman" w:cs="Times New Roman"/>
          <w:sz w:val="12"/>
          <w:szCs w:val="12"/>
        </w:rPr>
        <w:t>Рисунок 2.3.1 – Существующие зоны действия индивидуальных источников тепловой энергии п.г.т. Суходол</w:t>
      </w:r>
    </w:p>
    <w:p w:rsidR="00C71592" w:rsidRDefault="00BC2807" w:rsidP="00BC2807">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2399406" cy="2321781"/>
            <wp:effectExtent l="0" t="0" r="1270" b="2540"/>
            <wp:docPr id="14" name="Рисунок 1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Новый рисунок.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13831" cy="2335740"/>
                    </a:xfrm>
                    <a:prstGeom prst="rect">
                      <a:avLst/>
                    </a:prstGeom>
                    <a:noFill/>
                    <a:ln>
                      <a:noFill/>
                    </a:ln>
                  </pic:spPr>
                </pic:pic>
              </a:graphicData>
            </a:graphic>
          </wp:inline>
        </w:drawing>
      </w:r>
    </w:p>
    <w:p w:rsidR="00C71592" w:rsidRDefault="00BC2807" w:rsidP="00BC2807">
      <w:pPr>
        <w:tabs>
          <w:tab w:val="left" w:pos="284"/>
        </w:tabs>
        <w:spacing w:after="0" w:line="240" w:lineRule="auto"/>
        <w:jc w:val="center"/>
        <w:rPr>
          <w:rFonts w:ascii="Times New Roman" w:eastAsia="Calibri" w:hAnsi="Times New Roman" w:cs="Times New Roman"/>
          <w:sz w:val="12"/>
          <w:szCs w:val="12"/>
        </w:rPr>
      </w:pPr>
      <w:r w:rsidRPr="00BC2807">
        <w:rPr>
          <w:rFonts w:ascii="Times New Roman" w:eastAsia="Calibri" w:hAnsi="Times New Roman" w:cs="Times New Roman"/>
          <w:sz w:val="12"/>
          <w:szCs w:val="12"/>
        </w:rPr>
        <w:lastRenderedPageBreak/>
        <w:t>Рисунок 2.3.2 – Перспективные зоны индивидуального теплоснабжения п.г.т. Суходол</w:t>
      </w:r>
    </w:p>
    <w:p w:rsidR="00C71592" w:rsidRDefault="00BC2807" w:rsidP="00BC2807">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2432872" cy="2354930"/>
            <wp:effectExtent l="0" t="0" r="5715" b="7620"/>
            <wp:docPr id="15" name="Рисунок 1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Word\Новый рисунок.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35781" cy="2357745"/>
                    </a:xfrm>
                    <a:prstGeom prst="rect">
                      <a:avLst/>
                    </a:prstGeom>
                    <a:noFill/>
                    <a:ln>
                      <a:noFill/>
                    </a:ln>
                  </pic:spPr>
                </pic:pic>
              </a:graphicData>
            </a:graphic>
          </wp:inline>
        </w:drawing>
      </w:r>
    </w:p>
    <w:p w:rsidR="00BC2807" w:rsidRPr="00BC2807" w:rsidRDefault="00BC2807" w:rsidP="00BC2807">
      <w:pPr>
        <w:tabs>
          <w:tab w:val="left" w:pos="284"/>
        </w:tabs>
        <w:spacing w:after="0" w:line="240" w:lineRule="auto"/>
        <w:ind w:firstLine="284"/>
        <w:jc w:val="both"/>
        <w:rPr>
          <w:rFonts w:ascii="Times New Roman" w:eastAsia="Calibri" w:hAnsi="Times New Roman" w:cs="Times New Roman"/>
          <w:b/>
          <w:bCs/>
          <w:sz w:val="12"/>
          <w:szCs w:val="12"/>
        </w:rPr>
      </w:pPr>
      <w:r w:rsidRPr="00BC2807">
        <w:rPr>
          <w:rFonts w:ascii="Times New Roman" w:eastAsia="Calibri" w:hAnsi="Times New Roman" w:cs="Times New Roman"/>
          <w:b/>
          <w:bCs/>
          <w:sz w:val="12"/>
          <w:szCs w:val="12"/>
        </w:rPr>
        <w:t>2.4 Перспективные балансы тепловой мощности и тепловой нагрузки в перспективных зонах действия источников тепловой энергии.</w:t>
      </w:r>
    </w:p>
    <w:p w:rsidR="00BC2807" w:rsidRPr="00BC2807" w:rsidRDefault="00BC2807" w:rsidP="00BC2807">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Показатели тепловой мощности и перспективной тепловой нагрузки существующих и планируемых систем теплоснабжения городского поселения Суходол представлены в таблицах 2.4.1 - 2.4.7.</w:t>
      </w:r>
    </w:p>
    <w:p w:rsidR="00BC2807" w:rsidRPr="00BC2807" w:rsidRDefault="00BC2807" w:rsidP="00BC2807">
      <w:pPr>
        <w:tabs>
          <w:tab w:val="left" w:pos="284"/>
        </w:tabs>
        <w:spacing w:after="0" w:line="240" w:lineRule="auto"/>
        <w:jc w:val="center"/>
        <w:rPr>
          <w:rFonts w:ascii="Times New Roman" w:eastAsia="Calibri" w:hAnsi="Times New Roman" w:cs="Times New Roman"/>
          <w:sz w:val="12"/>
          <w:szCs w:val="12"/>
        </w:rPr>
      </w:pPr>
      <w:r w:rsidRPr="00BC2807">
        <w:rPr>
          <w:rFonts w:ascii="Times New Roman" w:eastAsia="Calibri" w:hAnsi="Times New Roman" w:cs="Times New Roman"/>
          <w:sz w:val="12"/>
          <w:szCs w:val="12"/>
        </w:rPr>
        <w:t>Таблица 2.4.1 – Значения тепловой мощности системы теплоснабжения от котельной п.г.т. Суходол, ул. Пушкина ООО «СКК», Гкал/ч</w:t>
      </w:r>
    </w:p>
    <w:tbl>
      <w:tblPr>
        <w:tblW w:w="5000" w:type="pct"/>
        <w:jc w:val="center"/>
        <w:tblLook w:val="0000" w:firstRow="0" w:lastRow="0" w:firstColumn="0" w:lastColumn="0" w:noHBand="0" w:noVBand="0"/>
      </w:tblPr>
      <w:tblGrid>
        <w:gridCol w:w="378"/>
        <w:gridCol w:w="4631"/>
        <w:gridCol w:w="980"/>
        <w:gridCol w:w="1514"/>
      </w:tblGrid>
      <w:tr w:rsidR="00BC2807" w:rsidRPr="00BC2807" w:rsidTr="00BC2807">
        <w:trPr>
          <w:trHeight w:val="20"/>
          <w:jc w:val="center"/>
        </w:trPr>
        <w:tc>
          <w:tcPr>
            <w:tcW w:w="251" w:type="pct"/>
            <w:vMerge w:val="restart"/>
            <w:tcBorders>
              <w:top w:val="single" w:sz="8" w:space="0" w:color="auto"/>
              <w:left w:val="single" w:sz="8" w:space="0" w:color="auto"/>
              <w:right w:val="single" w:sz="8"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 п/п</w:t>
            </w:r>
          </w:p>
        </w:tc>
        <w:tc>
          <w:tcPr>
            <w:tcW w:w="3087" w:type="pct"/>
            <w:vMerge w:val="restart"/>
            <w:tcBorders>
              <w:top w:val="single" w:sz="8" w:space="0" w:color="auto"/>
              <w:left w:val="nil"/>
              <w:right w:val="single" w:sz="8"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Наименование</w:t>
            </w:r>
          </w:p>
        </w:tc>
        <w:tc>
          <w:tcPr>
            <w:tcW w:w="653" w:type="pct"/>
            <w:vMerge w:val="restart"/>
            <w:tcBorders>
              <w:top w:val="single" w:sz="8" w:space="0" w:color="auto"/>
              <w:left w:val="nil"/>
              <w:right w:val="single" w:sz="8"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Базовое значение</w:t>
            </w:r>
          </w:p>
        </w:tc>
        <w:tc>
          <w:tcPr>
            <w:tcW w:w="1009" w:type="pct"/>
            <w:tcBorders>
              <w:top w:val="single" w:sz="8" w:space="0" w:color="auto"/>
              <w:left w:val="nil"/>
              <w:bottom w:val="single" w:sz="8" w:space="0" w:color="auto"/>
              <w:right w:val="single" w:sz="8"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Перспективные показатели</w:t>
            </w:r>
          </w:p>
        </w:tc>
      </w:tr>
      <w:tr w:rsidR="00BC2807" w:rsidRPr="00BC2807" w:rsidTr="00BC2807">
        <w:trPr>
          <w:trHeight w:val="20"/>
          <w:jc w:val="center"/>
        </w:trPr>
        <w:tc>
          <w:tcPr>
            <w:tcW w:w="251" w:type="pct"/>
            <w:vMerge/>
            <w:tcBorders>
              <w:left w:val="single" w:sz="8" w:space="0" w:color="auto"/>
              <w:bottom w:val="single" w:sz="8" w:space="0" w:color="auto"/>
              <w:right w:val="single" w:sz="8"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p>
        </w:tc>
        <w:tc>
          <w:tcPr>
            <w:tcW w:w="3087" w:type="pct"/>
            <w:vMerge/>
            <w:tcBorders>
              <w:left w:val="nil"/>
              <w:bottom w:val="single" w:sz="8" w:space="0" w:color="auto"/>
              <w:right w:val="single" w:sz="8"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p>
        </w:tc>
        <w:tc>
          <w:tcPr>
            <w:tcW w:w="653" w:type="pct"/>
            <w:vMerge/>
            <w:tcBorders>
              <w:left w:val="nil"/>
              <w:bottom w:val="single" w:sz="8" w:space="0" w:color="auto"/>
              <w:right w:val="single" w:sz="8"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p>
        </w:tc>
        <w:tc>
          <w:tcPr>
            <w:tcW w:w="1009" w:type="pct"/>
            <w:tcBorders>
              <w:top w:val="single" w:sz="8" w:space="0" w:color="auto"/>
              <w:left w:val="nil"/>
              <w:bottom w:val="single" w:sz="8" w:space="0" w:color="auto"/>
              <w:right w:val="single" w:sz="8"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Расчетный срок строительства до 2033 г.</w:t>
            </w:r>
          </w:p>
        </w:tc>
      </w:tr>
      <w:tr w:rsidR="00BC2807" w:rsidRPr="00BC2807" w:rsidTr="00BC2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251"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w:t>
            </w:r>
          </w:p>
        </w:tc>
        <w:tc>
          <w:tcPr>
            <w:tcW w:w="3087"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Установленная тепловая мощность источника тепловой энергии</w:t>
            </w:r>
          </w:p>
        </w:tc>
        <w:tc>
          <w:tcPr>
            <w:tcW w:w="65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2,408</w:t>
            </w:r>
          </w:p>
        </w:tc>
        <w:tc>
          <w:tcPr>
            <w:tcW w:w="1009"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2,408</w:t>
            </w:r>
          </w:p>
        </w:tc>
      </w:tr>
      <w:tr w:rsidR="00BC2807" w:rsidRPr="00BC2807" w:rsidTr="00BC2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251"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2</w:t>
            </w:r>
          </w:p>
        </w:tc>
        <w:tc>
          <w:tcPr>
            <w:tcW w:w="3087"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Располагаемая тепловая мощность источника тепловой энергии</w:t>
            </w:r>
          </w:p>
        </w:tc>
        <w:tc>
          <w:tcPr>
            <w:tcW w:w="65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2,408</w:t>
            </w:r>
          </w:p>
        </w:tc>
        <w:tc>
          <w:tcPr>
            <w:tcW w:w="1009"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2,408</w:t>
            </w:r>
          </w:p>
        </w:tc>
      </w:tr>
      <w:tr w:rsidR="00BC2807" w:rsidRPr="00BC2807" w:rsidTr="00BC2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251"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3</w:t>
            </w:r>
          </w:p>
        </w:tc>
        <w:tc>
          <w:tcPr>
            <w:tcW w:w="3087"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Затраты тепловой мощности на собственные и хозяйственные нужды котельной</w:t>
            </w:r>
          </w:p>
        </w:tc>
        <w:tc>
          <w:tcPr>
            <w:tcW w:w="65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0,052</w:t>
            </w:r>
          </w:p>
        </w:tc>
        <w:tc>
          <w:tcPr>
            <w:tcW w:w="1009"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0,052</w:t>
            </w:r>
          </w:p>
        </w:tc>
      </w:tr>
      <w:tr w:rsidR="00BC2807" w:rsidRPr="00BC2807" w:rsidTr="00BC2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251" w:type="pct"/>
            <w:tcBorders>
              <w:bottom w:val="dotted" w:sz="4"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4</w:t>
            </w:r>
          </w:p>
        </w:tc>
        <w:tc>
          <w:tcPr>
            <w:tcW w:w="3087" w:type="pct"/>
            <w:tcBorders>
              <w:bottom w:val="dotted" w:sz="4"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Тепловая мощность источника тепловой энергии нетто</w:t>
            </w:r>
          </w:p>
        </w:tc>
        <w:tc>
          <w:tcPr>
            <w:tcW w:w="653" w:type="pct"/>
            <w:tcBorders>
              <w:bottom w:val="dotted" w:sz="4"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2,356</w:t>
            </w:r>
          </w:p>
        </w:tc>
        <w:tc>
          <w:tcPr>
            <w:tcW w:w="1009" w:type="pct"/>
            <w:tcBorders>
              <w:bottom w:val="dotted" w:sz="4"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2,356</w:t>
            </w:r>
          </w:p>
        </w:tc>
      </w:tr>
      <w:tr w:rsidR="00BC2807" w:rsidRPr="00BC2807" w:rsidTr="00BC2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251" w:type="pct"/>
            <w:tcBorders>
              <w:bottom w:val="dotted" w:sz="4"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5</w:t>
            </w:r>
          </w:p>
        </w:tc>
        <w:tc>
          <w:tcPr>
            <w:tcW w:w="3087" w:type="pct"/>
            <w:tcBorders>
              <w:bottom w:val="dotted" w:sz="4"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Потери тепловой энергии при ее передаче по тепловым сетям</w:t>
            </w:r>
          </w:p>
        </w:tc>
        <w:tc>
          <w:tcPr>
            <w:tcW w:w="653" w:type="pct"/>
            <w:tcBorders>
              <w:bottom w:val="dotted" w:sz="4"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0,391</w:t>
            </w:r>
          </w:p>
        </w:tc>
        <w:tc>
          <w:tcPr>
            <w:tcW w:w="1009" w:type="pct"/>
            <w:tcBorders>
              <w:bottom w:val="dotted" w:sz="4"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0,391</w:t>
            </w:r>
          </w:p>
        </w:tc>
      </w:tr>
      <w:tr w:rsidR="00BC2807" w:rsidRPr="00BC2807" w:rsidTr="00BC2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251"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7</w:t>
            </w:r>
          </w:p>
        </w:tc>
        <w:tc>
          <w:tcPr>
            <w:tcW w:w="3087"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Тепловая нагрузка подключенных потребителей</w:t>
            </w:r>
          </w:p>
        </w:tc>
        <w:tc>
          <w:tcPr>
            <w:tcW w:w="65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0,64</w:t>
            </w:r>
          </w:p>
        </w:tc>
        <w:tc>
          <w:tcPr>
            <w:tcW w:w="1009"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0,64</w:t>
            </w:r>
          </w:p>
        </w:tc>
      </w:tr>
      <w:tr w:rsidR="00BC2807" w:rsidRPr="00BC2807" w:rsidTr="00BC2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251"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8</w:t>
            </w:r>
          </w:p>
        </w:tc>
        <w:tc>
          <w:tcPr>
            <w:tcW w:w="3087"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Резерв (+) / дефицит (-) тепловой мощности источника тепловой энергии</w:t>
            </w:r>
          </w:p>
        </w:tc>
        <w:tc>
          <w:tcPr>
            <w:tcW w:w="65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+1,325</w:t>
            </w:r>
          </w:p>
        </w:tc>
        <w:tc>
          <w:tcPr>
            <w:tcW w:w="1009"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+1,325</w:t>
            </w:r>
          </w:p>
        </w:tc>
      </w:tr>
    </w:tbl>
    <w:p w:rsidR="00BC2807" w:rsidRPr="00BC2807" w:rsidRDefault="00BC2807" w:rsidP="00BC2807">
      <w:pPr>
        <w:tabs>
          <w:tab w:val="left" w:pos="284"/>
        </w:tabs>
        <w:spacing w:after="0" w:line="240" w:lineRule="auto"/>
        <w:jc w:val="center"/>
        <w:rPr>
          <w:rFonts w:ascii="Times New Roman" w:eastAsia="Calibri" w:hAnsi="Times New Roman" w:cs="Times New Roman"/>
          <w:sz w:val="12"/>
          <w:szCs w:val="12"/>
        </w:rPr>
      </w:pPr>
      <w:r w:rsidRPr="00BC2807">
        <w:rPr>
          <w:rFonts w:ascii="Times New Roman" w:eastAsia="Calibri" w:hAnsi="Times New Roman" w:cs="Times New Roman"/>
          <w:sz w:val="12"/>
          <w:szCs w:val="12"/>
        </w:rPr>
        <w:t>Таблица 2.4.2 – Значения тепловой мощности системы теплоснабжения от котельной п.г.т. Суходол, ул. Суворова,18 ООО «СКК», Гкал/ч</w:t>
      </w:r>
    </w:p>
    <w:tbl>
      <w:tblPr>
        <w:tblW w:w="5000" w:type="pct"/>
        <w:jc w:val="center"/>
        <w:tblLook w:val="0000" w:firstRow="0" w:lastRow="0" w:firstColumn="0" w:lastColumn="0" w:noHBand="0" w:noVBand="0"/>
      </w:tblPr>
      <w:tblGrid>
        <w:gridCol w:w="378"/>
        <w:gridCol w:w="4627"/>
        <w:gridCol w:w="978"/>
        <w:gridCol w:w="1520"/>
      </w:tblGrid>
      <w:tr w:rsidR="00BC2807" w:rsidRPr="00BC2807" w:rsidTr="00BC2807">
        <w:trPr>
          <w:trHeight w:val="20"/>
          <w:jc w:val="center"/>
        </w:trPr>
        <w:tc>
          <w:tcPr>
            <w:tcW w:w="218" w:type="pct"/>
            <w:vMerge w:val="restart"/>
            <w:tcBorders>
              <w:top w:val="single" w:sz="8" w:space="0" w:color="auto"/>
              <w:left w:val="single" w:sz="8" w:space="0" w:color="auto"/>
              <w:right w:val="single" w:sz="8"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 п/п</w:t>
            </w:r>
          </w:p>
        </w:tc>
        <w:tc>
          <w:tcPr>
            <w:tcW w:w="3095" w:type="pct"/>
            <w:vMerge w:val="restart"/>
            <w:tcBorders>
              <w:top w:val="single" w:sz="8" w:space="0" w:color="auto"/>
              <w:left w:val="nil"/>
              <w:right w:val="single" w:sz="8"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Наименование</w:t>
            </w:r>
          </w:p>
        </w:tc>
        <w:tc>
          <w:tcPr>
            <w:tcW w:w="663" w:type="pct"/>
            <w:vMerge w:val="restart"/>
            <w:tcBorders>
              <w:top w:val="single" w:sz="8" w:space="0" w:color="auto"/>
              <w:left w:val="nil"/>
              <w:right w:val="single" w:sz="8"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Базовое значение</w:t>
            </w:r>
          </w:p>
        </w:tc>
        <w:tc>
          <w:tcPr>
            <w:tcW w:w="1024" w:type="pct"/>
            <w:tcBorders>
              <w:top w:val="single" w:sz="8" w:space="0" w:color="auto"/>
              <w:left w:val="nil"/>
              <w:bottom w:val="single" w:sz="8" w:space="0" w:color="auto"/>
              <w:right w:val="single" w:sz="8"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Перспективные показатели</w:t>
            </w:r>
          </w:p>
        </w:tc>
      </w:tr>
      <w:tr w:rsidR="00BC2807" w:rsidRPr="00BC2807" w:rsidTr="00BC2807">
        <w:trPr>
          <w:trHeight w:val="20"/>
          <w:jc w:val="center"/>
        </w:trPr>
        <w:tc>
          <w:tcPr>
            <w:tcW w:w="218" w:type="pct"/>
            <w:vMerge/>
            <w:tcBorders>
              <w:left w:val="single" w:sz="8" w:space="0" w:color="auto"/>
              <w:bottom w:val="single" w:sz="8" w:space="0" w:color="auto"/>
              <w:right w:val="single" w:sz="8"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p>
        </w:tc>
        <w:tc>
          <w:tcPr>
            <w:tcW w:w="3095" w:type="pct"/>
            <w:vMerge/>
            <w:tcBorders>
              <w:left w:val="nil"/>
              <w:bottom w:val="single" w:sz="8" w:space="0" w:color="auto"/>
              <w:right w:val="single" w:sz="8"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p>
        </w:tc>
        <w:tc>
          <w:tcPr>
            <w:tcW w:w="663" w:type="pct"/>
            <w:vMerge/>
            <w:tcBorders>
              <w:left w:val="nil"/>
              <w:bottom w:val="single" w:sz="8" w:space="0" w:color="auto"/>
              <w:right w:val="single" w:sz="8"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p>
        </w:tc>
        <w:tc>
          <w:tcPr>
            <w:tcW w:w="1024" w:type="pct"/>
            <w:tcBorders>
              <w:top w:val="single" w:sz="8" w:space="0" w:color="auto"/>
              <w:left w:val="nil"/>
              <w:bottom w:val="single" w:sz="8" w:space="0" w:color="auto"/>
              <w:right w:val="single" w:sz="8"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Расчетный срок строительства до 2033 г.</w:t>
            </w:r>
          </w:p>
        </w:tc>
      </w:tr>
      <w:tr w:rsidR="00BC2807" w:rsidRPr="00BC2807" w:rsidTr="00BC2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21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w:t>
            </w:r>
          </w:p>
        </w:tc>
        <w:tc>
          <w:tcPr>
            <w:tcW w:w="3095"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Установленная тепловая мощность источника тепловой энергии</w:t>
            </w:r>
          </w:p>
        </w:tc>
        <w:tc>
          <w:tcPr>
            <w:tcW w:w="66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0,86</w:t>
            </w:r>
          </w:p>
        </w:tc>
        <w:tc>
          <w:tcPr>
            <w:tcW w:w="1024"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0,86</w:t>
            </w:r>
          </w:p>
        </w:tc>
      </w:tr>
      <w:tr w:rsidR="00BC2807" w:rsidRPr="00BC2807" w:rsidTr="00BC2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21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2</w:t>
            </w:r>
          </w:p>
        </w:tc>
        <w:tc>
          <w:tcPr>
            <w:tcW w:w="3095"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Располагаемая тепловая мощность источника тепловой энергии</w:t>
            </w:r>
          </w:p>
        </w:tc>
        <w:tc>
          <w:tcPr>
            <w:tcW w:w="66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0,86</w:t>
            </w:r>
          </w:p>
        </w:tc>
        <w:tc>
          <w:tcPr>
            <w:tcW w:w="1024"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0,86</w:t>
            </w:r>
          </w:p>
        </w:tc>
      </w:tr>
      <w:tr w:rsidR="00BC2807" w:rsidRPr="00BC2807" w:rsidTr="00BC2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21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3</w:t>
            </w:r>
          </w:p>
        </w:tc>
        <w:tc>
          <w:tcPr>
            <w:tcW w:w="3095"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Затраты тепловой мощности на собственные и хозяйственные нужды котельной</w:t>
            </w:r>
          </w:p>
        </w:tc>
        <w:tc>
          <w:tcPr>
            <w:tcW w:w="66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w:t>
            </w:r>
          </w:p>
        </w:tc>
        <w:tc>
          <w:tcPr>
            <w:tcW w:w="1024"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w:t>
            </w:r>
          </w:p>
        </w:tc>
      </w:tr>
      <w:tr w:rsidR="00BC2807" w:rsidRPr="00BC2807" w:rsidTr="00BC2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218" w:type="pct"/>
            <w:tcBorders>
              <w:bottom w:val="dotted" w:sz="4"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4</w:t>
            </w:r>
          </w:p>
        </w:tc>
        <w:tc>
          <w:tcPr>
            <w:tcW w:w="3095" w:type="pct"/>
            <w:tcBorders>
              <w:bottom w:val="dotted" w:sz="4"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Тепловая мощность источника тепловой энергии нетто</w:t>
            </w:r>
          </w:p>
        </w:tc>
        <w:tc>
          <w:tcPr>
            <w:tcW w:w="663" w:type="pct"/>
            <w:tcBorders>
              <w:bottom w:val="dotted" w:sz="4"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0,86</w:t>
            </w:r>
          </w:p>
        </w:tc>
        <w:tc>
          <w:tcPr>
            <w:tcW w:w="1024" w:type="pct"/>
            <w:tcBorders>
              <w:bottom w:val="dotted" w:sz="4"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0,86</w:t>
            </w:r>
          </w:p>
        </w:tc>
      </w:tr>
      <w:tr w:rsidR="00BC2807" w:rsidRPr="00BC2807" w:rsidTr="00BC2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218" w:type="pct"/>
            <w:tcBorders>
              <w:bottom w:val="dotted" w:sz="4"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5</w:t>
            </w:r>
          </w:p>
        </w:tc>
        <w:tc>
          <w:tcPr>
            <w:tcW w:w="3095" w:type="pct"/>
            <w:tcBorders>
              <w:bottom w:val="dotted" w:sz="4"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Потери тепловой энергии при ее передаче по тепловым сетям</w:t>
            </w:r>
          </w:p>
        </w:tc>
        <w:tc>
          <w:tcPr>
            <w:tcW w:w="663" w:type="pct"/>
            <w:tcBorders>
              <w:bottom w:val="dotted" w:sz="4"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0,071</w:t>
            </w:r>
          </w:p>
        </w:tc>
        <w:tc>
          <w:tcPr>
            <w:tcW w:w="1024" w:type="pct"/>
            <w:tcBorders>
              <w:bottom w:val="dotted" w:sz="4"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0,071</w:t>
            </w:r>
          </w:p>
        </w:tc>
      </w:tr>
      <w:tr w:rsidR="00BC2807" w:rsidRPr="00BC2807" w:rsidTr="00BC2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21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7</w:t>
            </w:r>
          </w:p>
        </w:tc>
        <w:tc>
          <w:tcPr>
            <w:tcW w:w="3095"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Тепловая нагрузка подключенных потребителей</w:t>
            </w:r>
          </w:p>
        </w:tc>
        <w:tc>
          <w:tcPr>
            <w:tcW w:w="66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 xml:space="preserve">0,7155  </w:t>
            </w:r>
          </w:p>
        </w:tc>
        <w:tc>
          <w:tcPr>
            <w:tcW w:w="1024"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 xml:space="preserve">0,7155  </w:t>
            </w:r>
          </w:p>
        </w:tc>
      </w:tr>
      <w:tr w:rsidR="00BC2807" w:rsidRPr="00BC2807" w:rsidTr="00BC2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21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8</w:t>
            </w:r>
          </w:p>
        </w:tc>
        <w:tc>
          <w:tcPr>
            <w:tcW w:w="3095"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Резерв (+) / дефицит (-) тепловой мощности источника тепловой энергии</w:t>
            </w:r>
          </w:p>
        </w:tc>
        <w:tc>
          <w:tcPr>
            <w:tcW w:w="66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+0,0735</w:t>
            </w:r>
          </w:p>
        </w:tc>
        <w:tc>
          <w:tcPr>
            <w:tcW w:w="1024"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+0,0735</w:t>
            </w:r>
          </w:p>
        </w:tc>
      </w:tr>
    </w:tbl>
    <w:p w:rsidR="00BC2807" w:rsidRDefault="00BC2807" w:rsidP="00BC2807">
      <w:pPr>
        <w:tabs>
          <w:tab w:val="left" w:pos="284"/>
        </w:tabs>
        <w:spacing w:after="0" w:line="240" w:lineRule="auto"/>
        <w:jc w:val="center"/>
        <w:rPr>
          <w:rFonts w:ascii="Times New Roman" w:eastAsia="Calibri" w:hAnsi="Times New Roman" w:cs="Times New Roman"/>
          <w:sz w:val="12"/>
          <w:szCs w:val="12"/>
        </w:rPr>
      </w:pPr>
      <w:r w:rsidRPr="00BC2807">
        <w:rPr>
          <w:rFonts w:ascii="Times New Roman" w:eastAsia="Calibri" w:hAnsi="Times New Roman" w:cs="Times New Roman"/>
          <w:sz w:val="12"/>
          <w:szCs w:val="12"/>
        </w:rPr>
        <w:t>Таблица 2.4.3 – Значения тепловой мощности системы</w:t>
      </w:r>
    </w:p>
    <w:p w:rsidR="00BC2807" w:rsidRPr="00BC2807" w:rsidRDefault="00BC2807" w:rsidP="00BC2807">
      <w:pPr>
        <w:tabs>
          <w:tab w:val="left" w:pos="284"/>
        </w:tabs>
        <w:spacing w:after="0" w:line="240" w:lineRule="auto"/>
        <w:jc w:val="center"/>
        <w:rPr>
          <w:rFonts w:ascii="Times New Roman" w:eastAsia="Calibri" w:hAnsi="Times New Roman" w:cs="Times New Roman"/>
          <w:sz w:val="12"/>
          <w:szCs w:val="12"/>
        </w:rPr>
      </w:pPr>
      <w:r w:rsidRPr="00BC2807">
        <w:rPr>
          <w:rFonts w:ascii="Times New Roman" w:eastAsia="Calibri" w:hAnsi="Times New Roman" w:cs="Times New Roman"/>
          <w:sz w:val="12"/>
          <w:szCs w:val="12"/>
        </w:rPr>
        <w:t xml:space="preserve"> теплоснабжения от котельной п.г.т. Суходол, ул. Молодогвардейская, 40 ООО «СКК», Гкал/ч</w:t>
      </w:r>
    </w:p>
    <w:tbl>
      <w:tblPr>
        <w:tblW w:w="5000" w:type="pct"/>
        <w:jc w:val="center"/>
        <w:tblLook w:val="0000" w:firstRow="0" w:lastRow="0" w:firstColumn="0" w:lastColumn="0" w:noHBand="0" w:noVBand="0"/>
      </w:tblPr>
      <w:tblGrid>
        <w:gridCol w:w="378"/>
        <w:gridCol w:w="4627"/>
        <w:gridCol w:w="978"/>
        <w:gridCol w:w="1520"/>
      </w:tblGrid>
      <w:tr w:rsidR="00BC2807" w:rsidRPr="00BC2807" w:rsidTr="00BC2807">
        <w:trPr>
          <w:trHeight w:val="20"/>
          <w:jc w:val="center"/>
        </w:trPr>
        <w:tc>
          <w:tcPr>
            <w:tcW w:w="218" w:type="pct"/>
            <w:vMerge w:val="restart"/>
            <w:tcBorders>
              <w:top w:val="single" w:sz="8" w:space="0" w:color="auto"/>
              <w:left w:val="single" w:sz="8" w:space="0" w:color="auto"/>
              <w:right w:val="single" w:sz="8"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 п/п</w:t>
            </w:r>
          </w:p>
        </w:tc>
        <w:tc>
          <w:tcPr>
            <w:tcW w:w="3095" w:type="pct"/>
            <w:vMerge w:val="restart"/>
            <w:tcBorders>
              <w:top w:val="single" w:sz="8" w:space="0" w:color="auto"/>
              <w:left w:val="nil"/>
              <w:right w:val="single" w:sz="8"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Наименование</w:t>
            </w:r>
          </w:p>
        </w:tc>
        <w:tc>
          <w:tcPr>
            <w:tcW w:w="663" w:type="pct"/>
            <w:vMerge w:val="restart"/>
            <w:tcBorders>
              <w:top w:val="single" w:sz="8" w:space="0" w:color="auto"/>
              <w:left w:val="nil"/>
              <w:right w:val="single" w:sz="8"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Базовое значение</w:t>
            </w:r>
          </w:p>
        </w:tc>
        <w:tc>
          <w:tcPr>
            <w:tcW w:w="1024" w:type="pct"/>
            <w:tcBorders>
              <w:top w:val="single" w:sz="8" w:space="0" w:color="auto"/>
              <w:left w:val="nil"/>
              <w:bottom w:val="single" w:sz="8" w:space="0" w:color="auto"/>
              <w:right w:val="single" w:sz="8"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Перспективные показатели</w:t>
            </w:r>
          </w:p>
        </w:tc>
      </w:tr>
      <w:tr w:rsidR="00BC2807" w:rsidRPr="00BC2807" w:rsidTr="00BC2807">
        <w:trPr>
          <w:trHeight w:val="20"/>
          <w:jc w:val="center"/>
        </w:trPr>
        <w:tc>
          <w:tcPr>
            <w:tcW w:w="218" w:type="pct"/>
            <w:vMerge/>
            <w:tcBorders>
              <w:left w:val="single" w:sz="8" w:space="0" w:color="auto"/>
              <w:bottom w:val="single" w:sz="8" w:space="0" w:color="auto"/>
              <w:right w:val="single" w:sz="8"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p>
        </w:tc>
        <w:tc>
          <w:tcPr>
            <w:tcW w:w="3095" w:type="pct"/>
            <w:vMerge/>
            <w:tcBorders>
              <w:left w:val="nil"/>
              <w:bottom w:val="single" w:sz="8" w:space="0" w:color="auto"/>
              <w:right w:val="single" w:sz="8"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p>
        </w:tc>
        <w:tc>
          <w:tcPr>
            <w:tcW w:w="663" w:type="pct"/>
            <w:vMerge/>
            <w:tcBorders>
              <w:left w:val="nil"/>
              <w:bottom w:val="single" w:sz="8" w:space="0" w:color="auto"/>
              <w:right w:val="single" w:sz="8"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p>
        </w:tc>
        <w:tc>
          <w:tcPr>
            <w:tcW w:w="1024" w:type="pct"/>
            <w:tcBorders>
              <w:top w:val="single" w:sz="8" w:space="0" w:color="auto"/>
              <w:left w:val="nil"/>
              <w:bottom w:val="single" w:sz="8" w:space="0" w:color="auto"/>
              <w:right w:val="single" w:sz="8"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Расчетный срок строительства до 2033 г.</w:t>
            </w:r>
          </w:p>
        </w:tc>
      </w:tr>
      <w:tr w:rsidR="00BC2807" w:rsidRPr="00BC2807" w:rsidTr="00BC2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21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w:t>
            </w:r>
          </w:p>
        </w:tc>
        <w:tc>
          <w:tcPr>
            <w:tcW w:w="3095"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Установленная тепловая мощность источника тепловой энергии</w:t>
            </w:r>
          </w:p>
        </w:tc>
        <w:tc>
          <w:tcPr>
            <w:tcW w:w="66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3,01</w:t>
            </w:r>
          </w:p>
        </w:tc>
        <w:tc>
          <w:tcPr>
            <w:tcW w:w="1024"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3,01</w:t>
            </w:r>
          </w:p>
        </w:tc>
      </w:tr>
      <w:tr w:rsidR="00BC2807" w:rsidRPr="00BC2807" w:rsidTr="00BC2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21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2</w:t>
            </w:r>
          </w:p>
        </w:tc>
        <w:tc>
          <w:tcPr>
            <w:tcW w:w="3095"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Располагаемая тепловая мощность источника тепловой энергии</w:t>
            </w:r>
          </w:p>
        </w:tc>
        <w:tc>
          <w:tcPr>
            <w:tcW w:w="66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2,8</w:t>
            </w:r>
          </w:p>
        </w:tc>
        <w:tc>
          <w:tcPr>
            <w:tcW w:w="1024"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3,01</w:t>
            </w:r>
          </w:p>
        </w:tc>
      </w:tr>
      <w:tr w:rsidR="00BC2807" w:rsidRPr="00BC2807" w:rsidTr="00BC2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21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3</w:t>
            </w:r>
          </w:p>
        </w:tc>
        <w:tc>
          <w:tcPr>
            <w:tcW w:w="3095"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Затраты тепловой мощности на собственные и хозяйственные нужды котельной</w:t>
            </w:r>
          </w:p>
        </w:tc>
        <w:tc>
          <w:tcPr>
            <w:tcW w:w="66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w:t>
            </w:r>
          </w:p>
        </w:tc>
        <w:tc>
          <w:tcPr>
            <w:tcW w:w="1024"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w:t>
            </w:r>
          </w:p>
        </w:tc>
      </w:tr>
      <w:tr w:rsidR="00BC2807" w:rsidRPr="00BC2807" w:rsidTr="00BC2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218" w:type="pct"/>
            <w:tcBorders>
              <w:bottom w:val="dotted" w:sz="4"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4</w:t>
            </w:r>
          </w:p>
        </w:tc>
        <w:tc>
          <w:tcPr>
            <w:tcW w:w="3095" w:type="pct"/>
            <w:tcBorders>
              <w:bottom w:val="dotted" w:sz="4"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Тепловая мощность источника тепловой энергии нетто</w:t>
            </w:r>
          </w:p>
        </w:tc>
        <w:tc>
          <w:tcPr>
            <w:tcW w:w="663" w:type="pct"/>
            <w:tcBorders>
              <w:bottom w:val="dotted" w:sz="4"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2,8</w:t>
            </w:r>
          </w:p>
        </w:tc>
        <w:tc>
          <w:tcPr>
            <w:tcW w:w="1024" w:type="pct"/>
            <w:tcBorders>
              <w:bottom w:val="dotted" w:sz="4"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3,01</w:t>
            </w:r>
          </w:p>
        </w:tc>
      </w:tr>
      <w:tr w:rsidR="00BC2807" w:rsidRPr="00BC2807" w:rsidTr="00BC2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218" w:type="pct"/>
            <w:tcBorders>
              <w:bottom w:val="dotted" w:sz="4"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5</w:t>
            </w:r>
          </w:p>
        </w:tc>
        <w:tc>
          <w:tcPr>
            <w:tcW w:w="3095" w:type="pct"/>
            <w:tcBorders>
              <w:bottom w:val="dotted" w:sz="4"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Потери тепловой энергии при ее передаче по тепловым сетям</w:t>
            </w:r>
          </w:p>
        </w:tc>
        <w:tc>
          <w:tcPr>
            <w:tcW w:w="663" w:type="pct"/>
            <w:tcBorders>
              <w:bottom w:val="dotted" w:sz="4"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0,28</w:t>
            </w:r>
          </w:p>
        </w:tc>
        <w:tc>
          <w:tcPr>
            <w:tcW w:w="1024" w:type="pct"/>
            <w:tcBorders>
              <w:bottom w:val="dotted" w:sz="4"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0,28</w:t>
            </w:r>
          </w:p>
        </w:tc>
      </w:tr>
      <w:tr w:rsidR="00BC2807" w:rsidRPr="00BC2807" w:rsidTr="00BC2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21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7</w:t>
            </w:r>
          </w:p>
        </w:tc>
        <w:tc>
          <w:tcPr>
            <w:tcW w:w="3095"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Тепловая нагрузка подключенных потребителей</w:t>
            </w:r>
          </w:p>
        </w:tc>
        <w:tc>
          <w:tcPr>
            <w:tcW w:w="66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2,1</w:t>
            </w:r>
          </w:p>
        </w:tc>
        <w:tc>
          <w:tcPr>
            <w:tcW w:w="1024"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2,1</w:t>
            </w:r>
          </w:p>
        </w:tc>
      </w:tr>
      <w:tr w:rsidR="00BC2807" w:rsidRPr="00BC2807" w:rsidTr="00BC2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21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lastRenderedPageBreak/>
              <w:t>8</w:t>
            </w:r>
          </w:p>
        </w:tc>
        <w:tc>
          <w:tcPr>
            <w:tcW w:w="3095"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Резерв (+) / дефицит (-) тепловой мощности источника тепловой энергии</w:t>
            </w:r>
          </w:p>
        </w:tc>
        <w:tc>
          <w:tcPr>
            <w:tcW w:w="66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+0,42</w:t>
            </w:r>
          </w:p>
        </w:tc>
        <w:tc>
          <w:tcPr>
            <w:tcW w:w="1024"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+0,63</w:t>
            </w:r>
          </w:p>
        </w:tc>
      </w:tr>
    </w:tbl>
    <w:p w:rsidR="00BC2807" w:rsidRPr="00BC2807" w:rsidRDefault="00BC2807" w:rsidP="00BC2807">
      <w:pPr>
        <w:tabs>
          <w:tab w:val="left" w:pos="284"/>
        </w:tabs>
        <w:spacing w:after="0" w:line="240" w:lineRule="auto"/>
        <w:jc w:val="center"/>
        <w:rPr>
          <w:rFonts w:ascii="Times New Roman" w:eastAsia="Calibri" w:hAnsi="Times New Roman" w:cs="Times New Roman"/>
          <w:sz w:val="12"/>
          <w:szCs w:val="12"/>
        </w:rPr>
      </w:pPr>
      <w:r w:rsidRPr="00BC2807">
        <w:rPr>
          <w:rFonts w:ascii="Times New Roman" w:eastAsia="Calibri" w:hAnsi="Times New Roman" w:cs="Times New Roman"/>
          <w:sz w:val="12"/>
          <w:szCs w:val="12"/>
        </w:rPr>
        <w:t>Таблица 2.4.4 – Значения тепловой мощности системы теплоснабжения от котельной п.г.т. Суходол, ул. Мира, 1А ООО «СКК», Гкал/ч</w:t>
      </w:r>
    </w:p>
    <w:tbl>
      <w:tblPr>
        <w:tblW w:w="5000" w:type="pct"/>
        <w:jc w:val="center"/>
        <w:tblLook w:val="0000" w:firstRow="0" w:lastRow="0" w:firstColumn="0" w:lastColumn="0" w:noHBand="0" w:noVBand="0"/>
      </w:tblPr>
      <w:tblGrid>
        <w:gridCol w:w="378"/>
        <w:gridCol w:w="4627"/>
        <w:gridCol w:w="978"/>
        <w:gridCol w:w="1520"/>
      </w:tblGrid>
      <w:tr w:rsidR="00BC2807" w:rsidRPr="00BC2807" w:rsidTr="00BC2807">
        <w:trPr>
          <w:trHeight w:val="20"/>
          <w:jc w:val="center"/>
        </w:trPr>
        <w:tc>
          <w:tcPr>
            <w:tcW w:w="218" w:type="pct"/>
            <w:vMerge w:val="restart"/>
            <w:tcBorders>
              <w:top w:val="single" w:sz="8" w:space="0" w:color="auto"/>
              <w:left w:val="single" w:sz="8" w:space="0" w:color="auto"/>
              <w:right w:val="single" w:sz="8"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 п/п</w:t>
            </w:r>
          </w:p>
        </w:tc>
        <w:tc>
          <w:tcPr>
            <w:tcW w:w="3095" w:type="pct"/>
            <w:vMerge w:val="restart"/>
            <w:tcBorders>
              <w:top w:val="single" w:sz="8" w:space="0" w:color="auto"/>
              <w:left w:val="nil"/>
              <w:right w:val="single" w:sz="8"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Наименование</w:t>
            </w:r>
          </w:p>
        </w:tc>
        <w:tc>
          <w:tcPr>
            <w:tcW w:w="663" w:type="pct"/>
            <w:vMerge w:val="restart"/>
            <w:tcBorders>
              <w:top w:val="single" w:sz="8" w:space="0" w:color="auto"/>
              <w:left w:val="nil"/>
              <w:right w:val="single" w:sz="8"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Базовое значение</w:t>
            </w:r>
          </w:p>
        </w:tc>
        <w:tc>
          <w:tcPr>
            <w:tcW w:w="1024" w:type="pct"/>
            <w:tcBorders>
              <w:top w:val="single" w:sz="8" w:space="0" w:color="auto"/>
              <w:left w:val="nil"/>
              <w:bottom w:val="single" w:sz="8" w:space="0" w:color="auto"/>
              <w:right w:val="single" w:sz="8"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Перспективные показатели</w:t>
            </w:r>
          </w:p>
        </w:tc>
      </w:tr>
      <w:tr w:rsidR="00BC2807" w:rsidRPr="00BC2807" w:rsidTr="00BC2807">
        <w:trPr>
          <w:trHeight w:val="20"/>
          <w:jc w:val="center"/>
        </w:trPr>
        <w:tc>
          <w:tcPr>
            <w:tcW w:w="218" w:type="pct"/>
            <w:vMerge/>
            <w:tcBorders>
              <w:left w:val="single" w:sz="8" w:space="0" w:color="auto"/>
              <w:bottom w:val="single" w:sz="8" w:space="0" w:color="auto"/>
              <w:right w:val="single" w:sz="8"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p>
        </w:tc>
        <w:tc>
          <w:tcPr>
            <w:tcW w:w="3095" w:type="pct"/>
            <w:vMerge/>
            <w:tcBorders>
              <w:left w:val="nil"/>
              <w:bottom w:val="single" w:sz="8" w:space="0" w:color="auto"/>
              <w:right w:val="single" w:sz="8"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p>
        </w:tc>
        <w:tc>
          <w:tcPr>
            <w:tcW w:w="663" w:type="pct"/>
            <w:vMerge/>
            <w:tcBorders>
              <w:left w:val="nil"/>
              <w:bottom w:val="single" w:sz="8" w:space="0" w:color="auto"/>
              <w:right w:val="single" w:sz="8"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p>
        </w:tc>
        <w:tc>
          <w:tcPr>
            <w:tcW w:w="1024" w:type="pct"/>
            <w:tcBorders>
              <w:top w:val="single" w:sz="8" w:space="0" w:color="auto"/>
              <w:left w:val="nil"/>
              <w:bottom w:val="single" w:sz="8" w:space="0" w:color="auto"/>
              <w:right w:val="single" w:sz="8"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Расчетный срок строительства до 2033 г.</w:t>
            </w:r>
          </w:p>
        </w:tc>
      </w:tr>
      <w:tr w:rsidR="00BC2807" w:rsidRPr="00BC2807" w:rsidTr="00BC2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21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w:t>
            </w:r>
          </w:p>
        </w:tc>
        <w:tc>
          <w:tcPr>
            <w:tcW w:w="3095"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Установленная тепловая мощность источника тепловой энергии</w:t>
            </w:r>
          </w:p>
        </w:tc>
        <w:tc>
          <w:tcPr>
            <w:tcW w:w="66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13,76</w:t>
            </w:r>
          </w:p>
        </w:tc>
        <w:tc>
          <w:tcPr>
            <w:tcW w:w="1024"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13,76</w:t>
            </w:r>
          </w:p>
        </w:tc>
      </w:tr>
      <w:tr w:rsidR="00BC2807" w:rsidRPr="00BC2807" w:rsidTr="00BC2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21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2</w:t>
            </w:r>
          </w:p>
        </w:tc>
        <w:tc>
          <w:tcPr>
            <w:tcW w:w="3095"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Располагаемая тепловая мощность источника тепловой энергии</w:t>
            </w:r>
          </w:p>
        </w:tc>
        <w:tc>
          <w:tcPr>
            <w:tcW w:w="66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12,65</w:t>
            </w:r>
          </w:p>
        </w:tc>
        <w:tc>
          <w:tcPr>
            <w:tcW w:w="1024"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13,76</w:t>
            </w:r>
          </w:p>
        </w:tc>
      </w:tr>
      <w:tr w:rsidR="00BC2807" w:rsidRPr="00BC2807" w:rsidTr="00BC2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21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3</w:t>
            </w:r>
          </w:p>
        </w:tc>
        <w:tc>
          <w:tcPr>
            <w:tcW w:w="3095"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Затраты тепловой мощности на собственные и хозяйственные нужды котельной</w:t>
            </w:r>
          </w:p>
        </w:tc>
        <w:tc>
          <w:tcPr>
            <w:tcW w:w="66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w:t>
            </w:r>
          </w:p>
        </w:tc>
        <w:tc>
          <w:tcPr>
            <w:tcW w:w="1024"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w:t>
            </w:r>
          </w:p>
        </w:tc>
      </w:tr>
      <w:tr w:rsidR="00BC2807" w:rsidRPr="00BC2807" w:rsidTr="00BC2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218" w:type="pct"/>
            <w:tcBorders>
              <w:bottom w:val="dotted" w:sz="4"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4</w:t>
            </w:r>
          </w:p>
        </w:tc>
        <w:tc>
          <w:tcPr>
            <w:tcW w:w="3095" w:type="pct"/>
            <w:tcBorders>
              <w:bottom w:val="dotted" w:sz="4"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Тепловая мощность источника тепловой энергии нетто</w:t>
            </w:r>
          </w:p>
        </w:tc>
        <w:tc>
          <w:tcPr>
            <w:tcW w:w="663" w:type="pct"/>
            <w:tcBorders>
              <w:bottom w:val="dotted" w:sz="4"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12,65</w:t>
            </w:r>
          </w:p>
        </w:tc>
        <w:tc>
          <w:tcPr>
            <w:tcW w:w="1024" w:type="pct"/>
            <w:tcBorders>
              <w:bottom w:val="dotted" w:sz="4"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13,76</w:t>
            </w:r>
          </w:p>
        </w:tc>
      </w:tr>
      <w:tr w:rsidR="00BC2807" w:rsidRPr="00BC2807" w:rsidTr="00BC2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218" w:type="pct"/>
            <w:tcBorders>
              <w:bottom w:val="dotted" w:sz="4"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5</w:t>
            </w:r>
          </w:p>
        </w:tc>
        <w:tc>
          <w:tcPr>
            <w:tcW w:w="3095" w:type="pct"/>
            <w:tcBorders>
              <w:bottom w:val="dotted" w:sz="4"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Потери тепловой энергии при ее передаче по тепловым сетям</w:t>
            </w:r>
          </w:p>
        </w:tc>
        <w:tc>
          <w:tcPr>
            <w:tcW w:w="663" w:type="pct"/>
            <w:tcBorders>
              <w:bottom w:val="dotted" w:sz="4"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1,265</w:t>
            </w:r>
          </w:p>
        </w:tc>
        <w:tc>
          <w:tcPr>
            <w:tcW w:w="1024" w:type="pct"/>
            <w:tcBorders>
              <w:bottom w:val="dotted" w:sz="4"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1,265</w:t>
            </w:r>
          </w:p>
        </w:tc>
      </w:tr>
      <w:tr w:rsidR="00BC2807" w:rsidRPr="00BC2807" w:rsidTr="00BC2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21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7</w:t>
            </w:r>
          </w:p>
        </w:tc>
        <w:tc>
          <w:tcPr>
            <w:tcW w:w="3095"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Тепловая нагрузка подключенных потребителей</w:t>
            </w:r>
          </w:p>
        </w:tc>
        <w:tc>
          <w:tcPr>
            <w:tcW w:w="66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9,24</w:t>
            </w:r>
          </w:p>
        </w:tc>
        <w:tc>
          <w:tcPr>
            <w:tcW w:w="1024"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9,24</w:t>
            </w:r>
          </w:p>
        </w:tc>
      </w:tr>
      <w:tr w:rsidR="00BC2807" w:rsidRPr="00BC2807" w:rsidTr="00BC2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21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8</w:t>
            </w:r>
          </w:p>
        </w:tc>
        <w:tc>
          <w:tcPr>
            <w:tcW w:w="3095"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Резерв (+) / дефицит (-) тепловой мощности источника тепловой энергии</w:t>
            </w:r>
          </w:p>
        </w:tc>
        <w:tc>
          <w:tcPr>
            <w:tcW w:w="66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+2,145</w:t>
            </w:r>
          </w:p>
        </w:tc>
        <w:tc>
          <w:tcPr>
            <w:tcW w:w="1024"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+3,255</w:t>
            </w:r>
          </w:p>
        </w:tc>
      </w:tr>
    </w:tbl>
    <w:p w:rsidR="00BC2807" w:rsidRPr="00BC2807" w:rsidRDefault="00BC2807" w:rsidP="00BC2807">
      <w:pPr>
        <w:tabs>
          <w:tab w:val="left" w:pos="284"/>
        </w:tabs>
        <w:spacing w:after="0" w:line="240" w:lineRule="auto"/>
        <w:jc w:val="center"/>
        <w:rPr>
          <w:rFonts w:ascii="Times New Roman" w:eastAsia="Calibri" w:hAnsi="Times New Roman" w:cs="Times New Roman"/>
          <w:sz w:val="12"/>
          <w:szCs w:val="12"/>
        </w:rPr>
      </w:pPr>
      <w:r w:rsidRPr="00BC2807">
        <w:rPr>
          <w:rFonts w:ascii="Times New Roman" w:eastAsia="Calibri" w:hAnsi="Times New Roman" w:cs="Times New Roman"/>
          <w:sz w:val="12"/>
          <w:szCs w:val="12"/>
        </w:rPr>
        <w:t>Таблица 2.4.5 – Значения тепловой мощности системы теплоснабжения от котельной п.г.т. Суходол, ул. Мира, 1Б ООО «СКК», Гкал/ч</w:t>
      </w:r>
    </w:p>
    <w:tbl>
      <w:tblPr>
        <w:tblW w:w="5000" w:type="pct"/>
        <w:jc w:val="center"/>
        <w:tblLook w:val="0000" w:firstRow="0" w:lastRow="0" w:firstColumn="0" w:lastColumn="0" w:noHBand="0" w:noVBand="0"/>
      </w:tblPr>
      <w:tblGrid>
        <w:gridCol w:w="378"/>
        <w:gridCol w:w="4627"/>
        <w:gridCol w:w="978"/>
        <w:gridCol w:w="1520"/>
      </w:tblGrid>
      <w:tr w:rsidR="00BC2807" w:rsidRPr="00BC2807" w:rsidTr="00BC2807">
        <w:trPr>
          <w:trHeight w:val="20"/>
          <w:tblHeader/>
          <w:jc w:val="center"/>
        </w:trPr>
        <w:tc>
          <w:tcPr>
            <w:tcW w:w="218" w:type="pct"/>
            <w:vMerge w:val="restart"/>
            <w:tcBorders>
              <w:top w:val="single" w:sz="8" w:space="0" w:color="auto"/>
              <w:left w:val="single" w:sz="8" w:space="0" w:color="auto"/>
              <w:right w:val="single" w:sz="8"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 п/п</w:t>
            </w:r>
          </w:p>
        </w:tc>
        <w:tc>
          <w:tcPr>
            <w:tcW w:w="3095" w:type="pct"/>
            <w:vMerge w:val="restart"/>
            <w:tcBorders>
              <w:top w:val="single" w:sz="8" w:space="0" w:color="auto"/>
              <w:left w:val="nil"/>
              <w:right w:val="single" w:sz="8"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Наименование</w:t>
            </w:r>
          </w:p>
        </w:tc>
        <w:tc>
          <w:tcPr>
            <w:tcW w:w="663" w:type="pct"/>
            <w:vMerge w:val="restart"/>
            <w:tcBorders>
              <w:top w:val="single" w:sz="8" w:space="0" w:color="auto"/>
              <w:left w:val="nil"/>
              <w:right w:val="single" w:sz="8"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Базовое значение</w:t>
            </w:r>
          </w:p>
        </w:tc>
        <w:tc>
          <w:tcPr>
            <w:tcW w:w="1024" w:type="pct"/>
            <w:tcBorders>
              <w:top w:val="single" w:sz="8" w:space="0" w:color="auto"/>
              <w:left w:val="nil"/>
              <w:bottom w:val="single" w:sz="8" w:space="0" w:color="auto"/>
              <w:right w:val="single" w:sz="8"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Перспективные показатели</w:t>
            </w:r>
          </w:p>
        </w:tc>
      </w:tr>
      <w:tr w:rsidR="00BC2807" w:rsidRPr="00BC2807" w:rsidTr="00BC2807">
        <w:trPr>
          <w:trHeight w:val="20"/>
          <w:tblHeader/>
          <w:jc w:val="center"/>
        </w:trPr>
        <w:tc>
          <w:tcPr>
            <w:tcW w:w="218" w:type="pct"/>
            <w:vMerge/>
            <w:tcBorders>
              <w:left w:val="single" w:sz="8" w:space="0" w:color="auto"/>
              <w:bottom w:val="single" w:sz="8" w:space="0" w:color="auto"/>
              <w:right w:val="single" w:sz="8"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p>
        </w:tc>
        <w:tc>
          <w:tcPr>
            <w:tcW w:w="3095" w:type="pct"/>
            <w:vMerge/>
            <w:tcBorders>
              <w:left w:val="nil"/>
              <w:bottom w:val="single" w:sz="8" w:space="0" w:color="auto"/>
              <w:right w:val="single" w:sz="8"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p>
        </w:tc>
        <w:tc>
          <w:tcPr>
            <w:tcW w:w="663" w:type="pct"/>
            <w:vMerge/>
            <w:tcBorders>
              <w:left w:val="nil"/>
              <w:bottom w:val="single" w:sz="8" w:space="0" w:color="auto"/>
              <w:right w:val="single" w:sz="8"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p>
        </w:tc>
        <w:tc>
          <w:tcPr>
            <w:tcW w:w="1024" w:type="pct"/>
            <w:tcBorders>
              <w:top w:val="single" w:sz="8" w:space="0" w:color="auto"/>
              <w:left w:val="nil"/>
              <w:bottom w:val="single" w:sz="8" w:space="0" w:color="auto"/>
              <w:right w:val="single" w:sz="8"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Расчетный срок строительства до 2033 г.</w:t>
            </w:r>
          </w:p>
        </w:tc>
      </w:tr>
      <w:tr w:rsidR="00BC2807" w:rsidRPr="00BC2807" w:rsidTr="00BC2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21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w:t>
            </w:r>
          </w:p>
        </w:tc>
        <w:tc>
          <w:tcPr>
            <w:tcW w:w="3095"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Установленная тепловая мощность источника тепловой энергии</w:t>
            </w:r>
          </w:p>
        </w:tc>
        <w:tc>
          <w:tcPr>
            <w:tcW w:w="66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10,06</w:t>
            </w:r>
          </w:p>
        </w:tc>
        <w:tc>
          <w:tcPr>
            <w:tcW w:w="1024"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14,53</w:t>
            </w:r>
          </w:p>
        </w:tc>
      </w:tr>
      <w:tr w:rsidR="00BC2807" w:rsidRPr="00BC2807" w:rsidTr="00BC2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21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2</w:t>
            </w:r>
          </w:p>
        </w:tc>
        <w:tc>
          <w:tcPr>
            <w:tcW w:w="3095"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Располагаемая тепловая мощность источника тепловой энергии</w:t>
            </w:r>
          </w:p>
        </w:tc>
        <w:tc>
          <w:tcPr>
            <w:tcW w:w="66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10,06</w:t>
            </w:r>
          </w:p>
        </w:tc>
        <w:tc>
          <w:tcPr>
            <w:tcW w:w="1024"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14,53</w:t>
            </w:r>
          </w:p>
        </w:tc>
      </w:tr>
      <w:tr w:rsidR="00BC2807" w:rsidRPr="00BC2807" w:rsidTr="00BC2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21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3</w:t>
            </w:r>
          </w:p>
        </w:tc>
        <w:tc>
          <w:tcPr>
            <w:tcW w:w="3095"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Затраты тепловой мощности на собственные и хозяйственные нужды котельной</w:t>
            </w:r>
          </w:p>
        </w:tc>
        <w:tc>
          <w:tcPr>
            <w:tcW w:w="66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0,01</w:t>
            </w:r>
          </w:p>
        </w:tc>
        <w:tc>
          <w:tcPr>
            <w:tcW w:w="1024"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0,01</w:t>
            </w:r>
          </w:p>
        </w:tc>
      </w:tr>
      <w:tr w:rsidR="00BC2807" w:rsidRPr="00BC2807" w:rsidTr="00BC2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218" w:type="pct"/>
            <w:tcBorders>
              <w:bottom w:val="dotted" w:sz="4"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4</w:t>
            </w:r>
          </w:p>
        </w:tc>
        <w:tc>
          <w:tcPr>
            <w:tcW w:w="3095" w:type="pct"/>
            <w:tcBorders>
              <w:bottom w:val="dotted" w:sz="4"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Тепловая мощность источника тепловой энергии нетто</w:t>
            </w:r>
          </w:p>
        </w:tc>
        <w:tc>
          <w:tcPr>
            <w:tcW w:w="663" w:type="pct"/>
            <w:tcBorders>
              <w:bottom w:val="dotted" w:sz="4"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10,05</w:t>
            </w:r>
          </w:p>
        </w:tc>
        <w:tc>
          <w:tcPr>
            <w:tcW w:w="1024" w:type="pct"/>
            <w:tcBorders>
              <w:bottom w:val="dotted" w:sz="4"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14,52</w:t>
            </w:r>
          </w:p>
        </w:tc>
      </w:tr>
      <w:tr w:rsidR="00BC2807" w:rsidRPr="00BC2807" w:rsidTr="00BC2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218" w:type="pct"/>
            <w:tcBorders>
              <w:bottom w:val="dotted" w:sz="4"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5</w:t>
            </w:r>
          </w:p>
        </w:tc>
        <w:tc>
          <w:tcPr>
            <w:tcW w:w="3095" w:type="pct"/>
            <w:tcBorders>
              <w:bottom w:val="dotted" w:sz="4"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Потери тепловой энергии при ее передаче по тепловым сетям</w:t>
            </w:r>
          </w:p>
        </w:tc>
        <w:tc>
          <w:tcPr>
            <w:tcW w:w="663" w:type="pct"/>
            <w:tcBorders>
              <w:bottom w:val="dotted" w:sz="4"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1,01</w:t>
            </w:r>
          </w:p>
        </w:tc>
        <w:tc>
          <w:tcPr>
            <w:tcW w:w="1024" w:type="pct"/>
            <w:tcBorders>
              <w:bottom w:val="dotted" w:sz="4" w:space="0" w:color="auto"/>
            </w:tcBorders>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1,01</w:t>
            </w:r>
          </w:p>
        </w:tc>
      </w:tr>
      <w:tr w:rsidR="00BC2807" w:rsidRPr="00BC2807" w:rsidTr="00BC2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21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7</w:t>
            </w:r>
          </w:p>
        </w:tc>
        <w:tc>
          <w:tcPr>
            <w:tcW w:w="3095"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Тепловая нагрузка подключенных потребителей</w:t>
            </w:r>
          </w:p>
        </w:tc>
        <w:tc>
          <w:tcPr>
            <w:tcW w:w="66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10,1</w:t>
            </w:r>
          </w:p>
        </w:tc>
        <w:tc>
          <w:tcPr>
            <w:tcW w:w="1024"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10,1</w:t>
            </w:r>
          </w:p>
        </w:tc>
      </w:tr>
      <w:tr w:rsidR="00BC2807" w:rsidRPr="00BC2807" w:rsidTr="00BC2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21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8</w:t>
            </w:r>
          </w:p>
        </w:tc>
        <w:tc>
          <w:tcPr>
            <w:tcW w:w="3095"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Резерв (+) / дефицит (-) тепловой мощности источника тепловой энергии</w:t>
            </w:r>
          </w:p>
        </w:tc>
        <w:tc>
          <w:tcPr>
            <w:tcW w:w="66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-1,06</w:t>
            </w:r>
          </w:p>
        </w:tc>
        <w:tc>
          <w:tcPr>
            <w:tcW w:w="1024"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+3,41</w:t>
            </w:r>
          </w:p>
        </w:tc>
      </w:tr>
    </w:tbl>
    <w:p w:rsidR="00BC2807" w:rsidRPr="00BC2807" w:rsidRDefault="00BC2807" w:rsidP="00BC2807">
      <w:pPr>
        <w:tabs>
          <w:tab w:val="left" w:pos="284"/>
        </w:tabs>
        <w:spacing w:after="0" w:line="240" w:lineRule="auto"/>
        <w:jc w:val="center"/>
        <w:rPr>
          <w:rFonts w:ascii="Times New Roman" w:eastAsia="Calibri" w:hAnsi="Times New Roman" w:cs="Times New Roman"/>
          <w:sz w:val="12"/>
          <w:szCs w:val="12"/>
        </w:rPr>
      </w:pPr>
      <w:r w:rsidRPr="00BC2807">
        <w:rPr>
          <w:rFonts w:ascii="Times New Roman" w:eastAsia="Calibri" w:hAnsi="Times New Roman" w:cs="Times New Roman"/>
          <w:sz w:val="12"/>
          <w:szCs w:val="12"/>
        </w:rPr>
        <w:t>Таблица 2.4.6 – Значения тепловой мощности системы теплоснабжения от котельной п.г.т. Суходол, ул. Суслова, 8А ООО «СКК», Гкал/ч</w:t>
      </w:r>
    </w:p>
    <w:tbl>
      <w:tblPr>
        <w:tblW w:w="5000" w:type="pct"/>
        <w:jc w:val="center"/>
        <w:tblLook w:val="0000" w:firstRow="0" w:lastRow="0" w:firstColumn="0" w:lastColumn="0" w:noHBand="0" w:noVBand="0"/>
      </w:tblPr>
      <w:tblGrid>
        <w:gridCol w:w="378"/>
        <w:gridCol w:w="4627"/>
        <w:gridCol w:w="978"/>
        <w:gridCol w:w="1520"/>
      </w:tblGrid>
      <w:tr w:rsidR="00BC2807" w:rsidRPr="00BC2807" w:rsidTr="00BC2807">
        <w:trPr>
          <w:trHeight w:val="388"/>
          <w:tblHeader/>
          <w:jc w:val="center"/>
        </w:trPr>
        <w:tc>
          <w:tcPr>
            <w:tcW w:w="218" w:type="pct"/>
            <w:vMerge w:val="restart"/>
            <w:tcBorders>
              <w:top w:val="single" w:sz="8" w:space="0" w:color="auto"/>
              <w:left w:val="single" w:sz="8" w:space="0" w:color="auto"/>
              <w:right w:val="single" w:sz="8" w:space="0" w:color="auto"/>
            </w:tcBorders>
            <w:vAlign w:val="center"/>
          </w:tcPr>
          <w:p w:rsidR="00BC2807" w:rsidRPr="00BC2807" w:rsidRDefault="00BC2807" w:rsidP="00BC2807">
            <w:pPr>
              <w:tabs>
                <w:tab w:val="left" w:pos="284"/>
              </w:tabs>
              <w:spacing w:after="0" w:line="240" w:lineRule="auto"/>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 п/п</w:t>
            </w:r>
          </w:p>
        </w:tc>
        <w:tc>
          <w:tcPr>
            <w:tcW w:w="3095" w:type="pct"/>
            <w:vMerge w:val="restart"/>
            <w:tcBorders>
              <w:top w:val="single" w:sz="8" w:space="0" w:color="auto"/>
              <w:left w:val="nil"/>
              <w:right w:val="single" w:sz="8" w:space="0" w:color="auto"/>
            </w:tcBorders>
            <w:vAlign w:val="center"/>
          </w:tcPr>
          <w:p w:rsidR="00BC2807" w:rsidRPr="00BC2807" w:rsidRDefault="00BC2807" w:rsidP="00BC2807">
            <w:pPr>
              <w:tabs>
                <w:tab w:val="left" w:pos="284"/>
              </w:tabs>
              <w:spacing w:after="0" w:line="240" w:lineRule="auto"/>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Наименование</w:t>
            </w:r>
          </w:p>
        </w:tc>
        <w:tc>
          <w:tcPr>
            <w:tcW w:w="663" w:type="pct"/>
            <w:vMerge w:val="restart"/>
            <w:tcBorders>
              <w:top w:val="single" w:sz="8" w:space="0" w:color="auto"/>
              <w:left w:val="nil"/>
              <w:right w:val="single" w:sz="8" w:space="0" w:color="auto"/>
            </w:tcBorders>
            <w:vAlign w:val="center"/>
          </w:tcPr>
          <w:p w:rsidR="00BC2807" w:rsidRPr="00BC2807" w:rsidRDefault="00BC2807" w:rsidP="00BC2807">
            <w:pPr>
              <w:tabs>
                <w:tab w:val="left" w:pos="284"/>
              </w:tabs>
              <w:spacing w:after="0" w:line="240" w:lineRule="auto"/>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Базовое значение</w:t>
            </w:r>
          </w:p>
        </w:tc>
        <w:tc>
          <w:tcPr>
            <w:tcW w:w="1024" w:type="pct"/>
            <w:tcBorders>
              <w:top w:val="single" w:sz="8" w:space="0" w:color="auto"/>
              <w:left w:val="nil"/>
              <w:bottom w:val="single" w:sz="8" w:space="0" w:color="auto"/>
              <w:right w:val="single" w:sz="8" w:space="0" w:color="auto"/>
            </w:tcBorders>
            <w:vAlign w:val="center"/>
          </w:tcPr>
          <w:p w:rsidR="00BC2807" w:rsidRPr="00BC2807" w:rsidRDefault="00BC2807" w:rsidP="00BC2807">
            <w:pPr>
              <w:tabs>
                <w:tab w:val="left" w:pos="284"/>
              </w:tabs>
              <w:spacing w:after="0" w:line="240" w:lineRule="auto"/>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Перспективные показатели</w:t>
            </w:r>
          </w:p>
        </w:tc>
      </w:tr>
      <w:tr w:rsidR="00BC2807" w:rsidRPr="00BC2807" w:rsidTr="00BC2807">
        <w:trPr>
          <w:trHeight w:val="388"/>
          <w:tblHeader/>
          <w:jc w:val="center"/>
        </w:trPr>
        <w:tc>
          <w:tcPr>
            <w:tcW w:w="218" w:type="pct"/>
            <w:vMerge/>
            <w:tcBorders>
              <w:left w:val="single" w:sz="8" w:space="0" w:color="auto"/>
              <w:bottom w:val="single" w:sz="8" w:space="0" w:color="auto"/>
              <w:right w:val="single" w:sz="8" w:space="0" w:color="auto"/>
            </w:tcBorders>
            <w:vAlign w:val="center"/>
          </w:tcPr>
          <w:p w:rsidR="00BC2807" w:rsidRPr="00BC2807" w:rsidRDefault="00BC2807" w:rsidP="00BC2807">
            <w:pPr>
              <w:tabs>
                <w:tab w:val="left" w:pos="284"/>
              </w:tabs>
              <w:spacing w:after="0" w:line="240" w:lineRule="auto"/>
              <w:jc w:val="both"/>
              <w:rPr>
                <w:rFonts w:ascii="Times New Roman" w:eastAsia="Calibri" w:hAnsi="Times New Roman" w:cs="Times New Roman"/>
                <w:sz w:val="12"/>
                <w:szCs w:val="12"/>
              </w:rPr>
            </w:pPr>
          </w:p>
        </w:tc>
        <w:tc>
          <w:tcPr>
            <w:tcW w:w="3095" w:type="pct"/>
            <w:vMerge/>
            <w:tcBorders>
              <w:left w:val="nil"/>
              <w:bottom w:val="single" w:sz="8" w:space="0" w:color="auto"/>
              <w:right w:val="single" w:sz="8" w:space="0" w:color="auto"/>
            </w:tcBorders>
            <w:vAlign w:val="center"/>
          </w:tcPr>
          <w:p w:rsidR="00BC2807" w:rsidRPr="00BC2807" w:rsidRDefault="00BC2807" w:rsidP="00BC2807">
            <w:pPr>
              <w:tabs>
                <w:tab w:val="left" w:pos="284"/>
              </w:tabs>
              <w:spacing w:after="0" w:line="240" w:lineRule="auto"/>
              <w:jc w:val="both"/>
              <w:rPr>
                <w:rFonts w:ascii="Times New Roman" w:eastAsia="Calibri" w:hAnsi="Times New Roman" w:cs="Times New Roman"/>
                <w:sz w:val="12"/>
                <w:szCs w:val="12"/>
              </w:rPr>
            </w:pPr>
          </w:p>
        </w:tc>
        <w:tc>
          <w:tcPr>
            <w:tcW w:w="663" w:type="pct"/>
            <w:vMerge/>
            <w:tcBorders>
              <w:left w:val="nil"/>
              <w:bottom w:val="single" w:sz="8" w:space="0" w:color="auto"/>
              <w:right w:val="single" w:sz="8" w:space="0" w:color="auto"/>
            </w:tcBorders>
            <w:vAlign w:val="bottom"/>
          </w:tcPr>
          <w:p w:rsidR="00BC2807" w:rsidRPr="00BC2807" w:rsidRDefault="00BC2807" w:rsidP="00BC2807">
            <w:pPr>
              <w:tabs>
                <w:tab w:val="left" w:pos="284"/>
              </w:tabs>
              <w:spacing w:after="0" w:line="240" w:lineRule="auto"/>
              <w:jc w:val="both"/>
              <w:rPr>
                <w:rFonts w:ascii="Times New Roman" w:eastAsia="Calibri" w:hAnsi="Times New Roman" w:cs="Times New Roman"/>
                <w:sz w:val="12"/>
                <w:szCs w:val="12"/>
              </w:rPr>
            </w:pPr>
          </w:p>
        </w:tc>
        <w:tc>
          <w:tcPr>
            <w:tcW w:w="1024" w:type="pct"/>
            <w:tcBorders>
              <w:top w:val="single" w:sz="8" w:space="0" w:color="auto"/>
              <w:left w:val="nil"/>
              <w:bottom w:val="single" w:sz="8" w:space="0" w:color="auto"/>
              <w:right w:val="single" w:sz="8" w:space="0" w:color="auto"/>
            </w:tcBorders>
            <w:vAlign w:val="bottom"/>
          </w:tcPr>
          <w:p w:rsidR="00BC2807" w:rsidRPr="00BC2807" w:rsidRDefault="00BC2807" w:rsidP="00BC2807">
            <w:pPr>
              <w:tabs>
                <w:tab w:val="left" w:pos="284"/>
              </w:tabs>
              <w:spacing w:after="0" w:line="240" w:lineRule="auto"/>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Расчетный срок строительства до 2033 г.</w:t>
            </w:r>
          </w:p>
        </w:tc>
      </w:tr>
      <w:tr w:rsidR="00BC2807" w:rsidRPr="00BC2807" w:rsidTr="00BC2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583"/>
          <w:jc w:val="center"/>
        </w:trPr>
        <w:tc>
          <w:tcPr>
            <w:tcW w:w="218" w:type="pct"/>
            <w:vAlign w:val="center"/>
          </w:tcPr>
          <w:p w:rsidR="00BC2807" w:rsidRPr="00BC2807" w:rsidRDefault="00BC2807" w:rsidP="00BC2807">
            <w:pPr>
              <w:tabs>
                <w:tab w:val="left" w:pos="284"/>
              </w:tabs>
              <w:spacing w:after="0" w:line="240" w:lineRule="auto"/>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1</w:t>
            </w:r>
          </w:p>
        </w:tc>
        <w:tc>
          <w:tcPr>
            <w:tcW w:w="3095" w:type="pct"/>
            <w:vAlign w:val="center"/>
          </w:tcPr>
          <w:p w:rsidR="00BC2807" w:rsidRPr="00BC2807" w:rsidRDefault="00BC2807" w:rsidP="00BC2807">
            <w:pPr>
              <w:tabs>
                <w:tab w:val="left" w:pos="284"/>
              </w:tabs>
              <w:spacing w:after="0" w:line="240" w:lineRule="auto"/>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Установленная тепловая мощность источника тепловой энергии</w:t>
            </w:r>
          </w:p>
        </w:tc>
        <w:tc>
          <w:tcPr>
            <w:tcW w:w="663" w:type="pct"/>
            <w:vAlign w:val="center"/>
          </w:tcPr>
          <w:p w:rsidR="00BC2807" w:rsidRPr="00BC2807" w:rsidRDefault="00BC2807" w:rsidP="00BC2807">
            <w:pPr>
              <w:tabs>
                <w:tab w:val="left" w:pos="284"/>
              </w:tabs>
              <w:spacing w:after="0" w:line="240" w:lineRule="auto"/>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6,19</w:t>
            </w:r>
          </w:p>
        </w:tc>
        <w:tc>
          <w:tcPr>
            <w:tcW w:w="1024" w:type="pct"/>
            <w:vAlign w:val="center"/>
          </w:tcPr>
          <w:p w:rsidR="00BC2807" w:rsidRPr="00BC2807" w:rsidRDefault="00BC2807" w:rsidP="00BC2807">
            <w:pPr>
              <w:tabs>
                <w:tab w:val="left" w:pos="284"/>
              </w:tabs>
              <w:spacing w:after="0" w:line="240" w:lineRule="auto"/>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8,77</w:t>
            </w:r>
          </w:p>
        </w:tc>
      </w:tr>
      <w:tr w:rsidR="00BC2807" w:rsidRPr="00BC2807" w:rsidTr="00BC2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218" w:type="pct"/>
            <w:vAlign w:val="center"/>
          </w:tcPr>
          <w:p w:rsidR="00BC2807" w:rsidRPr="00BC2807" w:rsidRDefault="00BC2807" w:rsidP="00BC2807">
            <w:pPr>
              <w:tabs>
                <w:tab w:val="left" w:pos="284"/>
              </w:tabs>
              <w:spacing w:after="0" w:line="240" w:lineRule="auto"/>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2</w:t>
            </w:r>
          </w:p>
        </w:tc>
        <w:tc>
          <w:tcPr>
            <w:tcW w:w="3095" w:type="pct"/>
            <w:vAlign w:val="center"/>
          </w:tcPr>
          <w:p w:rsidR="00BC2807" w:rsidRPr="00BC2807" w:rsidRDefault="00BC2807" w:rsidP="00BC2807">
            <w:pPr>
              <w:tabs>
                <w:tab w:val="left" w:pos="284"/>
              </w:tabs>
              <w:spacing w:after="0" w:line="240" w:lineRule="auto"/>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Располагаемая тепловая мощность источника тепловой энергии</w:t>
            </w:r>
          </w:p>
        </w:tc>
        <w:tc>
          <w:tcPr>
            <w:tcW w:w="663" w:type="pct"/>
            <w:vAlign w:val="center"/>
          </w:tcPr>
          <w:p w:rsidR="00BC2807" w:rsidRPr="00BC2807" w:rsidRDefault="00BC2807" w:rsidP="00BC2807">
            <w:pPr>
              <w:tabs>
                <w:tab w:val="left" w:pos="284"/>
              </w:tabs>
              <w:spacing w:after="0" w:line="240" w:lineRule="auto"/>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5,76</w:t>
            </w:r>
          </w:p>
        </w:tc>
        <w:tc>
          <w:tcPr>
            <w:tcW w:w="1024" w:type="pct"/>
            <w:vAlign w:val="center"/>
          </w:tcPr>
          <w:p w:rsidR="00BC2807" w:rsidRPr="00BC2807" w:rsidRDefault="00BC2807" w:rsidP="00BC2807">
            <w:pPr>
              <w:tabs>
                <w:tab w:val="left" w:pos="284"/>
              </w:tabs>
              <w:spacing w:after="0" w:line="240" w:lineRule="auto"/>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8,77</w:t>
            </w:r>
          </w:p>
        </w:tc>
      </w:tr>
      <w:tr w:rsidR="00BC2807" w:rsidRPr="00BC2807" w:rsidTr="00BC2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218" w:type="pct"/>
            <w:vAlign w:val="center"/>
          </w:tcPr>
          <w:p w:rsidR="00BC2807" w:rsidRPr="00BC2807" w:rsidRDefault="00BC2807" w:rsidP="00BC2807">
            <w:pPr>
              <w:tabs>
                <w:tab w:val="left" w:pos="284"/>
              </w:tabs>
              <w:spacing w:after="0" w:line="240" w:lineRule="auto"/>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3</w:t>
            </w:r>
          </w:p>
        </w:tc>
        <w:tc>
          <w:tcPr>
            <w:tcW w:w="3095" w:type="pct"/>
            <w:vAlign w:val="center"/>
          </w:tcPr>
          <w:p w:rsidR="00BC2807" w:rsidRPr="00BC2807" w:rsidRDefault="00BC2807" w:rsidP="00BC2807">
            <w:pPr>
              <w:tabs>
                <w:tab w:val="left" w:pos="284"/>
              </w:tabs>
              <w:spacing w:after="0" w:line="240" w:lineRule="auto"/>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Затраты тепловой мощности на собственные и хозяйственные нужды котельной</w:t>
            </w:r>
          </w:p>
        </w:tc>
        <w:tc>
          <w:tcPr>
            <w:tcW w:w="663" w:type="pct"/>
            <w:vAlign w:val="center"/>
          </w:tcPr>
          <w:p w:rsidR="00BC2807" w:rsidRPr="00BC2807" w:rsidRDefault="00BC2807" w:rsidP="00BC2807">
            <w:pPr>
              <w:tabs>
                <w:tab w:val="left" w:pos="284"/>
              </w:tabs>
              <w:spacing w:after="0" w:line="240" w:lineRule="auto"/>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0</w:t>
            </w:r>
          </w:p>
        </w:tc>
        <w:tc>
          <w:tcPr>
            <w:tcW w:w="1024" w:type="pct"/>
            <w:vAlign w:val="center"/>
          </w:tcPr>
          <w:p w:rsidR="00BC2807" w:rsidRPr="00BC2807" w:rsidRDefault="00BC2807" w:rsidP="00BC2807">
            <w:pPr>
              <w:tabs>
                <w:tab w:val="left" w:pos="284"/>
              </w:tabs>
              <w:spacing w:after="0" w:line="240" w:lineRule="auto"/>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0</w:t>
            </w:r>
          </w:p>
        </w:tc>
      </w:tr>
      <w:tr w:rsidR="00BC2807" w:rsidRPr="00BC2807" w:rsidTr="00BC2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218" w:type="pct"/>
            <w:tcBorders>
              <w:bottom w:val="dotted" w:sz="4" w:space="0" w:color="auto"/>
            </w:tcBorders>
            <w:vAlign w:val="center"/>
          </w:tcPr>
          <w:p w:rsidR="00BC2807" w:rsidRPr="00BC2807" w:rsidRDefault="00BC2807" w:rsidP="00BC2807">
            <w:pPr>
              <w:tabs>
                <w:tab w:val="left" w:pos="284"/>
              </w:tabs>
              <w:spacing w:after="0" w:line="240" w:lineRule="auto"/>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4</w:t>
            </w:r>
          </w:p>
        </w:tc>
        <w:tc>
          <w:tcPr>
            <w:tcW w:w="3095" w:type="pct"/>
            <w:tcBorders>
              <w:bottom w:val="dotted" w:sz="4" w:space="0" w:color="auto"/>
            </w:tcBorders>
            <w:vAlign w:val="center"/>
          </w:tcPr>
          <w:p w:rsidR="00BC2807" w:rsidRPr="00BC2807" w:rsidRDefault="00BC2807" w:rsidP="00BC2807">
            <w:pPr>
              <w:tabs>
                <w:tab w:val="left" w:pos="284"/>
              </w:tabs>
              <w:spacing w:after="0" w:line="240" w:lineRule="auto"/>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Тепловая мощность источника тепловой энергии нетто</w:t>
            </w:r>
          </w:p>
        </w:tc>
        <w:tc>
          <w:tcPr>
            <w:tcW w:w="663" w:type="pct"/>
            <w:tcBorders>
              <w:bottom w:val="dotted" w:sz="4" w:space="0" w:color="auto"/>
            </w:tcBorders>
            <w:vAlign w:val="center"/>
          </w:tcPr>
          <w:p w:rsidR="00BC2807" w:rsidRPr="00BC2807" w:rsidRDefault="00BC2807" w:rsidP="00BC2807">
            <w:pPr>
              <w:tabs>
                <w:tab w:val="left" w:pos="284"/>
              </w:tabs>
              <w:spacing w:after="0" w:line="240" w:lineRule="auto"/>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5,76</w:t>
            </w:r>
          </w:p>
        </w:tc>
        <w:tc>
          <w:tcPr>
            <w:tcW w:w="1024" w:type="pct"/>
            <w:tcBorders>
              <w:bottom w:val="dotted" w:sz="4" w:space="0" w:color="auto"/>
            </w:tcBorders>
            <w:vAlign w:val="center"/>
          </w:tcPr>
          <w:p w:rsidR="00BC2807" w:rsidRPr="00BC2807" w:rsidRDefault="00BC2807" w:rsidP="00BC2807">
            <w:pPr>
              <w:tabs>
                <w:tab w:val="left" w:pos="284"/>
              </w:tabs>
              <w:spacing w:after="0" w:line="240" w:lineRule="auto"/>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8,77</w:t>
            </w:r>
          </w:p>
        </w:tc>
      </w:tr>
      <w:tr w:rsidR="00BC2807" w:rsidRPr="00BC2807" w:rsidTr="00BC2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218" w:type="pct"/>
            <w:tcBorders>
              <w:bottom w:val="dotted" w:sz="4" w:space="0" w:color="auto"/>
            </w:tcBorders>
            <w:vAlign w:val="center"/>
          </w:tcPr>
          <w:p w:rsidR="00BC2807" w:rsidRPr="00BC2807" w:rsidRDefault="00BC2807" w:rsidP="00BC2807">
            <w:pPr>
              <w:tabs>
                <w:tab w:val="left" w:pos="284"/>
              </w:tabs>
              <w:spacing w:after="0" w:line="240" w:lineRule="auto"/>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5</w:t>
            </w:r>
          </w:p>
        </w:tc>
        <w:tc>
          <w:tcPr>
            <w:tcW w:w="3095" w:type="pct"/>
            <w:tcBorders>
              <w:bottom w:val="dotted" w:sz="4" w:space="0" w:color="auto"/>
            </w:tcBorders>
            <w:vAlign w:val="center"/>
          </w:tcPr>
          <w:p w:rsidR="00BC2807" w:rsidRPr="00BC2807" w:rsidRDefault="00BC2807" w:rsidP="00BC2807">
            <w:pPr>
              <w:tabs>
                <w:tab w:val="left" w:pos="284"/>
              </w:tabs>
              <w:spacing w:after="0" w:line="240" w:lineRule="auto"/>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Потери тепловой энергии при ее передаче по тепловым сетям</w:t>
            </w:r>
          </w:p>
        </w:tc>
        <w:tc>
          <w:tcPr>
            <w:tcW w:w="663" w:type="pct"/>
            <w:tcBorders>
              <w:bottom w:val="dotted" w:sz="4" w:space="0" w:color="auto"/>
            </w:tcBorders>
            <w:vAlign w:val="center"/>
          </w:tcPr>
          <w:p w:rsidR="00BC2807" w:rsidRPr="00BC2807" w:rsidRDefault="00BC2807" w:rsidP="00BC2807">
            <w:pPr>
              <w:tabs>
                <w:tab w:val="left" w:pos="284"/>
              </w:tabs>
              <w:spacing w:after="0" w:line="240" w:lineRule="auto"/>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0,576</w:t>
            </w:r>
          </w:p>
        </w:tc>
        <w:tc>
          <w:tcPr>
            <w:tcW w:w="1024" w:type="pct"/>
            <w:tcBorders>
              <w:bottom w:val="dotted" w:sz="4" w:space="0" w:color="auto"/>
            </w:tcBorders>
            <w:vAlign w:val="center"/>
          </w:tcPr>
          <w:p w:rsidR="00BC2807" w:rsidRPr="00BC2807" w:rsidRDefault="00BC2807" w:rsidP="00BC2807">
            <w:pPr>
              <w:tabs>
                <w:tab w:val="left" w:pos="284"/>
              </w:tabs>
              <w:spacing w:after="0" w:line="240" w:lineRule="auto"/>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0,576</w:t>
            </w:r>
          </w:p>
        </w:tc>
      </w:tr>
      <w:tr w:rsidR="00BC2807" w:rsidRPr="00BC2807" w:rsidTr="00BC2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218" w:type="pct"/>
            <w:vAlign w:val="center"/>
          </w:tcPr>
          <w:p w:rsidR="00BC2807" w:rsidRPr="00BC2807" w:rsidRDefault="00BC2807" w:rsidP="00BC2807">
            <w:pPr>
              <w:tabs>
                <w:tab w:val="left" w:pos="284"/>
              </w:tabs>
              <w:spacing w:after="0" w:line="240" w:lineRule="auto"/>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7</w:t>
            </w:r>
          </w:p>
        </w:tc>
        <w:tc>
          <w:tcPr>
            <w:tcW w:w="3095" w:type="pct"/>
            <w:vAlign w:val="center"/>
          </w:tcPr>
          <w:p w:rsidR="00BC2807" w:rsidRPr="00BC2807" w:rsidRDefault="00BC2807" w:rsidP="00BC2807">
            <w:pPr>
              <w:tabs>
                <w:tab w:val="left" w:pos="284"/>
              </w:tabs>
              <w:spacing w:after="0" w:line="240" w:lineRule="auto"/>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Тепловая нагрузка подключенных потребителей</w:t>
            </w:r>
          </w:p>
        </w:tc>
        <w:tc>
          <w:tcPr>
            <w:tcW w:w="663" w:type="pct"/>
            <w:vAlign w:val="center"/>
          </w:tcPr>
          <w:p w:rsidR="00BC2807" w:rsidRPr="00BC2807" w:rsidRDefault="00BC2807" w:rsidP="00BC2807">
            <w:pPr>
              <w:tabs>
                <w:tab w:val="left" w:pos="284"/>
              </w:tabs>
              <w:spacing w:after="0" w:line="240" w:lineRule="auto"/>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5,76</w:t>
            </w:r>
          </w:p>
        </w:tc>
        <w:tc>
          <w:tcPr>
            <w:tcW w:w="1024" w:type="pct"/>
            <w:vAlign w:val="center"/>
          </w:tcPr>
          <w:p w:rsidR="00BC2807" w:rsidRPr="00BC2807" w:rsidRDefault="00BC2807" w:rsidP="00BC2807">
            <w:pPr>
              <w:tabs>
                <w:tab w:val="left" w:pos="284"/>
              </w:tabs>
              <w:spacing w:after="0" w:line="240" w:lineRule="auto"/>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5,76</w:t>
            </w:r>
          </w:p>
        </w:tc>
      </w:tr>
      <w:tr w:rsidR="00BC2807" w:rsidRPr="00BC2807" w:rsidTr="00BC2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218" w:type="pct"/>
            <w:vAlign w:val="center"/>
          </w:tcPr>
          <w:p w:rsidR="00BC2807" w:rsidRPr="00BC2807" w:rsidRDefault="00BC2807" w:rsidP="00BC2807">
            <w:pPr>
              <w:tabs>
                <w:tab w:val="left" w:pos="284"/>
              </w:tabs>
              <w:spacing w:after="0" w:line="240" w:lineRule="auto"/>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8</w:t>
            </w:r>
          </w:p>
        </w:tc>
        <w:tc>
          <w:tcPr>
            <w:tcW w:w="3095" w:type="pct"/>
            <w:vAlign w:val="center"/>
          </w:tcPr>
          <w:p w:rsidR="00BC2807" w:rsidRPr="00BC2807" w:rsidRDefault="00BC2807" w:rsidP="00BC2807">
            <w:pPr>
              <w:tabs>
                <w:tab w:val="left" w:pos="284"/>
              </w:tabs>
              <w:spacing w:after="0" w:line="240" w:lineRule="auto"/>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Резерв (+) / дефицит (-) тепловой мощности источника тепловой энергии</w:t>
            </w:r>
          </w:p>
        </w:tc>
        <w:tc>
          <w:tcPr>
            <w:tcW w:w="663" w:type="pct"/>
            <w:vAlign w:val="center"/>
          </w:tcPr>
          <w:p w:rsidR="00BC2807" w:rsidRPr="00BC2807" w:rsidRDefault="00BC2807" w:rsidP="00BC2807">
            <w:pPr>
              <w:tabs>
                <w:tab w:val="left" w:pos="284"/>
              </w:tabs>
              <w:spacing w:after="0" w:line="240" w:lineRule="auto"/>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-0,576</w:t>
            </w:r>
          </w:p>
        </w:tc>
        <w:tc>
          <w:tcPr>
            <w:tcW w:w="1024" w:type="pct"/>
            <w:vAlign w:val="center"/>
          </w:tcPr>
          <w:p w:rsidR="00BC2807" w:rsidRPr="00BC2807" w:rsidRDefault="00BC2807" w:rsidP="00BC2807">
            <w:pPr>
              <w:tabs>
                <w:tab w:val="left" w:pos="284"/>
              </w:tabs>
              <w:spacing w:after="0" w:line="240" w:lineRule="auto"/>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+2,434</w:t>
            </w:r>
          </w:p>
        </w:tc>
      </w:tr>
    </w:tbl>
    <w:p w:rsidR="00BC2807" w:rsidRPr="00BC2807" w:rsidRDefault="00BC2807" w:rsidP="00BC2807">
      <w:pPr>
        <w:tabs>
          <w:tab w:val="left" w:pos="284"/>
        </w:tabs>
        <w:spacing w:after="0" w:line="240" w:lineRule="auto"/>
        <w:jc w:val="center"/>
        <w:rPr>
          <w:rFonts w:ascii="Times New Roman" w:eastAsia="Calibri" w:hAnsi="Times New Roman" w:cs="Times New Roman"/>
          <w:sz w:val="12"/>
          <w:szCs w:val="12"/>
        </w:rPr>
      </w:pPr>
      <w:r w:rsidRPr="00BC2807">
        <w:rPr>
          <w:rFonts w:ascii="Times New Roman" w:eastAsia="Calibri" w:hAnsi="Times New Roman" w:cs="Times New Roman"/>
          <w:sz w:val="12"/>
          <w:szCs w:val="12"/>
        </w:rPr>
        <w:t>Таблица 2.4.7 – Балансы тепловой мощности и перспективной тепловой нагрузки планируемых источников теплоснабжения г.п. Суходол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34"/>
        <w:gridCol w:w="1189"/>
        <w:gridCol w:w="1288"/>
        <w:gridCol w:w="1107"/>
        <w:gridCol w:w="1197"/>
        <w:gridCol w:w="891"/>
        <w:gridCol w:w="897"/>
      </w:tblGrid>
      <w:tr w:rsidR="00BC2807" w:rsidRPr="00BC2807" w:rsidTr="00BC2807">
        <w:trPr>
          <w:trHeight w:val="20"/>
          <w:tblHeader/>
        </w:trPr>
        <w:tc>
          <w:tcPr>
            <w:tcW w:w="622"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Источник тепловой энергии</w:t>
            </w:r>
          </w:p>
        </w:tc>
        <w:tc>
          <w:tcPr>
            <w:tcW w:w="792"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Установленная тепловая мощность источника ТЭ,</w:t>
            </w:r>
          </w:p>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 xml:space="preserve">Гкал/ч </w:t>
            </w:r>
          </w:p>
        </w:tc>
        <w:tc>
          <w:tcPr>
            <w:tcW w:w="85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Располагаемая мощность источника ТЭ,</w:t>
            </w:r>
          </w:p>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Гкал/ч</w:t>
            </w:r>
          </w:p>
        </w:tc>
        <w:tc>
          <w:tcPr>
            <w:tcW w:w="73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Затраты тепловой мощности на собственные нужды котельной,</w:t>
            </w:r>
          </w:p>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Гкал/ч</w:t>
            </w:r>
          </w:p>
        </w:tc>
        <w:tc>
          <w:tcPr>
            <w:tcW w:w="79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Тепловая нагрузка подключенных потребителей,</w:t>
            </w:r>
          </w:p>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Гкал/ч</w:t>
            </w:r>
          </w:p>
        </w:tc>
        <w:tc>
          <w:tcPr>
            <w:tcW w:w="594"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Потери тепловой энергии при передаче по тепловым сетям,</w:t>
            </w:r>
          </w:p>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Гкал/ч</w:t>
            </w:r>
          </w:p>
        </w:tc>
        <w:tc>
          <w:tcPr>
            <w:tcW w:w="599"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Резерв (+) / дефицит (–) тепловой мощности,</w:t>
            </w:r>
          </w:p>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 xml:space="preserve">Гкал/ч </w:t>
            </w:r>
          </w:p>
        </w:tc>
      </w:tr>
      <w:tr w:rsidR="00BC2807" w:rsidRPr="00BC2807" w:rsidTr="00BC2807">
        <w:trPr>
          <w:trHeight w:val="20"/>
          <w:tblHeader/>
        </w:trPr>
        <w:tc>
          <w:tcPr>
            <w:tcW w:w="622"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БМК № 1</w:t>
            </w:r>
          </w:p>
        </w:tc>
        <w:tc>
          <w:tcPr>
            <w:tcW w:w="792"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0,602</w:t>
            </w:r>
          </w:p>
        </w:tc>
        <w:tc>
          <w:tcPr>
            <w:tcW w:w="85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0,602</w:t>
            </w:r>
          </w:p>
        </w:tc>
        <w:tc>
          <w:tcPr>
            <w:tcW w:w="73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0,0</w:t>
            </w:r>
          </w:p>
        </w:tc>
        <w:tc>
          <w:tcPr>
            <w:tcW w:w="79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0,570</w:t>
            </w:r>
          </w:p>
        </w:tc>
        <w:tc>
          <w:tcPr>
            <w:tcW w:w="594"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 xml:space="preserve">0,0029 </w:t>
            </w:r>
          </w:p>
        </w:tc>
        <w:tc>
          <w:tcPr>
            <w:tcW w:w="599"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+0,0291</w:t>
            </w:r>
          </w:p>
        </w:tc>
      </w:tr>
      <w:tr w:rsidR="00BC2807" w:rsidRPr="00BC2807" w:rsidTr="00BC2807">
        <w:trPr>
          <w:trHeight w:val="20"/>
        </w:trPr>
        <w:tc>
          <w:tcPr>
            <w:tcW w:w="622"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БМК № 2</w:t>
            </w:r>
          </w:p>
        </w:tc>
        <w:tc>
          <w:tcPr>
            <w:tcW w:w="792"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0,473</w:t>
            </w:r>
          </w:p>
        </w:tc>
        <w:tc>
          <w:tcPr>
            <w:tcW w:w="85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0,473</w:t>
            </w:r>
          </w:p>
        </w:tc>
        <w:tc>
          <w:tcPr>
            <w:tcW w:w="73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0,0</w:t>
            </w:r>
          </w:p>
        </w:tc>
        <w:tc>
          <w:tcPr>
            <w:tcW w:w="79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0,456</w:t>
            </w:r>
          </w:p>
        </w:tc>
        <w:tc>
          <w:tcPr>
            <w:tcW w:w="594"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 xml:space="preserve">0,0025 </w:t>
            </w:r>
          </w:p>
        </w:tc>
        <w:tc>
          <w:tcPr>
            <w:tcW w:w="599"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+0,0145</w:t>
            </w:r>
          </w:p>
        </w:tc>
      </w:tr>
      <w:tr w:rsidR="00BC2807" w:rsidRPr="00BC2807" w:rsidTr="00BC2807">
        <w:trPr>
          <w:trHeight w:val="20"/>
        </w:trPr>
        <w:tc>
          <w:tcPr>
            <w:tcW w:w="622"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БМК № 3</w:t>
            </w:r>
          </w:p>
        </w:tc>
        <w:tc>
          <w:tcPr>
            <w:tcW w:w="792"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0,172</w:t>
            </w:r>
          </w:p>
        </w:tc>
        <w:tc>
          <w:tcPr>
            <w:tcW w:w="85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0,172</w:t>
            </w:r>
          </w:p>
        </w:tc>
        <w:tc>
          <w:tcPr>
            <w:tcW w:w="73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0,0</w:t>
            </w:r>
          </w:p>
        </w:tc>
        <w:tc>
          <w:tcPr>
            <w:tcW w:w="79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0,1426</w:t>
            </w:r>
          </w:p>
        </w:tc>
        <w:tc>
          <w:tcPr>
            <w:tcW w:w="594"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 xml:space="preserve">0,0021 </w:t>
            </w:r>
          </w:p>
        </w:tc>
        <w:tc>
          <w:tcPr>
            <w:tcW w:w="599"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+0,0273</w:t>
            </w:r>
          </w:p>
        </w:tc>
      </w:tr>
      <w:tr w:rsidR="00BC2807" w:rsidRPr="00BC2807" w:rsidTr="00BC2807">
        <w:trPr>
          <w:trHeight w:val="20"/>
        </w:trPr>
        <w:tc>
          <w:tcPr>
            <w:tcW w:w="622"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БМК № 4</w:t>
            </w:r>
          </w:p>
        </w:tc>
        <w:tc>
          <w:tcPr>
            <w:tcW w:w="792"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0,215</w:t>
            </w:r>
          </w:p>
        </w:tc>
        <w:tc>
          <w:tcPr>
            <w:tcW w:w="85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0,215</w:t>
            </w:r>
          </w:p>
        </w:tc>
        <w:tc>
          <w:tcPr>
            <w:tcW w:w="73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0,0</w:t>
            </w:r>
          </w:p>
        </w:tc>
        <w:tc>
          <w:tcPr>
            <w:tcW w:w="79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0,185</w:t>
            </w:r>
          </w:p>
        </w:tc>
        <w:tc>
          <w:tcPr>
            <w:tcW w:w="594"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0,0023</w:t>
            </w:r>
          </w:p>
        </w:tc>
        <w:tc>
          <w:tcPr>
            <w:tcW w:w="599"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+0,0277</w:t>
            </w:r>
          </w:p>
        </w:tc>
      </w:tr>
      <w:tr w:rsidR="00BC2807" w:rsidRPr="00BC2807" w:rsidTr="00BC2807">
        <w:trPr>
          <w:trHeight w:val="20"/>
        </w:trPr>
        <w:tc>
          <w:tcPr>
            <w:tcW w:w="622"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БМК № 5</w:t>
            </w:r>
          </w:p>
        </w:tc>
        <w:tc>
          <w:tcPr>
            <w:tcW w:w="792"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0,215</w:t>
            </w:r>
          </w:p>
        </w:tc>
        <w:tc>
          <w:tcPr>
            <w:tcW w:w="85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0,215</w:t>
            </w:r>
          </w:p>
        </w:tc>
        <w:tc>
          <w:tcPr>
            <w:tcW w:w="73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0,0</w:t>
            </w:r>
          </w:p>
        </w:tc>
        <w:tc>
          <w:tcPr>
            <w:tcW w:w="79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0,185</w:t>
            </w:r>
          </w:p>
        </w:tc>
        <w:tc>
          <w:tcPr>
            <w:tcW w:w="594"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0,0023</w:t>
            </w:r>
          </w:p>
        </w:tc>
        <w:tc>
          <w:tcPr>
            <w:tcW w:w="599"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+0,0277</w:t>
            </w:r>
          </w:p>
        </w:tc>
      </w:tr>
      <w:tr w:rsidR="00BC2807" w:rsidRPr="00BC2807" w:rsidTr="00BC2807">
        <w:trPr>
          <w:trHeight w:val="20"/>
        </w:trPr>
        <w:tc>
          <w:tcPr>
            <w:tcW w:w="622"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БМК № 6</w:t>
            </w:r>
          </w:p>
        </w:tc>
        <w:tc>
          <w:tcPr>
            <w:tcW w:w="792"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2,580</w:t>
            </w:r>
          </w:p>
        </w:tc>
        <w:tc>
          <w:tcPr>
            <w:tcW w:w="85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2,580</w:t>
            </w:r>
          </w:p>
        </w:tc>
        <w:tc>
          <w:tcPr>
            <w:tcW w:w="73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0,0</w:t>
            </w:r>
          </w:p>
        </w:tc>
        <w:tc>
          <w:tcPr>
            <w:tcW w:w="79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2,200</w:t>
            </w:r>
          </w:p>
        </w:tc>
        <w:tc>
          <w:tcPr>
            <w:tcW w:w="594"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 xml:space="preserve">0,0038  </w:t>
            </w:r>
          </w:p>
        </w:tc>
        <w:tc>
          <w:tcPr>
            <w:tcW w:w="599"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+0,3762</w:t>
            </w:r>
          </w:p>
        </w:tc>
      </w:tr>
      <w:tr w:rsidR="00BC2807" w:rsidRPr="00BC2807" w:rsidTr="00BC2807">
        <w:trPr>
          <w:trHeight w:val="20"/>
        </w:trPr>
        <w:tc>
          <w:tcPr>
            <w:tcW w:w="622"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БМК № 7</w:t>
            </w:r>
          </w:p>
        </w:tc>
        <w:tc>
          <w:tcPr>
            <w:tcW w:w="792"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0,301</w:t>
            </w:r>
          </w:p>
        </w:tc>
        <w:tc>
          <w:tcPr>
            <w:tcW w:w="85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0,301</w:t>
            </w:r>
          </w:p>
        </w:tc>
        <w:tc>
          <w:tcPr>
            <w:tcW w:w="73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0,0</w:t>
            </w:r>
          </w:p>
        </w:tc>
        <w:tc>
          <w:tcPr>
            <w:tcW w:w="79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0,250</w:t>
            </w:r>
          </w:p>
        </w:tc>
        <w:tc>
          <w:tcPr>
            <w:tcW w:w="594"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0,0023</w:t>
            </w:r>
          </w:p>
        </w:tc>
        <w:tc>
          <w:tcPr>
            <w:tcW w:w="599"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+0,0487</w:t>
            </w:r>
          </w:p>
        </w:tc>
      </w:tr>
    </w:tbl>
    <w:p w:rsidR="00BC2807" w:rsidRPr="00BC2807" w:rsidRDefault="00BC2807" w:rsidP="00BC2807">
      <w:pPr>
        <w:tabs>
          <w:tab w:val="left" w:pos="284"/>
        </w:tabs>
        <w:spacing w:after="0" w:line="240" w:lineRule="auto"/>
        <w:jc w:val="both"/>
        <w:rPr>
          <w:rFonts w:ascii="Times New Roman" w:eastAsia="Calibri" w:hAnsi="Times New Roman" w:cs="Times New Roman"/>
          <w:sz w:val="12"/>
          <w:szCs w:val="12"/>
        </w:rPr>
      </w:pPr>
    </w:p>
    <w:p w:rsidR="00BC2807" w:rsidRPr="00BC2807" w:rsidRDefault="00BC2807" w:rsidP="00BC2807">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 xml:space="preserve">Изменение значений балансов тепловой мощности и перспективной тепловой нагрузки котельной п.г.т. Суходол, ул. Мира, 1Б обусловлено вводом в эксплуатацию дополнительного котла </w:t>
      </w:r>
      <w:r w:rsidRPr="00BC2807">
        <w:rPr>
          <w:rFonts w:ascii="Times New Roman" w:eastAsia="Calibri" w:hAnsi="Times New Roman" w:cs="Times New Roman"/>
          <w:sz w:val="12"/>
          <w:szCs w:val="12"/>
          <w:lang w:val="en-US"/>
        </w:rPr>
        <w:t>BOSH</w:t>
      </w:r>
      <w:r w:rsidRPr="00BC2807">
        <w:rPr>
          <w:rFonts w:ascii="Times New Roman" w:eastAsia="Calibri" w:hAnsi="Times New Roman" w:cs="Times New Roman"/>
          <w:sz w:val="12"/>
          <w:szCs w:val="12"/>
        </w:rPr>
        <w:t xml:space="preserve"> </w:t>
      </w:r>
      <w:r w:rsidRPr="00BC2807">
        <w:rPr>
          <w:rFonts w:ascii="Times New Roman" w:eastAsia="Calibri" w:hAnsi="Times New Roman" w:cs="Times New Roman"/>
          <w:sz w:val="12"/>
          <w:szCs w:val="12"/>
          <w:lang w:val="en-US"/>
        </w:rPr>
        <w:t>UNIMAT</w:t>
      </w:r>
      <w:r w:rsidRPr="00BC2807">
        <w:rPr>
          <w:rFonts w:ascii="Times New Roman" w:eastAsia="Calibri" w:hAnsi="Times New Roman" w:cs="Times New Roman"/>
          <w:sz w:val="12"/>
          <w:szCs w:val="12"/>
        </w:rPr>
        <w:t xml:space="preserve"> </w:t>
      </w:r>
      <w:r w:rsidRPr="00BC2807">
        <w:rPr>
          <w:rFonts w:ascii="Times New Roman" w:eastAsia="Calibri" w:hAnsi="Times New Roman" w:cs="Times New Roman"/>
          <w:sz w:val="12"/>
          <w:szCs w:val="12"/>
          <w:lang w:val="en-US"/>
        </w:rPr>
        <w:t>UT</w:t>
      </w:r>
      <w:r w:rsidRPr="00BC2807">
        <w:rPr>
          <w:rFonts w:ascii="Times New Roman" w:eastAsia="Calibri" w:hAnsi="Times New Roman" w:cs="Times New Roman"/>
          <w:sz w:val="12"/>
          <w:szCs w:val="12"/>
        </w:rPr>
        <w:t>-</w:t>
      </w:r>
      <w:r w:rsidRPr="00BC2807">
        <w:rPr>
          <w:rFonts w:ascii="Times New Roman" w:eastAsia="Calibri" w:hAnsi="Times New Roman" w:cs="Times New Roman"/>
          <w:sz w:val="12"/>
          <w:szCs w:val="12"/>
          <w:lang w:val="en-US"/>
        </w:rPr>
        <w:t>L</w:t>
      </w:r>
      <w:r w:rsidRPr="00BC2807">
        <w:rPr>
          <w:rFonts w:ascii="Times New Roman" w:eastAsia="Calibri" w:hAnsi="Times New Roman" w:cs="Times New Roman"/>
          <w:sz w:val="12"/>
          <w:szCs w:val="12"/>
        </w:rPr>
        <w:t xml:space="preserve"> 34, так как на данный момент наблюдается дефицит тепловой мощности данного источника теплоснабжения.</w:t>
      </w:r>
    </w:p>
    <w:p w:rsidR="00BC2807" w:rsidRPr="00BC2807" w:rsidRDefault="00BC2807" w:rsidP="00BC2807">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Изменение значений балансов тепловой мощности и перспективной тепловой нагрузки котельной п.г.т. Суходол, ул. Суслова, 8А обусловлено вводом в эксплуатацию дополнительного котла «КВ-3,0», так как на данный момент наблюдается дефицит тепловой мощности данного источника теплоснабжения.</w:t>
      </w:r>
    </w:p>
    <w:p w:rsidR="00BC2807" w:rsidRPr="00BC2807" w:rsidRDefault="00BC2807" w:rsidP="00BC2807">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Значения балансов тепловой мощности и перспективной тепловой нагрузки котельной п.г.т. Суходол, ул. Пушкина, котельной п.г.т. Суходол, ул. Суворова,18, котельной п.г.т. Суходол, ул. Молодогвардейская, 40 и котельной п.г.т. Суходол, ул. Мира, 1А не изменятся, в связи с отсутствием подключения перспективных потребителей к данным системам теплоснабжения.</w:t>
      </w:r>
    </w:p>
    <w:p w:rsidR="00BC2807" w:rsidRPr="00BC2807" w:rsidRDefault="00BC2807" w:rsidP="00BC2807">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Теплоснабжение новых потребителей г.п. Суходол будет осуществляться от перспективных источников тепловой энергии – котельных блочно-модульного типа и от индивидуальных источников тепловой энергии.</w:t>
      </w:r>
    </w:p>
    <w:p w:rsidR="00BC2807" w:rsidRPr="00BC2807" w:rsidRDefault="00BC2807" w:rsidP="00BC2807">
      <w:pPr>
        <w:tabs>
          <w:tab w:val="left" w:pos="284"/>
        </w:tabs>
        <w:spacing w:after="0" w:line="240" w:lineRule="auto"/>
        <w:ind w:firstLine="284"/>
        <w:jc w:val="both"/>
        <w:rPr>
          <w:rFonts w:ascii="Times New Roman" w:eastAsia="Calibri" w:hAnsi="Times New Roman" w:cs="Times New Roman"/>
          <w:b/>
          <w:bCs/>
          <w:sz w:val="12"/>
          <w:szCs w:val="12"/>
        </w:rPr>
      </w:pPr>
      <w:r w:rsidRPr="00BC2807">
        <w:rPr>
          <w:rFonts w:ascii="Times New Roman" w:eastAsia="Calibri" w:hAnsi="Times New Roman" w:cs="Times New Roman"/>
          <w:b/>
          <w:bCs/>
          <w:sz w:val="12"/>
          <w:szCs w:val="12"/>
        </w:rPr>
        <w:lastRenderedPageBreak/>
        <w:t>Раздел 3.  Существующие и перспективные балансы теплоносителя.</w:t>
      </w:r>
    </w:p>
    <w:p w:rsidR="00BC2807" w:rsidRPr="00BC2807" w:rsidRDefault="00BC2807" w:rsidP="00BC2807">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 xml:space="preserve">Перспективные балансы тепловой мощности источников тепловой энергии и тепловой нагрузки потребителей разработаны в соответствии с Требованиям к схемам теплоснабжения. Балансы производительности водоподготовительных установок составлены для каждого из вариантов развития системы теплоснабжения городского поселения Суходол. </w:t>
      </w:r>
    </w:p>
    <w:p w:rsidR="00BC2807" w:rsidRPr="00BC2807" w:rsidRDefault="00BC2807" w:rsidP="00BC2807">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 xml:space="preserve">В результате разработки в соответствии Требований к схеме теплоснабжения должны быть решены следующие задачи: </w:t>
      </w:r>
    </w:p>
    <w:p w:rsidR="00BC2807" w:rsidRPr="00BC2807" w:rsidRDefault="00BC2807" w:rsidP="00BC2807">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 xml:space="preserve">- установлены перспективные объемы теплоносителя, необходимые для передачи теплоносителя от источника до потребителя в каждой зоне действия источников тепловой энергии; </w:t>
      </w:r>
    </w:p>
    <w:p w:rsidR="00BC2807" w:rsidRPr="00BC2807" w:rsidRDefault="00BC2807" w:rsidP="00BC2807">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 xml:space="preserve">- составлен баланс производительности ВПУ и подпитки тепловой сети и определены резервы и дефициты производительности ВПУ, в том числе и в аварийных режимах работы системы теплоснабжения. </w:t>
      </w:r>
    </w:p>
    <w:p w:rsidR="00BC2807" w:rsidRPr="00BC2807" w:rsidRDefault="00BC2807" w:rsidP="00BC2807">
      <w:pPr>
        <w:tabs>
          <w:tab w:val="left" w:pos="284"/>
        </w:tabs>
        <w:spacing w:after="0" w:line="240" w:lineRule="auto"/>
        <w:ind w:firstLine="284"/>
        <w:jc w:val="both"/>
        <w:rPr>
          <w:rFonts w:ascii="Times New Roman" w:eastAsia="Calibri" w:hAnsi="Times New Roman" w:cs="Times New Roman"/>
          <w:b/>
          <w:bCs/>
          <w:sz w:val="12"/>
          <w:szCs w:val="12"/>
        </w:rPr>
      </w:pPr>
      <w:r w:rsidRPr="00BC2807">
        <w:rPr>
          <w:rFonts w:ascii="Times New Roman" w:eastAsia="Calibri" w:hAnsi="Times New Roman" w:cs="Times New Roman"/>
          <w:sz w:val="12"/>
          <w:szCs w:val="12"/>
        </w:rPr>
        <w:t>Расчетные расходы теплоносителя в тепловых сетях в зависимости от планируемых тепловых нагрузок, принятых температурных графиков и перспективных планов по строительству (реконструкции) тепловых сетей по рассматриваемым периодам представлены в таблице 3.1.</w:t>
      </w:r>
    </w:p>
    <w:p w:rsidR="00BC2807" w:rsidRPr="00BC2807" w:rsidRDefault="00BC2807" w:rsidP="00BC2807">
      <w:pPr>
        <w:tabs>
          <w:tab w:val="left" w:pos="284"/>
        </w:tabs>
        <w:spacing w:after="0" w:line="240" w:lineRule="auto"/>
        <w:jc w:val="center"/>
        <w:rPr>
          <w:rFonts w:ascii="Times New Roman" w:eastAsia="Calibri" w:hAnsi="Times New Roman" w:cs="Times New Roman"/>
          <w:sz w:val="12"/>
          <w:szCs w:val="12"/>
        </w:rPr>
      </w:pPr>
      <w:r w:rsidRPr="00BC2807">
        <w:rPr>
          <w:rFonts w:ascii="Times New Roman" w:eastAsia="Calibri" w:hAnsi="Times New Roman" w:cs="Times New Roman"/>
          <w:sz w:val="12"/>
          <w:szCs w:val="12"/>
        </w:rPr>
        <w:t>Таблица 3.1 – Перспективные балансы теплоносителя систем теплоснабжения г.п. Суходол на расчетный срок до 2033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547"/>
        <w:gridCol w:w="425"/>
        <w:gridCol w:w="852"/>
        <w:gridCol w:w="852"/>
        <w:gridCol w:w="852"/>
        <w:gridCol w:w="849"/>
        <w:gridCol w:w="425"/>
        <w:gridCol w:w="701"/>
      </w:tblGrid>
      <w:tr w:rsidR="00BC2807" w:rsidRPr="00BC2807" w:rsidTr="00BC2807">
        <w:trPr>
          <w:trHeight w:val="20"/>
          <w:tblHeader/>
        </w:trPr>
        <w:tc>
          <w:tcPr>
            <w:tcW w:w="1697"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Источник</w:t>
            </w:r>
            <w:r>
              <w:rPr>
                <w:rFonts w:ascii="Times New Roman" w:eastAsia="Calibri" w:hAnsi="Times New Roman" w:cs="Times New Roman"/>
                <w:sz w:val="12"/>
                <w:szCs w:val="12"/>
              </w:rPr>
              <w:t xml:space="preserve"> </w:t>
            </w:r>
            <w:r w:rsidRPr="00BC2807">
              <w:rPr>
                <w:rFonts w:ascii="Times New Roman" w:eastAsia="Calibri" w:hAnsi="Times New Roman" w:cs="Times New Roman"/>
                <w:sz w:val="12"/>
                <w:szCs w:val="12"/>
              </w:rPr>
              <w:t>теплоснабжения</w:t>
            </w:r>
          </w:p>
        </w:tc>
        <w:tc>
          <w:tcPr>
            <w:tcW w:w="28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Расход теплоносителя, т/ч</w:t>
            </w:r>
          </w:p>
        </w:tc>
        <w:tc>
          <w:tcPr>
            <w:tcW w:w="56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Объем теплоносителя в тепловой сети отопления, м</w:t>
            </w:r>
            <w:r w:rsidRPr="00BC2807">
              <w:rPr>
                <w:rFonts w:ascii="Times New Roman" w:eastAsia="Calibri" w:hAnsi="Times New Roman" w:cs="Times New Roman"/>
                <w:sz w:val="12"/>
                <w:szCs w:val="12"/>
                <w:vertAlign w:val="superscript"/>
              </w:rPr>
              <w:t>3</w:t>
            </w:r>
          </w:p>
        </w:tc>
        <w:tc>
          <w:tcPr>
            <w:tcW w:w="56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Расход воды для подпитки тепловой сети отопление, м</w:t>
            </w:r>
            <w:r w:rsidRPr="00BC2807">
              <w:rPr>
                <w:rFonts w:ascii="Times New Roman" w:eastAsia="Calibri" w:hAnsi="Times New Roman" w:cs="Times New Roman"/>
                <w:sz w:val="12"/>
                <w:szCs w:val="12"/>
                <w:vertAlign w:val="superscript"/>
              </w:rPr>
              <w:t>3</w:t>
            </w:r>
            <w:r w:rsidRPr="00BC2807">
              <w:rPr>
                <w:rFonts w:ascii="Times New Roman" w:eastAsia="Calibri" w:hAnsi="Times New Roman" w:cs="Times New Roman"/>
                <w:sz w:val="12"/>
                <w:szCs w:val="12"/>
              </w:rPr>
              <w:t>/ч</w:t>
            </w:r>
          </w:p>
        </w:tc>
        <w:tc>
          <w:tcPr>
            <w:tcW w:w="56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Аварийная величина подпитки тепловой сети отопления, м</w:t>
            </w:r>
            <w:r w:rsidRPr="00BC2807">
              <w:rPr>
                <w:rFonts w:ascii="Times New Roman" w:eastAsia="Calibri" w:hAnsi="Times New Roman" w:cs="Times New Roman"/>
                <w:sz w:val="12"/>
                <w:szCs w:val="12"/>
                <w:vertAlign w:val="superscript"/>
              </w:rPr>
              <w:t>3</w:t>
            </w:r>
            <w:r w:rsidRPr="00BC2807">
              <w:rPr>
                <w:rFonts w:ascii="Times New Roman" w:eastAsia="Calibri" w:hAnsi="Times New Roman" w:cs="Times New Roman"/>
                <w:sz w:val="12"/>
                <w:szCs w:val="12"/>
              </w:rPr>
              <w:t>/ч</w:t>
            </w:r>
          </w:p>
        </w:tc>
        <w:tc>
          <w:tcPr>
            <w:tcW w:w="566"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Годовой расход воды для подпитки тепловой сети отопления, м</w:t>
            </w:r>
            <w:r w:rsidRPr="00BC2807">
              <w:rPr>
                <w:rFonts w:ascii="Times New Roman" w:eastAsia="Calibri" w:hAnsi="Times New Roman" w:cs="Times New Roman"/>
                <w:sz w:val="12"/>
                <w:szCs w:val="12"/>
                <w:vertAlign w:val="superscript"/>
              </w:rPr>
              <w:t>3</w:t>
            </w:r>
          </w:p>
        </w:tc>
        <w:tc>
          <w:tcPr>
            <w:tcW w:w="28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Производительность ВПУ, м3/ч</w:t>
            </w:r>
          </w:p>
        </w:tc>
        <w:tc>
          <w:tcPr>
            <w:tcW w:w="467"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Резерв/дефицит производительности ВПУ, м3/ч</w:t>
            </w:r>
          </w:p>
        </w:tc>
      </w:tr>
      <w:tr w:rsidR="00BC2807" w:rsidRPr="00BC2807" w:rsidTr="00BC2807">
        <w:trPr>
          <w:trHeight w:val="20"/>
        </w:trPr>
        <w:tc>
          <w:tcPr>
            <w:tcW w:w="1697"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Котельная</w:t>
            </w:r>
          </w:p>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п.г.т. Суходол,</w:t>
            </w:r>
            <w:r>
              <w:rPr>
                <w:rFonts w:ascii="Times New Roman" w:eastAsia="Calibri" w:hAnsi="Times New Roman" w:cs="Times New Roman"/>
                <w:sz w:val="12"/>
                <w:szCs w:val="12"/>
              </w:rPr>
              <w:t xml:space="preserve"> </w:t>
            </w:r>
            <w:r w:rsidRPr="00BC2807">
              <w:rPr>
                <w:rFonts w:ascii="Times New Roman" w:eastAsia="Calibri" w:hAnsi="Times New Roman" w:cs="Times New Roman"/>
                <w:sz w:val="12"/>
                <w:szCs w:val="12"/>
              </w:rPr>
              <w:t>ул. Пушкина</w:t>
            </w:r>
          </w:p>
        </w:tc>
        <w:tc>
          <w:tcPr>
            <w:tcW w:w="28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54,150</w:t>
            </w:r>
          </w:p>
        </w:tc>
        <w:tc>
          <w:tcPr>
            <w:tcW w:w="56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70,770</w:t>
            </w:r>
          </w:p>
        </w:tc>
        <w:tc>
          <w:tcPr>
            <w:tcW w:w="56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0,531</w:t>
            </w:r>
          </w:p>
        </w:tc>
        <w:tc>
          <w:tcPr>
            <w:tcW w:w="56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1,415</w:t>
            </w:r>
          </w:p>
        </w:tc>
        <w:tc>
          <w:tcPr>
            <w:tcW w:w="566"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2496,766</w:t>
            </w:r>
          </w:p>
        </w:tc>
        <w:tc>
          <w:tcPr>
            <w:tcW w:w="28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w:t>
            </w:r>
          </w:p>
        </w:tc>
        <w:tc>
          <w:tcPr>
            <w:tcW w:w="467"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w:t>
            </w:r>
          </w:p>
        </w:tc>
      </w:tr>
      <w:tr w:rsidR="00BC2807" w:rsidRPr="00BC2807" w:rsidTr="00BC2807">
        <w:trPr>
          <w:trHeight w:val="20"/>
        </w:trPr>
        <w:tc>
          <w:tcPr>
            <w:tcW w:w="1697"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Котельная</w:t>
            </w:r>
          </w:p>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п.г.т. Суходол,</w:t>
            </w:r>
            <w:r>
              <w:rPr>
                <w:rFonts w:ascii="Times New Roman" w:eastAsia="Calibri" w:hAnsi="Times New Roman" w:cs="Times New Roman"/>
                <w:sz w:val="12"/>
                <w:szCs w:val="12"/>
              </w:rPr>
              <w:t xml:space="preserve"> </w:t>
            </w:r>
            <w:r w:rsidRPr="00BC2807">
              <w:rPr>
                <w:rFonts w:ascii="Times New Roman" w:eastAsia="Calibri" w:hAnsi="Times New Roman" w:cs="Times New Roman"/>
                <w:sz w:val="12"/>
                <w:szCs w:val="12"/>
              </w:rPr>
              <w:t>ул. Суворова,18</w:t>
            </w:r>
          </w:p>
        </w:tc>
        <w:tc>
          <w:tcPr>
            <w:tcW w:w="28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39,325</w:t>
            </w:r>
          </w:p>
        </w:tc>
        <w:tc>
          <w:tcPr>
            <w:tcW w:w="56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11,930</w:t>
            </w:r>
          </w:p>
        </w:tc>
        <w:tc>
          <w:tcPr>
            <w:tcW w:w="56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0,089</w:t>
            </w:r>
          </w:p>
        </w:tc>
        <w:tc>
          <w:tcPr>
            <w:tcW w:w="56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0,239</w:t>
            </w:r>
          </w:p>
        </w:tc>
        <w:tc>
          <w:tcPr>
            <w:tcW w:w="566"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420,890</w:t>
            </w:r>
          </w:p>
        </w:tc>
        <w:tc>
          <w:tcPr>
            <w:tcW w:w="28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w:t>
            </w:r>
          </w:p>
        </w:tc>
        <w:tc>
          <w:tcPr>
            <w:tcW w:w="467"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w:t>
            </w:r>
          </w:p>
        </w:tc>
      </w:tr>
      <w:tr w:rsidR="00BC2807" w:rsidRPr="00BC2807" w:rsidTr="00BC2807">
        <w:trPr>
          <w:trHeight w:val="20"/>
        </w:trPr>
        <w:tc>
          <w:tcPr>
            <w:tcW w:w="1697"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Котельная</w:t>
            </w:r>
          </w:p>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п.г.т. Суходол, ул. Молодогвардейская, 40</w:t>
            </w:r>
          </w:p>
        </w:tc>
        <w:tc>
          <w:tcPr>
            <w:tcW w:w="28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119,000</w:t>
            </w:r>
          </w:p>
        </w:tc>
        <w:tc>
          <w:tcPr>
            <w:tcW w:w="56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72,510</w:t>
            </w:r>
          </w:p>
        </w:tc>
        <w:tc>
          <w:tcPr>
            <w:tcW w:w="56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0,544</w:t>
            </w:r>
          </w:p>
        </w:tc>
        <w:tc>
          <w:tcPr>
            <w:tcW w:w="56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1,450</w:t>
            </w:r>
          </w:p>
        </w:tc>
        <w:tc>
          <w:tcPr>
            <w:tcW w:w="566"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4568,130</w:t>
            </w:r>
          </w:p>
        </w:tc>
        <w:tc>
          <w:tcPr>
            <w:tcW w:w="28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w:t>
            </w:r>
          </w:p>
        </w:tc>
        <w:tc>
          <w:tcPr>
            <w:tcW w:w="467"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w:t>
            </w:r>
          </w:p>
        </w:tc>
      </w:tr>
      <w:tr w:rsidR="00BC2807" w:rsidRPr="00BC2807" w:rsidTr="00BC2807">
        <w:trPr>
          <w:trHeight w:val="20"/>
        </w:trPr>
        <w:tc>
          <w:tcPr>
            <w:tcW w:w="1697"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Котельная</w:t>
            </w:r>
          </w:p>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п.г.т. Суходол,</w:t>
            </w:r>
            <w:r>
              <w:rPr>
                <w:rFonts w:ascii="Times New Roman" w:eastAsia="Calibri" w:hAnsi="Times New Roman" w:cs="Times New Roman"/>
                <w:sz w:val="12"/>
                <w:szCs w:val="12"/>
              </w:rPr>
              <w:t xml:space="preserve"> </w:t>
            </w:r>
            <w:r w:rsidRPr="00BC2807">
              <w:rPr>
                <w:rFonts w:ascii="Times New Roman" w:eastAsia="Calibri" w:hAnsi="Times New Roman" w:cs="Times New Roman"/>
                <w:sz w:val="12"/>
                <w:szCs w:val="12"/>
              </w:rPr>
              <w:t>ул. Мира, 1А</w:t>
            </w:r>
          </w:p>
        </w:tc>
        <w:tc>
          <w:tcPr>
            <w:tcW w:w="28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525,250</w:t>
            </w:r>
          </w:p>
        </w:tc>
        <w:tc>
          <w:tcPr>
            <w:tcW w:w="56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578,160</w:t>
            </w:r>
          </w:p>
        </w:tc>
        <w:tc>
          <w:tcPr>
            <w:tcW w:w="56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4,336</w:t>
            </w:r>
          </w:p>
        </w:tc>
        <w:tc>
          <w:tcPr>
            <w:tcW w:w="56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11,563</w:t>
            </w:r>
          </w:p>
        </w:tc>
        <w:tc>
          <w:tcPr>
            <w:tcW w:w="566"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20397,485</w:t>
            </w:r>
          </w:p>
        </w:tc>
        <w:tc>
          <w:tcPr>
            <w:tcW w:w="28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w:t>
            </w:r>
          </w:p>
        </w:tc>
        <w:tc>
          <w:tcPr>
            <w:tcW w:w="467"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w:t>
            </w:r>
          </w:p>
        </w:tc>
      </w:tr>
      <w:tr w:rsidR="00BC2807" w:rsidRPr="00BC2807" w:rsidTr="00BC2807">
        <w:trPr>
          <w:trHeight w:val="20"/>
        </w:trPr>
        <w:tc>
          <w:tcPr>
            <w:tcW w:w="1697"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Котельная</w:t>
            </w:r>
          </w:p>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п.г.т. Суходол,</w:t>
            </w:r>
            <w:r>
              <w:rPr>
                <w:rFonts w:ascii="Times New Roman" w:eastAsia="Calibri" w:hAnsi="Times New Roman" w:cs="Times New Roman"/>
                <w:sz w:val="12"/>
                <w:szCs w:val="12"/>
              </w:rPr>
              <w:t xml:space="preserve"> </w:t>
            </w:r>
            <w:r w:rsidRPr="00BC2807">
              <w:rPr>
                <w:rFonts w:ascii="Times New Roman" w:eastAsia="Calibri" w:hAnsi="Times New Roman" w:cs="Times New Roman"/>
                <w:sz w:val="12"/>
                <w:szCs w:val="12"/>
              </w:rPr>
              <w:t>ул. Мира, 1Б</w:t>
            </w:r>
          </w:p>
        </w:tc>
        <w:tc>
          <w:tcPr>
            <w:tcW w:w="28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556,000</w:t>
            </w:r>
          </w:p>
        </w:tc>
        <w:tc>
          <w:tcPr>
            <w:tcW w:w="56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704,620</w:t>
            </w:r>
          </w:p>
        </w:tc>
        <w:tc>
          <w:tcPr>
            <w:tcW w:w="56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5,285</w:t>
            </w:r>
          </w:p>
        </w:tc>
        <w:tc>
          <w:tcPr>
            <w:tcW w:w="56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14,092</w:t>
            </w:r>
          </w:p>
        </w:tc>
        <w:tc>
          <w:tcPr>
            <w:tcW w:w="566"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44391,060</w:t>
            </w:r>
          </w:p>
        </w:tc>
        <w:tc>
          <w:tcPr>
            <w:tcW w:w="28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w:t>
            </w:r>
          </w:p>
        </w:tc>
        <w:tc>
          <w:tcPr>
            <w:tcW w:w="467"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w:t>
            </w:r>
          </w:p>
        </w:tc>
      </w:tr>
      <w:tr w:rsidR="00BC2807" w:rsidRPr="00BC2807" w:rsidTr="00BC2807">
        <w:trPr>
          <w:trHeight w:val="20"/>
        </w:trPr>
        <w:tc>
          <w:tcPr>
            <w:tcW w:w="1697"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Котельная</w:t>
            </w:r>
          </w:p>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п.г.т. Суходол,</w:t>
            </w:r>
            <w:r>
              <w:rPr>
                <w:rFonts w:ascii="Times New Roman" w:eastAsia="Calibri" w:hAnsi="Times New Roman" w:cs="Times New Roman"/>
                <w:sz w:val="12"/>
                <w:szCs w:val="12"/>
              </w:rPr>
              <w:t xml:space="preserve"> </w:t>
            </w:r>
            <w:r w:rsidRPr="00BC2807">
              <w:rPr>
                <w:rFonts w:ascii="Times New Roman" w:eastAsia="Calibri" w:hAnsi="Times New Roman" w:cs="Times New Roman"/>
                <w:sz w:val="12"/>
                <w:szCs w:val="12"/>
              </w:rPr>
              <w:t>ул. Суслова,8А</w:t>
            </w:r>
          </w:p>
        </w:tc>
        <w:tc>
          <w:tcPr>
            <w:tcW w:w="28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316,800</w:t>
            </w:r>
          </w:p>
        </w:tc>
        <w:tc>
          <w:tcPr>
            <w:tcW w:w="56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179,650</w:t>
            </w:r>
          </w:p>
        </w:tc>
        <w:tc>
          <w:tcPr>
            <w:tcW w:w="56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1,347</w:t>
            </w:r>
          </w:p>
        </w:tc>
        <w:tc>
          <w:tcPr>
            <w:tcW w:w="56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3,593</w:t>
            </w:r>
          </w:p>
        </w:tc>
        <w:tc>
          <w:tcPr>
            <w:tcW w:w="566"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11317,950</w:t>
            </w:r>
          </w:p>
        </w:tc>
        <w:tc>
          <w:tcPr>
            <w:tcW w:w="28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w:t>
            </w:r>
          </w:p>
        </w:tc>
        <w:tc>
          <w:tcPr>
            <w:tcW w:w="467"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w:t>
            </w:r>
          </w:p>
        </w:tc>
      </w:tr>
      <w:tr w:rsidR="00BC2807" w:rsidRPr="00BC2807" w:rsidTr="00BC2807">
        <w:trPr>
          <w:trHeight w:val="20"/>
        </w:trPr>
        <w:tc>
          <w:tcPr>
            <w:tcW w:w="1697"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Планируемая БМК №1</w:t>
            </w:r>
          </w:p>
        </w:tc>
        <w:tc>
          <w:tcPr>
            <w:tcW w:w="28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28,645</w:t>
            </w:r>
          </w:p>
        </w:tc>
        <w:tc>
          <w:tcPr>
            <w:tcW w:w="56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1,390</w:t>
            </w:r>
          </w:p>
        </w:tc>
        <w:tc>
          <w:tcPr>
            <w:tcW w:w="56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0,010</w:t>
            </w:r>
          </w:p>
        </w:tc>
        <w:tc>
          <w:tcPr>
            <w:tcW w:w="56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0,028</w:t>
            </w:r>
          </w:p>
        </w:tc>
        <w:tc>
          <w:tcPr>
            <w:tcW w:w="566"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49,039</w:t>
            </w:r>
          </w:p>
        </w:tc>
        <w:tc>
          <w:tcPr>
            <w:tcW w:w="28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w:t>
            </w:r>
          </w:p>
        </w:tc>
        <w:tc>
          <w:tcPr>
            <w:tcW w:w="467"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w:t>
            </w:r>
          </w:p>
        </w:tc>
      </w:tr>
      <w:tr w:rsidR="00BC2807" w:rsidRPr="00BC2807" w:rsidTr="00BC2807">
        <w:trPr>
          <w:trHeight w:val="20"/>
        </w:trPr>
        <w:tc>
          <w:tcPr>
            <w:tcW w:w="1697"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Планируемая БМК №2</w:t>
            </w:r>
          </w:p>
        </w:tc>
        <w:tc>
          <w:tcPr>
            <w:tcW w:w="28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22,925</w:t>
            </w:r>
          </w:p>
        </w:tc>
        <w:tc>
          <w:tcPr>
            <w:tcW w:w="56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0,920</w:t>
            </w:r>
          </w:p>
        </w:tc>
        <w:tc>
          <w:tcPr>
            <w:tcW w:w="56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0,007</w:t>
            </w:r>
          </w:p>
        </w:tc>
        <w:tc>
          <w:tcPr>
            <w:tcW w:w="56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0,018</w:t>
            </w:r>
          </w:p>
        </w:tc>
        <w:tc>
          <w:tcPr>
            <w:tcW w:w="566"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32,458</w:t>
            </w:r>
          </w:p>
        </w:tc>
        <w:tc>
          <w:tcPr>
            <w:tcW w:w="28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w:t>
            </w:r>
          </w:p>
        </w:tc>
        <w:tc>
          <w:tcPr>
            <w:tcW w:w="467"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w:t>
            </w:r>
          </w:p>
        </w:tc>
      </w:tr>
      <w:tr w:rsidR="00BC2807" w:rsidRPr="00BC2807" w:rsidTr="00BC2807">
        <w:trPr>
          <w:trHeight w:val="20"/>
        </w:trPr>
        <w:tc>
          <w:tcPr>
            <w:tcW w:w="1697"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Планируемая БМК №3</w:t>
            </w:r>
          </w:p>
        </w:tc>
        <w:tc>
          <w:tcPr>
            <w:tcW w:w="28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7,235</w:t>
            </w:r>
          </w:p>
        </w:tc>
        <w:tc>
          <w:tcPr>
            <w:tcW w:w="56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0,450</w:t>
            </w:r>
          </w:p>
        </w:tc>
        <w:tc>
          <w:tcPr>
            <w:tcW w:w="56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0,003</w:t>
            </w:r>
          </w:p>
        </w:tc>
        <w:tc>
          <w:tcPr>
            <w:tcW w:w="56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0,009</w:t>
            </w:r>
          </w:p>
        </w:tc>
        <w:tc>
          <w:tcPr>
            <w:tcW w:w="566"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15,876</w:t>
            </w:r>
          </w:p>
        </w:tc>
        <w:tc>
          <w:tcPr>
            <w:tcW w:w="28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w:t>
            </w:r>
          </w:p>
        </w:tc>
        <w:tc>
          <w:tcPr>
            <w:tcW w:w="467"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w:t>
            </w:r>
          </w:p>
        </w:tc>
      </w:tr>
      <w:tr w:rsidR="00BC2807" w:rsidRPr="00BC2807" w:rsidTr="00BC2807">
        <w:trPr>
          <w:trHeight w:val="20"/>
        </w:trPr>
        <w:tc>
          <w:tcPr>
            <w:tcW w:w="1697"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Планируемая БМК №4</w:t>
            </w:r>
          </w:p>
        </w:tc>
        <w:tc>
          <w:tcPr>
            <w:tcW w:w="28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9,365</w:t>
            </w:r>
          </w:p>
        </w:tc>
        <w:tc>
          <w:tcPr>
            <w:tcW w:w="56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0,620</w:t>
            </w:r>
          </w:p>
        </w:tc>
        <w:tc>
          <w:tcPr>
            <w:tcW w:w="56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0,005</w:t>
            </w:r>
          </w:p>
        </w:tc>
        <w:tc>
          <w:tcPr>
            <w:tcW w:w="56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0,012</w:t>
            </w:r>
          </w:p>
        </w:tc>
        <w:tc>
          <w:tcPr>
            <w:tcW w:w="566"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21,874</w:t>
            </w:r>
          </w:p>
        </w:tc>
        <w:tc>
          <w:tcPr>
            <w:tcW w:w="28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w:t>
            </w:r>
          </w:p>
        </w:tc>
        <w:tc>
          <w:tcPr>
            <w:tcW w:w="467"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w:t>
            </w:r>
          </w:p>
        </w:tc>
      </w:tr>
      <w:tr w:rsidR="00BC2807" w:rsidRPr="00BC2807" w:rsidTr="00BC2807">
        <w:trPr>
          <w:trHeight w:val="20"/>
        </w:trPr>
        <w:tc>
          <w:tcPr>
            <w:tcW w:w="1697"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Планируемая</w:t>
            </w:r>
            <w:r>
              <w:rPr>
                <w:rFonts w:ascii="Times New Roman" w:eastAsia="Calibri" w:hAnsi="Times New Roman" w:cs="Times New Roman"/>
                <w:sz w:val="12"/>
                <w:szCs w:val="12"/>
              </w:rPr>
              <w:t xml:space="preserve"> </w:t>
            </w:r>
            <w:r w:rsidRPr="00BC2807">
              <w:rPr>
                <w:rFonts w:ascii="Times New Roman" w:eastAsia="Calibri" w:hAnsi="Times New Roman" w:cs="Times New Roman"/>
                <w:sz w:val="12"/>
                <w:szCs w:val="12"/>
              </w:rPr>
              <w:t>БМК №5</w:t>
            </w:r>
          </w:p>
        </w:tc>
        <w:tc>
          <w:tcPr>
            <w:tcW w:w="28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9,365</w:t>
            </w:r>
          </w:p>
        </w:tc>
        <w:tc>
          <w:tcPr>
            <w:tcW w:w="56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0,620</w:t>
            </w:r>
          </w:p>
        </w:tc>
        <w:tc>
          <w:tcPr>
            <w:tcW w:w="56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0,005</w:t>
            </w:r>
          </w:p>
        </w:tc>
        <w:tc>
          <w:tcPr>
            <w:tcW w:w="56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0,012</w:t>
            </w:r>
          </w:p>
        </w:tc>
        <w:tc>
          <w:tcPr>
            <w:tcW w:w="566"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21,874</w:t>
            </w:r>
          </w:p>
        </w:tc>
        <w:tc>
          <w:tcPr>
            <w:tcW w:w="28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w:t>
            </w:r>
          </w:p>
        </w:tc>
        <w:tc>
          <w:tcPr>
            <w:tcW w:w="467"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w:t>
            </w:r>
          </w:p>
        </w:tc>
      </w:tr>
      <w:tr w:rsidR="00BC2807" w:rsidRPr="00BC2807" w:rsidTr="00BC2807">
        <w:trPr>
          <w:trHeight w:val="20"/>
        </w:trPr>
        <w:tc>
          <w:tcPr>
            <w:tcW w:w="1697"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Планируемая</w:t>
            </w:r>
            <w:r>
              <w:rPr>
                <w:rFonts w:ascii="Times New Roman" w:eastAsia="Calibri" w:hAnsi="Times New Roman" w:cs="Times New Roman"/>
                <w:sz w:val="12"/>
                <w:szCs w:val="12"/>
              </w:rPr>
              <w:t xml:space="preserve"> </w:t>
            </w:r>
            <w:r w:rsidRPr="00BC2807">
              <w:rPr>
                <w:rFonts w:ascii="Times New Roman" w:eastAsia="Calibri" w:hAnsi="Times New Roman" w:cs="Times New Roman"/>
                <w:sz w:val="12"/>
                <w:szCs w:val="12"/>
              </w:rPr>
              <w:t>БМК №6</w:t>
            </w:r>
          </w:p>
        </w:tc>
        <w:tc>
          <w:tcPr>
            <w:tcW w:w="28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110,190</w:t>
            </w:r>
          </w:p>
        </w:tc>
        <w:tc>
          <w:tcPr>
            <w:tcW w:w="56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2,960</w:t>
            </w:r>
          </w:p>
        </w:tc>
        <w:tc>
          <w:tcPr>
            <w:tcW w:w="56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0,022</w:t>
            </w:r>
          </w:p>
        </w:tc>
        <w:tc>
          <w:tcPr>
            <w:tcW w:w="56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0,059</w:t>
            </w:r>
          </w:p>
        </w:tc>
        <w:tc>
          <w:tcPr>
            <w:tcW w:w="566"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104,429</w:t>
            </w:r>
          </w:p>
        </w:tc>
        <w:tc>
          <w:tcPr>
            <w:tcW w:w="28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w:t>
            </w:r>
          </w:p>
        </w:tc>
        <w:tc>
          <w:tcPr>
            <w:tcW w:w="467"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w:t>
            </w:r>
          </w:p>
        </w:tc>
      </w:tr>
      <w:tr w:rsidR="00BC2807" w:rsidRPr="00BC2807" w:rsidTr="00BC2807">
        <w:trPr>
          <w:trHeight w:val="20"/>
        </w:trPr>
        <w:tc>
          <w:tcPr>
            <w:tcW w:w="1697"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Планируемая</w:t>
            </w:r>
            <w:r>
              <w:rPr>
                <w:rFonts w:ascii="Times New Roman" w:eastAsia="Calibri" w:hAnsi="Times New Roman" w:cs="Times New Roman"/>
                <w:sz w:val="12"/>
                <w:szCs w:val="12"/>
              </w:rPr>
              <w:t xml:space="preserve"> </w:t>
            </w:r>
            <w:r w:rsidRPr="00BC2807">
              <w:rPr>
                <w:rFonts w:ascii="Times New Roman" w:eastAsia="Calibri" w:hAnsi="Times New Roman" w:cs="Times New Roman"/>
                <w:sz w:val="12"/>
                <w:szCs w:val="12"/>
              </w:rPr>
              <w:t>БМК №7</w:t>
            </w:r>
          </w:p>
        </w:tc>
        <w:tc>
          <w:tcPr>
            <w:tcW w:w="28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12,615</w:t>
            </w:r>
          </w:p>
        </w:tc>
        <w:tc>
          <w:tcPr>
            <w:tcW w:w="56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0,620</w:t>
            </w:r>
          </w:p>
        </w:tc>
        <w:tc>
          <w:tcPr>
            <w:tcW w:w="56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0,005</w:t>
            </w:r>
          </w:p>
        </w:tc>
        <w:tc>
          <w:tcPr>
            <w:tcW w:w="568"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0,012</w:t>
            </w:r>
          </w:p>
        </w:tc>
        <w:tc>
          <w:tcPr>
            <w:tcW w:w="566"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21,874</w:t>
            </w:r>
          </w:p>
        </w:tc>
        <w:tc>
          <w:tcPr>
            <w:tcW w:w="283"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w:t>
            </w:r>
          </w:p>
        </w:tc>
        <w:tc>
          <w:tcPr>
            <w:tcW w:w="467" w:type="pct"/>
          </w:tcPr>
          <w:p w:rsidR="00BC2807" w:rsidRPr="00BC2807" w:rsidRDefault="00BC2807" w:rsidP="00BC2807">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w:t>
            </w:r>
          </w:p>
        </w:tc>
      </w:tr>
    </w:tbl>
    <w:p w:rsidR="00BC2807" w:rsidRPr="00BC2807" w:rsidRDefault="00BC2807" w:rsidP="00BC2807">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Значения перспективных балансов теплоносителя существующих котельных г.п. Суходол не изменятся, в связи с отсутствием подключения перспективных потребителей к данным системам теплоснабжения и изменения объемов теплоносителя в тепловых сетях.</w:t>
      </w:r>
    </w:p>
    <w:p w:rsidR="00BC2807" w:rsidRPr="00BC2807" w:rsidRDefault="00BC2807" w:rsidP="00BC2807">
      <w:pPr>
        <w:tabs>
          <w:tab w:val="left" w:pos="284"/>
        </w:tabs>
        <w:spacing w:after="0" w:line="240" w:lineRule="auto"/>
        <w:ind w:firstLine="284"/>
        <w:jc w:val="both"/>
        <w:rPr>
          <w:rFonts w:ascii="Times New Roman" w:eastAsia="Calibri" w:hAnsi="Times New Roman" w:cs="Times New Roman"/>
          <w:b/>
          <w:bCs/>
          <w:sz w:val="12"/>
          <w:szCs w:val="12"/>
        </w:rPr>
      </w:pPr>
      <w:r w:rsidRPr="00BC2807">
        <w:rPr>
          <w:rFonts w:ascii="Times New Roman" w:eastAsia="Calibri" w:hAnsi="Times New Roman" w:cs="Times New Roman"/>
          <w:b/>
          <w:bCs/>
          <w:sz w:val="12"/>
          <w:szCs w:val="12"/>
        </w:rPr>
        <w:t>Раздел 4. Основное положение мастер-плана развития систем теплоснабжения г.п. Суходол.</w:t>
      </w:r>
    </w:p>
    <w:p w:rsidR="00BC2807" w:rsidRPr="00BC2807" w:rsidRDefault="00BC2807" w:rsidP="00BC2807">
      <w:pPr>
        <w:tabs>
          <w:tab w:val="left" w:pos="284"/>
        </w:tabs>
        <w:spacing w:after="0" w:line="240" w:lineRule="auto"/>
        <w:ind w:firstLine="284"/>
        <w:jc w:val="both"/>
        <w:rPr>
          <w:rFonts w:ascii="Times New Roman" w:eastAsia="Calibri" w:hAnsi="Times New Roman" w:cs="Times New Roman"/>
          <w:b/>
          <w:bCs/>
          <w:sz w:val="12"/>
          <w:szCs w:val="12"/>
        </w:rPr>
      </w:pPr>
      <w:r w:rsidRPr="00BC2807">
        <w:rPr>
          <w:rFonts w:ascii="Times New Roman" w:eastAsia="Calibri" w:hAnsi="Times New Roman" w:cs="Times New Roman"/>
          <w:b/>
          <w:bCs/>
          <w:sz w:val="12"/>
          <w:szCs w:val="12"/>
        </w:rPr>
        <w:t>4.1 Описание сценариев развития теплоснабжения.</w:t>
      </w:r>
    </w:p>
    <w:p w:rsidR="00BC2807" w:rsidRPr="00BC2807" w:rsidRDefault="00BC2807" w:rsidP="00BC2807">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При разработке сценариев развития систем теплоснабжения городского поселения Суходол учитывались климатический фактор и техническое состояние существующего оборудования теплоисточников и тепловых сетей.</w:t>
      </w:r>
    </w:p>
    <w:p w:rsidR="00BC2807" w:rsidRPr="00BC2807" w:rsidRDefault="00BC2807" w:rsidP="00BC2807">
      <w:pPr>
        <w:tabs>
          <w:tab w:val="left" w:pos="284"/>
        </w:tabs>
        <w:spacing w:after="0" w:line="240" w:lineRule="auto"/>
        <w:ind w:firstLine="284"/>
        <w:jc w:val="both"/>
        <w:rPr>
          <w:rFonts w:ascii="Times New Roman" w:eastAsia="Calibri" w:hAnsi="Times New Roman" w:cs="Times New Roman"/>
          <w:b/>
          <w:bCs/>
          <w:sz w:val="12"/>
          <w:szCs w:val="12"/>
        </w:rPr>
      </w:pPr>
      <w:r w:rsidRPr="00BC2807">
        <w:rPr>
          <w:rFonts w:ascii="Times New Roman" w:eastAsia="Calibri" w:hAnsi="Times New Roman" w:cs="Times New Roman"/>
          <w:b/>
          <w:bCs/>
          <w:sz w:val="12"/>
          <w:szCs w:val="12"/>
        </w:rPr>
        <w:t>Первый вариант развития</w:t>
      </w:r>
    </w:p>
    <w:p w:rsidR="00BC2807" w:rsidRPr="00BC2807" w:rsidRDefault="00BC2807" w:rsidP="00BC2807">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Первый вариант развития предполагает использование существующих источников тепловой энергии для теплоснабжения потребителей городского поселения Суходол.</w:t>
      </w:r>
    </w:p>
    <w:p w:rsidR="00BC2807" w:rsidRPr="00BC2807" w:rsidRDefault="00BC2807" w:rsidP="00BC2807">
      <w:pPr>
        <w:tabs>
          <w:tab w:val="left" w:pos="284"/>
        </w:tabs>
        <w:spacing w:after="0" w:line="240" w:lineRule="auto"/>
        <w:ind w:firstLine="284"/>
        <w:jc w:val="both"/>
        <w:rPr>
          <w:rFonts w:ascii="Times New Roman" w:eastAsia="Calibri" w:hAnsi="Times New Roman" w:cs="Times New Roman"/>
          <w:b/>
          <w:bCs/>
          <w:sz w:val="12"/>
          <w:szCs w:val="12"/>
        </w:rPr>
      </w:pPr>
      <w:r w:rsidRPr="00BC2807">
        <w:rPr>
          <w:rFonts w:ascii="Times New Roman" w:eastAsia="Calibri" w:hAnsi="Times New Roman" w:cs="Times New Roman"/>
          <w:b/>
          <w:bCs/>
          <w:sz w:val="12"/>
          <w:szCs w:val="12"/>
        </w:rPr>
        <w:t>Второй вариант развития</w:t>
      </w:r>
    </w:p>
    <w:p w:rsidR="00BC2807" w:rsidRPr="00BC2807" w:rsidRDefault="00BC2807" w:rsidP="00BC2807">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Второй вариант развития предполагает строительство собственных источников тепловой энергии – котельных блочно - модульного типа.</w:t>
      </w:r>
    </w:p>
    <w:p w:rsidR="00BC2807" w:rsidRPr="00BC2807" w:rsidRDefault="00BC2807" w:rsidP="00BC2807">
      <w:pPr>
        <w:tabs>
          <w:tab w:val="left" w:pos="284"/>
        </w:tabs>
        <w:spacing w:after="0" w:line="240" w:lineRule="auto"/>
        <w:ind w:firstLine="284"/>
        <w:jc w:val="both"/>
        <w:rPr>
          <w:rFonts w:ascii="Times New Roman" w:eastAsia="Calibri" w:hAnsi="Times New Roman" w:cs="Times New Roman"/>
          <w:b/>
          <w:bCs/>
          <w:sz w:val="12"/>
          <w:szCs w:val="12"/>
        </w:rPr>
      </w:pPr>
      <w:r w:rsidRPr="00BC2807">
        <w:rPr>
          <w:rFonts w:ascii="Times New Roman" w:eastAsia="Calibri" w:hAnsi="Times New Roman" w:cs="Times New Roman"/>
          <w:b/>
          <w:bCs/>
          <w:sz w:val="12"/>
          <w:szCs w:val="12"/>
        </w:rPr>
        <w:t>4.2 Обоснование выбора приоритетного сценария развития теплоснабжения.</w:t>
      </w:r>
    </w:p>
    <w:p w:rsidR="00BC2807" w:rsidRPr="00BC2807" w:rsidRDefault="00BC2807" w:rsidP="00BC2807">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В данной схеме рассматривается второй вариант перспективного развития системы теплоснабжения.</w:t>
      </w:r>
    </w:p>
    <w:p w:rsidR="00BC2807" w:rsidRPr="00BC2807" w:rsidRDefault="00BC2807" w:rsidP="00BC2807">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Первый вариант развития систем теплоснабжения нецелесообразно использовать для объектов административно - общественного назначения, которые не входят в радиус эффективного теплоснабжения городского поселения Суходол. Объекты, которые попадают в радиус эффективного теплоснабжения, подключают к существующим источникам тепловой энергии, если на них имеется запас тепловой мощности.</w:t>
      </w:r>
    </w:p>
    <w:p w:rsidR="00BC2807" w:rsidRPr="00BC2807" w:rsidRDefault="00BC2807" w:rsidP="00BC2807">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В остальных случаях целесообразно использовать второй вариант развития систем теплоснабжения.</w:t>
      </w:r>
    </w:p>
    <w:p w:rsidR="00BC2807" w:rsidRPr="00BC2807" w:rsidRDefault="00BC2807" w:rsidP="00BC2807">
      <w:pPr>
        <w:tabs>
          <w:tab w:val="left" w:pos="284"/>
        </w:tabs>
        <w:spacing w:after="0" w:line="240" w:lineRule="auto"/>
        <w:ind w:firstLine="284"/>
        <w:jc w:val="both"/>
        <w:rPr>
          <w:rFonts w:ascii="Times New Roman" w:eastAsia="Calibri" w:hAnsi="Times New Roman" w:cs="Times New Roman"/>
          <w:b/>
          <w:bCs/>
          <w:sz w:val="12"/>
          <w:szCs w:val="12"/>
        </w:rPr>
      </w:pPr>
      <w:r w:rsidRPr="00BC2807">
        <w:rPr>
          <w:rFonts w:ascii="Times New Roman" w:eastAsia="Calibri" w:hAnsi="Times New Roman" w:cs="Times New Roman"/>
          <w:b/>
          <w:bCs/>
          <w:sz w:val="12"/>
          <w:szCs w:val="12"/>
        </w:rPr>
        <w:t>Раздел 5.  Предложения по новому строительству, реконструкции, техническому перевооружению и (или) модернизации источников тепловой энергии.</w:t>
      </w:r>
    </w:p>
    <w:p w:rsidR="00BC2807" w:rsidRPr="00BC2807" w:rsidRDefault="00BC2807" w:rsidP="00BC2807">
      <w:pPr>
        <w:tabs>
          <w:tab w:val="left" w:pos="284"/>
        </w:tabs>
        <w:spacing w:after="0" w:line="240" w:lineRule="auto"/>
        <w:ind w:firstLine="284"/>
        <w:jc w:val="both"/>
        <w:rPr>
          <w:rFonts w:ascii="Times New Roman" w:eastAsia="Calibri" w:hAnsi="Times New Roman" w:cs="Times New Roman"/>
          <w:b/>
          <w:bCs/>
          <w:sz w:val="12"/>
          <w:szCs w:val="12"/>
        </w:rPr>
      </w:pPr>
      <w:r w:rsidRPr="00BC2807">
        <w:rPr>
          <w:rFonts w:ascii="Times New Roman" w:eastAsia="Calibri" w:hAnsi="Times New Roman" w:cs="Times New Roman"/>
          <w:b/>
          <w:bCs/>
          <w:sz w:val="12"/>
          <w:szCs w:val="12"/>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BC2807" w:rsidRPr="00BC2807" w:rsidRDefault="00BC2807" w:rsidP="00BC2807">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Согласно ГП, объекты перспективного строительства на территории г.п. Суходол планируется обеспечить тепловой энергией от проектируемых теплоисточников. Для культбыта – отопительные модули, встроенные или пристроенные котельные, с автоматизированным оборудованием, с высоким КПД. В целях экономии тепловой энергии и, как следствие, экономии расхода газа, в проектируемых зданиях культбыта, применять автоматизированные системы отопления, вентиляции и горячего водоснабжения. В автоматизированных тепловых пунктах устанавливать устройства попогодного регулирования. Тепловые сети от отопительных модулей до потребителей, выполнять в надземном варианте, с применением труб в современной теплоизоляции.</w:t>
      </w:r>
    </w:p>
    <w:p w:rsidR="00BC2807" w:rsidRPr="00BC2807" w:rsidRDefault="00BC2807" w:rsidP="00BC2807">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Теплоснабжение перспективных объектов социального и культурно-бытового назначения, планируемых к размещению на территории г.п. Суходол, предлагается осуществить от новых источников тепловой энергии – котельных блочно-модульного типа и от индивидуальных источников тепловой энергии.</w:t>
      </w:r>
    </w:p>
    <w:p w:rsidR="00BC2807" w:rsidRPr="00BC2807" w:rsidRDefault="00BC2807" w:rsidP="00BC2807">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Описание перспективных источников тепловой энергии в г.п. Суходол представлено в таблице 5.1.1.</w:t>
      </w:r>
    </w:p>
    <w:p w:rsidR="00BC2807" w:rsidRPr="00BC2807" w:rsidRDefault="00BC2807" w:rsidP="00BC2807">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 xml:space="preserve">Весь жилой индивидуальный фонд обеспечивается теплом от собственных теплоисточников – это котлы различной модификации, для нужд отопления и горячего водоснабжения. Строительство источника централизованного теплоснабжения и тепловых сетей для ИЖС экономически нецелесообразно в связи с низкой плотностью тепловой нагрузки и низких нагрузках конечных потребителей. </w:t>
      </w:r>
    </w:p>
    <w:p w:rsidR="00BC2807" w:rsidRPr="00BC2807" w:rsidRDefault="00BC2807" w:rsidP="00BC2807">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 xml:space="preserve">В связи с недостаточной тепловой мощностью основного котельного оборудования источника теплоснабжения п.г.т. Суходол, ул. Мира, 1Б, планируется ввод в эксплуатацию дополнительного котла </w:t>
      </w:r>
      <w:r w:rsidRPr="00BC2807">
        <w:rPr>
          <w:rFonts w:ascii="Times New Roman" w:eastAsia="Calibri" w:hAnsi="Times New Roman" w:cs="Times New Roman"/>
          <w:sz w:val="12"/>
          <w:szCs w:val="12"/>
          <w:lang w:val="en-US"/>
        </w:rPr>
        <w:t>BOSH</w:t>
      </w:r>
      <w:r w:rsidRPr="00BC2807">
        <w:rPr>
          <w:rFonts w:ascii="Times New Roman" w:eastAsia="Calibri" w:hAnsi="Times New Roman" w:cs="Times New Roman"/>
          <w:sz w:val="12"/>
          <w:szCs w:val="12"/>
        </w:rPr>
        <w:t xml:space="preserve"> </w:t>
      </w:r>
      <w:r w:rsidRPr="00BC2807">
        <w:rPr>
          <w:rFonts w:ascii="Times New Roman" w:eastAsia="Calibri" w:hAnsi="Times New Roman" w:cs="Times New Roman"/>
          <w:sz w:val="12"/>
          <w:szCs w:val="12"/>
          <w:lang w:val="en-US"/>
        </w:rPr>
        <w:t>UNIMAT</w:t>
      </w:r>
      <w:r w:rsidRPr="00BC2807">
        <w:rPr>
          <w:rFonts w:ascii="Times New Roman" w:eastAsia="Calibri" w:hAnsi="Times New Roman" w:cs="Times New Roman"/>
          <w:sz w:val="12"/>
          <w:szCs w:val="12"/>
        </w:rPr>
        <w:t xml:space="preserve"> </w:t>
      </w:r>
      <w:r w:rsidRPr="00BC2807">
        <w:rPr>
          <w:rFonts w:ascii="Times New Roman" w:eastAsia="Calibri" w:hAnsi="Times New Roman" w:cs="Times New Roman"/>
          <w:sz w:val="12"/>
          <w:szCs w:val="12"/>
          <w:lang w:val="en-US"/>
        </w:rPr>
        <w:t>UT</w:t>
      </w:r>
      <w:r w:rsidRPr="00BC2807">
        <w:rPr>
          <w:rFonts w:ascii="Times New Roman" w:eastAsia="Calibri" w:hAnsi="Times New Roman" w:cs="Times New Roman"/>
          <w:sz w:val="12"/>
          <w:szCs w:val="12"/>
        </w:rPr>
        <w:t>-</w:t>
      </w:r>
      <w:r w:rsidRPr="00BC2807">
        <w:rPr>
          <w:rFonts w:ascii="Times New Roman" w:eastAsia="Calibri" w:hAnsi="Times New Roman" w:cs="Times New Roman"/>
          <w:sz w:val="12"/>
          <w:szCs w:val="12"/>
          <w:lang w:val="en-US"/>
        </w:rPr>
        <w:t>L</w:t>
      </w:r>
      <w:r w:rsidRPr="00BC2807">
        <w:rPr>
          <w:rFonts w:ascii="Times New Roman" w:eastAsia="Calibri" w:hAnsi="Times New Roman" w:cs="Times New Roman"/>
          <w:sz w:val="12"/>
          <w:szCs w:val="12"/>
        </w:rPr>
        <w:t xml:space="preserve"> 34.</w:t>
      </w:r>
    </w:p>
    <w:p w:rsidR="00BC2807" w:rsidRPr="00BC2807" w:rsidRDefault="00BC2807" w:rsidP="00BC2807">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lastRenderedPageBreak/>
        <w:t>В связи с недостаточной тепловой мощностью основного котельного оборудования источника теплоснабжения п.г.т. Суходол, ул. Суслова, 8А, планируется ввод в эксплуатацию дополнительного котла «КВ-3,0».</w:t>
      </w:r>
    </w:p>
    <w:p w:rsidR="00BC2807" w:rsidRPr="00BC2807" w:rsidRDefault="00BC2807" w:rsidP="00BC2807">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Основное котельное оборудование находится в технически исправном состоянии, пригодно к дальнейшей эксплуатации.</w:t>
      </w:r>
    </w:p>
    <w:p w:rsidR="00BC2807" w:rsidRPr="00BC2807" w:rsidRDefault="00BC2807" w:rsidP="00BC2807">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Согласно генеральному плану, п.г.т. Суходол газифицирован; по газопроводам низкого давления газ подаётся потребителям, которыми являются: население, использующее газ в бытовых целях, а также в качестве топлива для источников теплоснабжения и горячего водоснабжения, и коммунально-бытовые потребители.</w:t>
      </w:r>
    </w:p>
    <w:p w:rsidR="00BC2807" w:rsidRPr="00BC2807" w:rsidRDefault="00BC2807" w:rsidP="00BC2807">
      <w:pPr>
        <w:tabs>
          <w:tab w:val="left" w:pos="284"/>
        </w:tabs>
        <w:spacing w:after="0" w:line="240" w:lineRule="auto"/>
        <w:jc w:val="center"/>
        <w:rPr>
          <w:rFonts w:ascii="Times New Roman" w:eastAsia="Calibri" w:hAnsi="Times New Roman" w:cs="Times New Roman"/>
          <w:sz w:val="12"/>
          <w:szCs w:val="12"/>
        </w:rPr>
      </w:pPr>
      <w:r w:rsidRPr="00BC2807">
        <w:rPr>
          <w:rFonts w:ascii="Times New Roman" w:eastAsia="Calibri" w:hAnsi="Times New Roman" w:cs="Times New Roman"/>
          <w:sz w:val="12"/>
          <w:szCs w:val="12"/>
        </w:rPr>
        <w:t>Таблица 5.1.1 – Перспективные источники теплоснабжения г.п. Суходол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1696"/>
        <w:gridCol w:w="1879"/>
        <w:gridCol w:w="1300"/>
        <w:gridCol w:w="2628"/>
      </w:tblGrid>
      <w:tr w:rsidR="00BC2807" w:rsidRPr="00BC2807" w:rsidTr="00516B34">
        <w:trPr>
          <w:trHeight w:val="20"/>
          <w:tblHeader/>
        </w:trPr>
        <w:tc>
          <w:tcPr>
            <w:tcW w:w="1130"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Источник теплоснабжения</w:t>
            </w:r>
          </w:p>
        </w:tc>
        <w:tc>
          <w:tcPr>
            <w:tcW w:w="125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Местоположение</w:t>
            </w:r>
          </w:p>
        </w:tc>
        <w:tc>
          <w:tcPr>
            <w:tcW w:w="866"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Срок строительства</w:t>
            </w:r>
          </w:p>
        </w:tc>
        <w:tc>
          <w:tcPr>
            <w:tcW w:w="1751"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Наименование объекта теплоснабжения</w:t>
            </w:r>
          </w:p>
        </w:tc>
      </w:tr>
      <w:tr w:rsidR="00BC2807" w:rsidRPr="00BC2807" w:rsidTr="00516B34">
        <w:trPr>
          <w:trHeight w:val="20"/>
        </w:trPr>
        <w:tc>
          <w:tcPr>
            <w:tcW w:w="1130"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Планируемая БМК №1</w:t>
            </w:r>
          </w:p>
        </w:tc>
        <w:tc>
          <w:tcPr>
            <w:tcW w:w="125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п.г.т. Суходол,</w:t>
            </w:r>
            <w:r w:rsidR="00516B34">
              <w:rPr>
                <w:rFonts w:ascii="Times New Roman" w:eastAsia="Calibri" w:hAnsi="Times New Roman" w:cs="Times New Roman"/>
                <w:sz w:val="12"/>
                <w:szCs w:val="12"/>
              </w:rPr>
              <w:t xml:space="preserve"> </w:t>
            </w:r>
            <w:r w:rsidRPr="00BC2807">
              <w:rPr>
                <w:rFonts w:ascii="Times New Roman" w:eastAsia="Calibri" w:hAnsi="Times New Roman" w:cs="Times New Roman"/>
                <w:sz w:val="12"/>
                <w:szCs w:val="12"/>
              </w:rPr>
              <w:t xml:space="preserve">ул. Северная </w:t>
            </w:r>
          </w:p>
        </w:tc>
        <w:tc>
          <w:tcPr>
            <w:tcW w:w="866"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до 2024 г.</w:t>
            </w:r>
          </w:p>
        </w:tc>
        <w:tc>
          <w:tcPr>
            <w:tcW w:w="1751"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Культурно-досуговый молодежный центр</w:t>
            </w:r>
          </w:p>
        </w:tc>
      </w:tr>
      <w:tr w:rsidR="00BC2807" w:rsidRPr="00BC2807" w:rsidTr="00516B34">
        <w:trPr>
          <w:trHeight w:val="20"/>
        </w:trPr>
        <w:tc>
          <w:tcPr>
            <w:tcW w:w="1130"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Планируемая БМК №2</w:t>
            </w:r>
          </w:p>
        </w:tc>
        <w:tc>
          <w:tcPr>
            <w:tcW w:w="125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п.г.т. Суходол,</w:t>
            </w:r>
            <w:r w:rsidR="00516B34">
              <w:rPr>
                <w:rFonts w:ascii="Times New Roman" w:eastAsia="Calibri" w:hAnsi="Times New Roman" w:cs="Times New Roman"/>
                <w:sz w:val="12"/>
                <w:szCs w:val="12"/>
              </w:rPr>
              <w:t xml:space="preserve"> </w:t>
            </w:r>
            <w:r w:rsidRPr="00BC2807">
              <w:rPr>
                <w:rFonts w:ascii="Times New Roman" w:eastAsia="Calibri" w:hAnsi="Times New Roman" w:cs="Times New Roman"/>
                <w:sz w:val="12"/>
                <w:szCs w:val="12"/>
              </w:rPr>
              <w:t>ул. Северная</w:t>
            </w:r>
          </w:p>
        </w:tc>
        <w:tc>
          <w:tcPr>
            <w:tcW w:w="866"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до 2024 г.</w:t>
            </w:r>
          </w:p>
        </w:tc>
        <w:tc>
          <w:tcPr>
            <w:tcW w:w="1751"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Банно-оздоровительный центр</w:t>
            </w:r>
          </w:p>
        </w:tc>
      </w:tr>
      <w:tr w:rsidR="00BC2807" w:rsidRPr="00BC2807" w:rsidTr="00516B34">
        <w:trPr>
          <w:trHeight w:val="20"/>
        </w:trPr>
        <w:tc>
          <w:tcPr>
            <w:tcW w:w="1130"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Планируемая БМК №3</w:t>
            </w:r>
          </w:p>
        </w:tc>
        <w:tc>
          <w:tcPr>
            <w:tcW w:w="125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п.г.т. Суходол,</w:t>
            </w:r>
            <w:r w:rsidR="00516B34">
              <w:rPr>
                <w:rFonts w:ascii="Times New Roman" w:eastAsia="Calibri" w:hAnsi="Times New Roman" w:cs="Times New Roman"/>
                <w:sz w:val="12"/>
                <w:szCs w:val="12"/>
              </w:rPr>
              <w:t xml:space="preserve"> </w:t>
            </w:r>
            <w:r w:rsidRPr="00BC2807">
              <w:rPr>
                <w:rFonts w:ascii="Times New Roman" w:eastAsia="Calibri" w:hAnsi="Times New Roman" w:cs="Times New Roman"/>
                <w:sz w:val="12"/>
                <w:szCs w:val="12"/>
              </w:rPr>
              <w:t>ул. Северная</w:t>
            </w:r>
          </w:p>
        </w:tc>
        <w:tc>
          <w:tcPr>
            <w:tcW w:w="866"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до 2024 г.</w:t>
            </w:r>
          </w:p>
        </w:tc>
        <w:tc>
          <w:tcPr>
            <w:tcW w:w="1751"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Дом быта</w:t>
            </w:r>
          </w:p>
        </w:tc>
      </w:tr>
      <w:tr w:rsidR="00BC2807" w:rsidRPr="00BC2807" w:rsidTr="00516B34">
        <w:trPr>
          <w:trHeight w:val="20"/>
        </w:trPr>
        <w:tc>
          <w:tcPr>
            <w:tcW w:w="1130"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Планируемая БМК №4</w:t>
            </w:r>
          </w:p>
        </w:tc>
        <w:tc>
          <w:tcPr>
            <w:tcW w:w="125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п.г.т. Суходол,</w:t>
            </w:r>
            <w:r w:rsidR="00516B34">
              <w:rPr>
                <w:rFonts w:ascii="Times New Roman" w:eastAsia="Calibri" w:hAnsi="Times New Roman" w:cs="Times New Roman"/>
                <w:sz w:val="12"/>
                <w:szCs w:val="12"/>
              </w:rPr>
              <w:t xml:space="preserve"> </w:t>
            </w:r>
            <w:r w:rsidRPr="00BC2807">
              <w:rPr>
                <w:rFonts w:ascii="Times New Roman" w:eastAsia="Calibri" w:hAnsi="Times New Roman" w:cs="Times New Roman"/>
                <w:sz w:val="12"/>
                <w:szCs w:val="12"/>
              </w:rPr>
              <w:t>ул. Северная</w:t>
            </w:r>
          </w:p>
        </w:tc>
        <w:tc>
          <w:tcPr>
            <w:tcW w:w="866"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до 2033 г.</w:t>
            </w:r>
          </w:p>
        </w:tc>
        <w:tc>
          <w:tcPr>
            <w:tcW w:w="1751"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Детский центр внешкольного образования</w:t>
            </w:r>
          </w:p>
        </w:tc>
      </w:tr>
      <w:tr w:rsidR="00BC2807" w:rsidRPr="00BC2807" w:rsidTr="00516B34">
        <w:trPr>
          <w:trHeight w:val="20"/>
        </w:trPr>
        <w:tc>
          <w:tcPr>
            <w:tcW w:w="1130"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Планируемая БМК №5</w:t>
            </w:r>
          </w:p>
        </w:tc>
        <w:tc>
          <w:tcPr>
            <w:tcW w:w="125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п.г.т. Суходол,</w:t>
            </w:r>
            <w:r w:rsidR="00516B34">
              <w:rPr>
                <w:rFonts w:ascii="Times New Roman" w:eastAsia="Calibri" w:hAnsi="Times New Roman" w:cs="Times New Roman"/>
                <w:sz w:val="12"/>
                <w:szCs w:val="12"/>
              </w:rPr>
              <w:t xml:space="preserve"> </w:t>
            </w:r>
            <w:r w:rsidRPr="00BC2807">
              <w:rPr>
                <w:rFonts w:ascii="Times New Roman" w:eastAsia="Calibri" w:hAnsi="Times New Roman" w:cs="Times New Roman"/>
                <w:sz w:val="12"/>
                <w:szCs w:val="12"/>
              </w:rPr>
              <w:t>ул. Суворова</w:t>
            </w:r>
          </w:p>
        </w:tc>
        <w:tc>
          <w:tcPr>
            <w:tcW w:w="866"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до 2033 г.</w:t>
            </w:r>
          </w:p>
        </w:tc>
        <w:tc>
          <w:tcPr>
            <w:tcW w:w="1751"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Дополнительный центр образования</w:t>
            </w:r>
          </w:p>
        </w:tc>
      </w:tr>
      <w:tr w:rsidR="00BC2807" w:rsidRPr="00BC2807" w:rsidTr="00516B34">
        <w:trPr>
          <w:trHeight w:val="20"/>
        </w:trPr>
        <w:tc>
          <w:tcPr>
            <w:tcW w:w="1130"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Планируемая БМК №6</w:t>
            </w:r>
          </w:p>
        </w:tc>
        <w:tc>
          <w:tcPr>
            <w:tcW w:w="125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п.г.т. Суходол,</w:t>
            </w:r>
            <w:r w:rsidR="00516B34">
              <w:rPr>
                <w:rFonts w:ascii="Times New Roman" w:eastAsia="Calibri" w:hAnsi="Times New Roman" w:cs="Times New Roman"/>
                <w:sz w:val="12"/>
                <w:szCs w:val="12"/>
              </w:rPr>
              <w:t xml:space="preserve"> </w:t>
            </w:r>
            <w:r w:rsidRPr="00BC2807">
              <w:rPr>
                <w:rFonts w:ascii="Times New Roman" w:eastAsia="Calibri" w:hAnsi="Times New Roman" w:cs="Times New Roman"/>
                <w:sz w:val="12"/>
                <w:szCs w:val="12"/>
              </w:rPr>
              <w:t>ул. Куйбышева</w:t>
            </w:r>
          </w:p>
        </w:tc>
        <w:tc>
          <w:tcPr>
            <w:tcW w:w="866"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до 2033 г.</w:t>
            </w:r>
          </w:p>
        </w:tc>
        <w:tc>
          <w:tcPr>
            <w:tcW w:w="1751"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Спортивный комплекс</w:t>
            </w:r>
          </w:p>
        </w:tc>
      </w:tr>
      <w:tr w:rsidR="00BC2807" w:rsidRPr="00BC2807" w:rsidTr="00516B34">
        <w:trPr>
          <w:trHeight w:val="20"/>
        </w:trPr>
        <w:tc>
          <w:tcPr>
            <w:tcW w:w="1130"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Планируемая БМК №7</w:t>
            </w:r>
          </w:p>
        </w:tc>
        <w:tc>
          <w:tcPr>
            <w:tcW w:w="125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п.г.т. Суходол,</w:t>
            </w:r>
            <w:r w:rsidR="00516B34">
              <w:rPr>
                <w:rFonts w:ascii="Times New Roman" w:eastAsia="Calibri" w:hAnsi="Times New Roman" w:cs="Times New Roman"/>
                <w:sz w:val="12"/>
                <w:szCs w:val="12"/>
              </w:rPr>
              <w:t xml:space="preserve"> </w:t>
            </w:r>
            <w:r w:rsidRPr="00BC2807">
              <w:rPr>
                <w:rFonts w:ascii="Times New Roman" w:eastAsia="Calibri" w:hAnsi="Times New Roman" w:cs="Times New Roman"/>
                <w:sz w:val="12"/>
                <w:szCs w:val="12"/>
              </w:rPr>
              <w:t>ул. Мира</w:t>
            </w:r>
          </w:p>
        </w:tc>
        <w:tc>
          <w:tcPr>
            <w:tcW w:w="866"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до 2033 г.</w:t>
            </w:r>
          </w:p>
        </w:tc>
        <w:tc>
          <w:tcPr>
            <w:tcW w:w="1751"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Пожарное депо на 2 машины</w:t>
            </w:r>
          </w:p>
        </w:tc>
      </w:tr>
    </w:tbl>
    <w:p w:rsidR="00BC2807" w:rsidRPr="00BC2807" w:rsidRDefault="00BC2807" w:rsidP="00BC2807">
      <w:pPr>
        <w:tabs>
          <w:tab w:val="left" w:pos="284"/>
        </w:tabs>
        <w:spacing w:after="0" w:line="240" w:lineRule="auto"/>
        <w:jc w:val="both"/>
        <w:rPr>
          <w:rFonts w:ascii="Times New Roman" w:eastAsia="Calibri" w:hAnsi="Times New Roman" w:cs="Times New Roman"/>
          <w:b/>
          <w:bCs/>
          <w:sz w:val="12"/>
          <w:szCs w:val="12"/>
        </w:rPr>
      </w:pP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b/>
          <w:bCs/>
          <w:sz w:val="12"/>
          <w:szCs w:val="12"/>
        </w:rPr>
      </w:pPr>
      <w:r w:rsidRPr="00BC2807">
        <w:rPr>
          <w:rFonts w:ascii="Times New Roman" w:eastAsia="Calibri" w:hAnsi="Times New Roman" w:cs="Times New Roman"/>
          <w:b/>
          <w:bCs/>
          <w:sz w:val="12"/>
          <w:szCs w:val="12"/>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Теплоснабжение новых потребителей г.п. Суходол будет осуществляться от новых источников тепловой энергии – котельных блочно-модульного типа и от индивидуальных источников тепловой энергии – автономных котлов различной модификации.</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Подключение перспективных потребителей тепловой энергии к существующим системам теплоснабжения осуществляться не будет, поэтому необходимость в реконструкции источников тепловой энергии в целях обеспечения перспективной тепловой нагрузки отсутствует.</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b/>
          <w:bCs/>
          <w:sz w:val="12"/>
          <w:szCs w:val="12"/>
        </w:rPr>
      </w:pPr>
      <w:r w:rsidRPr="00BC2807">
        <w:rPr>
          <w:rFonts w:ascii="Times New Roman" w:eastAsia="Calibri" w:hAnsi="Times New Roman" w:cs="Times New Roman"/>
          <w:b/>
          <w:bCs/>
          <w:sz w:val="12"/>
          <w:szCs w:val="12"/>
        </w:rPr>
        <w:t>5.3 Предложения по техническому перевооружению источников тепловой энергии с целью повышения эффективности работы систем теплоснабжения в г.п. Суходол.</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b/>
          <w:bCs/>
          <w:sz w:val="12"/>
          <w:szCs w:val="12"/>
        </w:rPr>
      </w:pPr>
      <w:r w:rsidRPr="00BC2807">
        <w:rPr>
          <w:rFonts w:ascii="Times New Roman" w:eastAsia="Calibri" w:hAnsi="Times New Roman" w:cs="Times New Roman"/>
          <w:sz w:val="12"/>
          <w:szCs w:val="12"/>
        </w:rPr>
        <w:t>Техническое перевооружение источников тепловой энергии с целью повышения эффективности работы систем теплоснабжения не планируется.</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b/>
          <w:bCs/>
          <w:sz w:val="12"/>
          <w:szCs w:val="12"/>
        </w:rPr>
      </w:pPr>
      <w:r w:rsidRPr="00BC2807">
        <w:rPr>
          <w:rFonts w:ascii="Times New Roman" w:eastAsia="Calibri" w:hAnsi="Times New Roman" w:cs="Times New Roman"/>
          <w:b/>
          <w:bCs/>
          <w:sz w:val="12"/>
          <w:szCs w:val="12"/>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Источники тепловой энергии, функционирующие в режиме комбинированной выработки электрической и тепловой энергии, на территории            г.п. Суходол отсутствуют.</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Вывод из эксплуатации, консервация и демонтаж избыточных источников тепловой энергии не планируется, в связи с отсутствием таких объектов в г.п. Суходол.</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 xml:space="preserve">Критерием отказа служит нарушение прочности и герметичности котла, не являющиеся результатом прогара поверхности нагрева. Критерий предельного состояния – прогар поверхности нагрева. </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 В котельной п.г.т. Суходол, ул. Пушкина установлено два котла марки «</w:t>
      </w:r>
      <w:r w:rsidRPr="00BC2807">
        <w:rPr>
          <w:rFonts w:ascii="Times New Roman" w:eastAsia="Calibri" w:hAnsi="Times New Roman" w:cs="Times New Roman"/>
          <w:sz w:val="12"/>
          <w:szCs w:val="12"/>
          <w:lang w:val="en-US"/>
        </w:rPr>
        <w:t>Proterm</w:t>
      </w:r>
      <w:r w:rsidRPr="00BC2807">
        <w:rPr>
          <w:rFonts w:ascii="Times New Roman" w:eastAsia="Calibri" w:hAnsi="Times New Roman" w:cs="Times New Roman"/>
          <w:sz w:val="12"/>
          <w:szCs w:val="12"/>
        </w:rPr>
        <w:t xml:space="preserve"> </w:t>
      </w:r>
      <w:r w:rsidRPr="00BC2807">
        <w:rPr>
          <w:rFonts w:ascii="Times New Roman" w:eastAsia="Calibri" w:hAnsi="Times New Roman" w:cs="Times New Roman"/>
          <w:sz w:val="12"/>
          <w:szCs w:val="12"/>
          <w:lang w:val="en-US"/>
        </w:rPr>
        <w:t>Bizon</w:t>
      </w:r>
      <w:r w:rsidRPr="00BC2807">
        <w:rPr>
          <w:rFonts w:ascii="Times New Roman" w:eastAsia="Calibri" w:hAnsi="Times New Roman" w:cs="Times New Roman"/>
          <w:sz w:val="12"/>
          <w:szCs w:val="12"/>
        </w:rPr>
        <w:t xml:space="preserve"> </w:t>
      </w:r>
      <w:r w:rsidRPr="00BC2807">
        <w:rPr>
          <w:rFonts w:ascii="Times New Roman" w:eastAsia="Calibri" w:hAnsi="Times New Roman" w:cs="Times New Roman"/>
          <w:sz w:val="12"/>
          <w:szCs w:val="12"/>
          <w:lang w:val="en-US"/>
        </w:rPr>
        <w:t>NO</w:t>
      </w:r>
      <w:r w:rsidRPr="00BC2807">
        <w:rPr>
          <w:rFonts w:ascii="Times New Roman" w:eastAsia="Calibri" w:hAnsi="Times New Roman" w:cs="Times New Roman"/>
          <w:sz w:val="12"/>
          <w:szCs w:val="12"/>
        </w:rPr>
        <w:t>1400». Котлоагрегаты введены в эксплуатацию в 2015 году.</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 В котельной п.г.т. Суходол, ул. Суворова, 18 установлено два водогрейных котла марки «</w:t>
      </w:r>
      <w:r w:rsidRPr="00BC2807">
        <w:rPr>
          <w:rFonts w:ascii="Times New Roman" w:eastAsia="Calibri" w:hAnsi="Times New Roman" w:cs="Times New Roman"/>
          <w:sz w:val="12"/>
          <w:szCs w:val="12"/>
          <w:lang w:val="en-US"/>
        </w:rPr>
        <w:t>Buderus</w:t>
      </w:r>
      <w:r w:rsidRPr="00BC2807">
        <w:rPr>
          <w:rFonts w:ascii="Times New Roman" w:eastAsia="Calibri" w:hAnsi="Times New Roman" w:cs="Times New Roman"/>
          <w:sz w:val="12"/>
          <w:szCs w:val="12"/>
        </w:rPr>
        <w:t xml:space="preserve"> </w:t>
      </w:r>
      <w:r w:rsidRPr="00BC2807">
        <w:rPr>
          <w:rFonts w:ascii="Times New Roman" w:eastAsia="Calibri" w:hAnsi="Times New Roman" w:cs="Times New Roman"/>
          <w:sz w:val="12"/>
          <w:szCs w:val="12"/>
          <w:lang w:val="en-US"/>
        </w:rPr>
        <w:t>Logano</w:t>
      </w:r>
      <w:r w:rsidRPr="00BC2807">
        <w:rPr>
          <w:rFonts w:ascii="Times New Roman" w:eastAsia="Calibri" w:hAnsi="Times New Roman" w:cs="Times New Roman"/>
          <w:sz w:val="12"/>
          <w:szCs w:val="12"/>
        </w:rPr>
        <w:t xml:space="preserve"> </w:t>
      </w:r>
      <w:r w:rsidRPr="00BC2807">
        <w:rPr>
          <w:rFonts w:ascii="Times New Roman" w:eastAsia="Calibri" w:hAnsi="Times New Roman" w:cs="Times New Roman"/>
          <w:sz w:val="12"/>
          <w:szCs w:val="12"/>
          <w:lang w:val="en-US"/>
        </w:rPr>
        <w:t>SK</w:t>
      </w:r>
      <w:r w:rsidRPr="00BC2807">
        <w:rPr>
          <w:rFonts w:ascii="Times New Roman" w:eastAsia="Calibri" w:hAnsi="Times New Roman" w:cs="Times New Roman"/>
          <w:sz w:val="12"/>
          <w:szCs w:val="12"/>
        </w:rPr>
        <w:t xml:space="preserve"> 645». Котлоагрегаты введены в эксплуатацию в 2013 году.</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 В котельной п.г.т. Суходол, ул. Молодогвардейская, 40 установлено два котла марки «КВ-2,0» и «КВ-1,5». Котлоагрегаты введены в эксплуатацию в 2006 году.</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 В котельной п.г.т. Суходол, ул. Мира,1А установлено два котла марки «КВ-8,0». Котлоагрегаты введены в эксплуатацию в 2007 году.</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 В котельной п.г.т. Суходол, ул. Мира,1Б установлено два котла марки «</w:t>
      </w:r>
      <w:r w:rsidRPr="00BC2807">
        <w:rPr>
          <w:rFonts w:ascii="Times New Roman" w:eastAsia="Calibri" w:hAnsi="Times New Roman" w:cs="Times New Roman"/>
          <w:sz w:val="12"/>
          <w:szCs w:val="12"/>
          <w:lang w:val="en-US"/>
        </w:rPr>
        <w:t>Buderus</w:t>
      </w:r>
      <w:r w:rsidRPr="00BC2807">
        <w:rPr>
          <w:rFonts w:ascii="Times New Roman" w:eastAsia="Calibri" w:hAnsi="Times New Roman" w:cs="Times New Roman"/>
          <w:sz w:val="12"/>
          <w:szCs w:val="12"/>
        </w:rPr>
        <w:t xml:space="preserve"> </w:t>
      </w:r>
      <w:r w:rsidRPr="00BC2807">
        <w:rPr>
          <w:rFonts w:ascii="Times New Roman" w:eastAsia="Calibri" w:hAnsi="Times New Roman" w:cs="Times New Roman"/>
          <w:sz w:val="12"/>
          <w:szCs w:val="12"/>
          <w:lang w:val="en-US"/>
        </w:rPr>
        <w:t>S</w:t>
      </w:r>
      <w:r w:rsidRPr="00BC2807">
        <w:rPr>
          <w:rFonts w:ascii="Times New Roman" w:eastAsia="Calibri" w:hAnsi="Times New Roman" w:cs="Times New Roman"/>
          <w:sz w:val="12"/>
          <w:szCs w:val="12"/>
        </w:rPr>
        <w:t>825</w:t>
      </w:r>
      <w:r w:rsidRPr="00BC2807">
        <w:rPr>
          <w:rFonts w:ascii="Times New Roman" w:eastAsia="Calibri" w:hAnsi="Times New Roman" w:cs="Times New Roman"/>
          <w:sz w:val="12"/>
          <w:szCs w:val="12"/>
          <w:lang w:val="en-US"/>
        </w:rPr>
        <w:t>L</w:t>
      </w:r>
      <w:r w:rsidRPr="00BC2807">
        <w:rPr>
          <w:rFonts w:ascii="Times New Roman" w:eastAsia="Calibri" w:hAnsi="Times New Roman" w:cs="Times New Roman"/>
          <w:sz w:val="12"/>
          <w:szCs w:val="12"/>
        </w:rPr>
        <w:t xml:space="preserve">-6500» и </w:t>
      </w:r>
      <w:r w:rsidRPr="00BC2807">
        <w:rPr>
          <w:rFonts w:ascii="Times New Roman" w:eastAsia="Calibri" w:hAnsi="Times New Roman" w:cs="Times New Roman"/>
          <w:sz w:val="12"/>
          <w:szCs w:val="12"/>
          <w:lang w:val="en-US"/>
        </w:rPr>
        <w:t>BOSH</w:t>
      </w:r>
      <w:r w:rsidRPr="00BC2807">
        <w:rPr>
          <w:rFonts w:ascii="Times New Roman" w:eastAsia="Calibri" w:hAnsi="Times New Roman" w:cs="Times New Roman"/>
          <w:sz w:val="12"/>
          <w:szCs w:val="12"/>
        </w:rPr>
        <w:t xml:space="preserve"> </w:t>
      </w:r>
      <w:r w:rsidRPr="00BC2807">
        <w:rPr>
          <w:rFonts w:ascii="Times New Roman" w:eastAsia="Calibri" w:hAnsi="Times New Roman" w:cs="Times New Roman"/>
          <w:sz w:val="12"/>
          <w:szCs w:val="12"/>
          <w:lang w:val="en-US"/>
        </w:rPr>
        <w:t>UNIMAT</w:t>
      </w:r>
      <w:r w:rsidRPr="00BC2807">
        <w:rPr>
          <w:rFonts w:ascii="Times New Roman" w:eastAsia="Calibri" w:hAnsi="Times New Roman" w:cs="Times New Roman"/>
          <w:sz w:val="12"/>
          <w:szCs w:val="12"/>
        </w:rPr>
        <w:t xml:space="preserve"> </w:t>
      </w:r>
      <w:r w:rsidRPr="00BC2807">
        <w:rPr>
          <w:rFonts w:ascii="Times New Roman" w:eastAsia="Calibri" w:hAnsi="Times New Roman" w:cs="Times New Roman"/>
          <w:sz w:val="12"/>
          <w:szCs w:val="12"/>
          <w:lang w:val="en-US"/>
        </w:rPr>
        <w:t>UT</w:t>
      </w:r>
      <w:r w:rsidRPr="00BC2807">
        <w:rPr>
          <w:rFonts w:ascii="Times New Roman" w:eastAsia="Calibri" w:hAnsi="Times New Roman" w:cs="Times New Roman"/>
          <w:sz w:val="12"/>
          <w:szCs w:val="12"/>
        </w:rPr>
        <w:t>-</w:t>
      </w:r>
      <w:r w:rsidRPr="00BC2807">
        <w:rPr>
          <w:rFonts w:ascii="Times New Roman" w:eastAsia="Calibri" w:hAnsi="Times New Roman" w:cs="Times New Roman"/>
          <w:sz w:val="12"/>
          <w:szCs w:val="12"/>
          <w:lang w:val="en-US"/>
        </w:rPr>
        <w:t>L</w:t>
      </w:r>
      <w:r w:rsidRPr="00BC2807">
        <w:rPr>
          <w:rFonts w:ascii="Times New Roman" w:eastAsia="Calibri" w:hAnsi="Times New Roman" w:cs="Times New Roman"/>
          <w:sz w:val="12"/>
          <w:szCs w:val="12"/>
        </w:rPr>
        <w:t xml:space="preserve"> 34. Котлоагрегаты введены в эксплуатацию в 2013 году.</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 В котельной п.г.т. Суходол, ул. Суслова,8А установлено два котла марки «КВ-3,0» и котёл марки «</w:t>
      </w:r>
      <w:r w:rsidRPr="00BC2807">
        <w:rPr>
          <w:rFonts w:ascii="Times New Roman" w:eastAsia="Calibri" w:hAnsi="Times New Roman" w:cs="Times New Roman"/>
          <w:sz w:val="12"/>
          <w:szCs w:val="12"/>
          <w:lang w:val="en-US"/>
        </w:rPr>
        <w:t>Vissann</w:t>
      </w:r>
      <w:r w:rsidRPr="00BC2807">
        <w:rPr>
          <w:rFonts w:ascii="Times New Roman" w:eastAsia="Calibri" w:hAnsi="Times New Roman" w:cs="Times New Roman"/>
          <w:sz w:val="12"/>
          <w:szCs w:val="12"/>
        </w:rPr>
        <w:t xml:space="preserve"> </w:t>
      </w:r>
      <w:r w:rsidRPr="00BC2807">
        <w:rPr>
          <w:rFonts w:ascii="Times New Roman" w:eastAsia="Calibri" w:hAnsi="Times New Roman" w:cs="Times New Roman"/>
          <w:sz w:val="12"/>
          <w:szCs w:val="12"/>
          <w:lang w:val="en-US"/>
        </w:rPr>
        <w:t>Vitoplex</w:t>
      </w:r>
      <w:r w:rsidRPr="00BC2807">
        <w:rPr>
          <w:rFonts w:ascii="Times New Roman" w:eastAsia="Calibri" w:hAnsi="Times New Roman" w:cs="Times New Roman"/>
          <w:sz w:val="12"/>
          <w:szCs w:val="12"/>
        </w:rPr>
        <w:t xml:space="preserve"> 100». Котлоагрегаты введены в эксплуатацию в 2006 году.</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b/>
          <w:bCs/>
          <w:sz w:val="12"/>
          <w:szCs w:val="12"/>
        </w:rPr>
      </w:pPr>
      <w:r w:rsidRPr="00BC2807">
        <w:rPr>
          <w:rFonts w:ascii="Times New Roman" w:eastAsia="Calibri" w:hAnsi="Times New Roman" w:cs="Times New Roman"/>
          <w:b/>
          <w:bCs/>
          <w:sz w:val="12"/>
          <w:szCs w:val="12"/>
        </w:rPr>
        <w:t xml:space="preserve">5.5 Меры по переоборудованию котельных в источники комбинированной выработки электрической и тепловой энергии. </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Переоборудование существующих котельных в г.п. Суходол в источники комбинированной выработки электрической и тепловой энергии нецелесообразно, в связи с достаточной обеспеченностью электроэнергией в г.п. Суходол.</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b/>
          <w:bCs/>
          <w:sz w:val="12"/>
          <w:szCs w:val="12"/>
        </w:rPr>
      </w:pPr>
      <w:r w:rsidRPr="00BC2807">
        <w:rPr>
          <w:rFonts w:ascii="Times New Roman" w:eastAsia="Calibri" w:hAnsi="Times New Roman" w:cs="Times New Roman"/>
          <w:b/>
          <w:bCs/>
          <w:sz w:val="12"/>
          <w:szCs w:val="12"/>
        </w:rPr>
        <w:t xml:space="preserve">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Источники комбинированной выработки тепловой и электрической энергии в г.п. Суходол отсутствуют.</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b/>
          <w:bCs/>
          <w:sz w:val="12"/>
          <w:szCs w:val="12"/>
        </w:rPr>
      </w:pPr>
      <w:r w:rsidRPr="00BC2807">
        <w:rPr>
          <w:rFonts w:ascii="Times New Roman" w:eastAsia="Calibri" w:hAnsi="Times New Roman" w:cs="Times New Roman"/>
          <w:b/>
          <w:bCs/>
          <w:sz w:val="12"/>
          <w:szCs w:val="12"/>
        </w:rPr>
        <w:t>5.7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 xml:space="preserve">Источники тепловой энергии г.п. Суходол между собой технологически не связаны. </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b/>
          <w:bCs/>
          <w:sz w:val="12"/>
          <w:szCs w:val="12"/>
        </w:rPr>
      </w:pPr>
      <w:r w:rsidRPr="00BC2807">
        <w:rPr>
          <w:rFonts w:ascii="Times New Roman" w:eastAsia="Calibri" w:hAnsi="Times New Roman" w:cs="Times New Roman"/>
          <w:b/>
          <w:bCs/>
          <w:sz w:val="12"/>
          <w:szCs w:val="12"/>
        </w:rPr>
        <w:t>5.8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 xml:space="preserve">В соответствии со СНиП 41-02-2003 регулирование отпуска теплоты от источников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 </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Режим работы системы теплоснабжения городского поселения Суходол запроектирован на температурный график 80/60ºС.</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b/>
          <w:bCs/>
          <w:sz w:val="12"/>
          <w:szCs w:val="12"/>
        </w:rPr>
      </w:pPr>
      <w:r w:rsidRPr="00BC2807">
        <w:rPr>
          <w:rFonts w:ascii="Times New Roman" w:eastAsia="Calibri" w:hAnsi="Times New Roman" w:cs="Times New Roman"/>
          <w:b/>
          <w:bCs/>
          <w:sz w:val="12"/>
          <w:szCs w:val="12"/>
        </w:rPr>
        <w:t>5.9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Предложения по перспективной установленной тепловой мощности каждого источника тепловой энергии представлены в п. 2.4.</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b/>
          <w:bCs/>
          <w:sz w:val="12"/>
          <w:szCs w:val="12"/>
        </w:rPr>
      </w:pPr>
      <w:r w:rsidRPr="00BC2807">
        <w:rPr>
          <w:rFonts w:ascii="Times New Roman" w:eastAsia="Calibri" w:hAnsi="Times New Roman" w:cs="Times New Roman"/>
          <w:b/>
          <w:bCs/>
          <w:sz w:val="12"/>
          <w:szCs w:val="12"/>
        </w:rPr>
        <w:t>Раздел 6. Предложения по строительству, реконструкции и (или) модернизации тепловых сетей.</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b/>
          <w:bCs/>
          <w:sz w:val="12"/>
          <w:szCs w:val="12"/>
        </w:rPr>
      </w:pPr>
      <w:r w:rsidRPr="00BC2807">
        <w:rPr>
          <w:rFonts w:ascii="Times New Roman" w:eastAsia="Calibri" w:hAnsi="Times New Roman" w:cs="Times New Roman"/>
          <w:b/>
          <w:bCs/>
          <w:sz w:val="12"/>
          <w:szCs w:val="12"/>
        </w:rPr>
        <w:t>6.1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lastRenderedPageBreak/>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в г.п. Суходол не требуется.</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b/>
          <w:bCs/>
          <w:sz w:val="12"/>
          <w:szCs w:val="12"/>
        </w:rPr>
      </w:pPr>
      <w:r w:rsidRPr="00BC2807">
        <w:rPr>
          <w:rFonts w:ascii="Times New Roman" w:eastAsia="Calibri" w:hAnsi="Times New Roman" w:cs="Times New Roman"/>
          <w:b/>
          <w:bCs/>
          <w:sz w:val="12"/>
          <w:szCs w:val="12"/>
        </w:rPr>
        <w:t>6.2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Обеспечить тепловой энергией новых потребителей предлагается от индивидуальных источников энергии и за счет строительства и установки новых источников тепловой энергии – котельных блочно-модульного типа, следовательно будет осуществляться строительство новых тепловых сетей в</w:t>
      </w:r>
      <w:r w:rsidR="00516B34">
        <w:rPr>
          <w:rFonts w:ascii="Times New Roman" w:eastAsia="Calibri" w:hAnsi="Times New Roman" w:cs="Times New Roman"/>
          <w:sz w:val="12"/>
          <w:szCs w:val="12"/>
        </w:rPr>
        <w:t xml:space="preserve"> </w:t>
      </w:r>
      <w:r w:rsidRPr="00BC2807">
        <w:rPr>
          <w:rFonts w:ascii="Times New Roman" w:eastAsia="Calibri" w:hAnsi="Times New Roman" w:cs="Times New Roman"/>
          <w:sz w:val="12"/>
          <w:szCs w:val="12"/>
        </w:rPr>
        <w:t>г.п. Суходол.</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Для теплоснабжения ряда перспективных объектов социального и культурно-бытового назначения предлагается строительство распределительных тепловых сетей от блочно-модульных котельных. Характеристики участков новых распределительных тепловых сетей от перспективных блочно-модульных котельных представлены в таблице 6.2.1.</w:t>
      </w:r>
    </w:p>
    <w:p w:rsidR="00BC2807" w:rsidRPr="00BC2807" w:rsidRDefault="00BC2807" w:rsidP="00516B34">
      <w:pPr>
        <w:tabs>
          <w:tab w:val="left" w:pos="284"/>
        </w:tabs>
        <w:spacing w:after="0" w:line="240" w:lineRule="auto"/>
        <w:jc w:val="center"/>
        <w:rPr>
          <w:rFonts w:ascii="Times New Roman" w:eastAsia="Calibri" w:hAnsi="Times New Roman" w:cs="Times New Roman"/>
          <w:sz w:val="12"/>
          <w:szCs w:val="12"/>
        </w:rPr>
      </w:pPr>
      <w:r w:rsidRPr="00BC2807">
        <w:rPr>
          <w:rFonts w:ascii="Times New Roman" w:eastAsia="Calibri" w:hAnsi="Times New Roman" w:cs="Times New Roman"/>
          <w:sz w:val="12"/>
          <w:szCs w:val="12"/>
        </w:rPr>
        <w:t>Таблица 6.2.1 – Характеристики участков новых распределительных тепловых сетей от перспективных блочно-модульных котельных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573"/>
        <w:gridCol w:w="3063"/>
        <w:gridCol w:w="1258"/>
        <w:gridCol w:w="1463"/>
        <w:gridCol w:w="1146"/>
      </w:tblGrid>
      <w:tr w:rsidR="00BC2807" w:rsidRPr="00BC2807" w:rsidTr="00516B34">
        <w:trPr>
          <w:trHeight w:val="20"/>
          <w:jc w:val="center"/>
        </w:trPr>
        <w:tc>
          <w:tcPr>
            <w:tcW w:w="464"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 xml:space="preserve">Номер участка </w:t>
            </w:r>
          </w:p>
        </w:tc>
        <w:tc>
          <w:tcPr>
            <w:tcW w:w="2123" w:type="pct"/>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Наименование источника тепловой энергии,</w:t>
            </w:r>
          </w:p>
        </w:tc>
        <w:tc>
          <w:tcPr>
            <w:tcW w:w="920" w:type="pct"/>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Способ прокладки</w:t>
            </w:r>
          </w:p>
        </w:tc>
        <w:tc>
          <w:tcPr>
            <w:tcW w:w="648" w:type="pct"/>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Диаметр тепловой сети, мм</w:t>
            </w:r>
          </w:p>
        </w:tc>
        <w:tc>
          <w:tcPr>
            <w:tcW w:w="845"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 xml:space="preserve">Протяженность сети  </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(в однотрубном исчислении), м</w:t>
            </w:r>
          </w:p>
        </w:tc>
      </w:tr>
      <w:tr w:rsidR="00BC2807" w:rsidRPr="00BC2807" w:rsidTr="00516B34">
        <w:trPr>
          <w:trHeight w:val="20"/>
          <w:jc w:val="center"/>
        </w:trPr>
        <w:tc>
          <w:tcPr>
            <w:tcW w:w="5000" w:type="pct"/>
            <w:gridSpan w:val="5"/>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п.г.т. Суходол</w:t>
            </w:r>
          </w:p>
        </w:tc>
      </w:tr>
      <w:tr w:rsidR="00BC2807" w:rsidRPr="00BC2807" w:rsidTr="00516B34">
        <w:trPr>
          <w:trHeight w:val="20"/>
          <w:jc w:val="center"/>
        </w:trPr>
        <w:tc>
          <w:tcPr>
            <w:tcW w:w="464"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Уч-1</w:t>
            </w:r>
          </w:p>
        </w:tc>
        <w:tc>
          <w:tcPr>
            <w:tcW w:w="2123" w:type="pct"/>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Планируемая БМК №1</w:t>
            </w:r>
          </w:p>
        </w:tc>
        <w:tc>
          <w:tcPr>
            <w:tcW w:w="920" w:type="pct"/>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Надземная</w:t>
            </w:r>
          </w:p>
        </w:tc>
        <w:tc>
          <w:tcPr>
            <w:tcW w:w="648" w:type="pct"/>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133</w:t>
            </w:r>
          </w:p>
        </w:tc>
        <w:tc>
          <w:tcPr>
            <w:tcW w:w="845"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100</w:t>
            </w:r>
          </w:p>
        </w:tc>
      </w:tr>
      <w:tr w:rsidR="00BC2807" w:rsidRPr="00BC2807" w:rsidTr="00516B34">
        <w:trPr>
          <w:trHeight w:val="20"/>
          <w:jc w:val="center"/>
        </w:trPr>
        <w:tc>
          <w:tcPr>
            <w:tcW w:w="464"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Уч-1</w:t>
            </w:r>
          </w:p>
        </w:tc>
        <w:tc>
          <w:tcPr>
            <w:tcW w:w="2123" w:type="pct"/>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Планируемая БМК №2</w:t>
            </w:r>
          </w:p>
        </w:tc>
        <w:tc>
          <w:tcPr>
            <w:tcW w:w="920" w:type="pct"/>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Надземная</w:t>
            </w:r>
          </w:p>
        </w:tc>
        <w:tc>
          <w:tcPr>
            <w:tcW w:w="648" w:type="pct"/>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108</w:t>
            </w:r>
          </w:p>
        </w:tc>
        <w:tc>
          <w:tcPr>
            <w:tcW w:w="845"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100</w:t>
            </w:r>
          </w:p>
        </w:tc>
      </w:tr>
      <w:tr w:rsidR="00BC2807" w:rsidRPr="00BC2807" w:rsidTr="00516B34">
        <w:trPr>
          <w:trHeight w:val="20"/>
          <w:jc w:val="center"/>
        </w:trPr>
        <w:tc>
          <w:tcPr>
            <w:tcW w:w="464"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Уч-1</w:t>
            </w:r>
          </w:p>
        </w:tc>
        <w:tc>
          <w:tcPr>
            <w:tcW w:w="2123" w:type="pct"/>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Планируемая БМК №3</w:t>
            </w:r>
          </w:p>
        </w:tc>
        <w:tc>
          <w:tcPr>
            <w:tcW w:w="920" w:type="pct"/>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Надземная</w:t>
            </w:r>
          </w:p>
        </w:tc>
        <w:tc>
          <w:tcPr>
            <w:tcW w:w="648" w:type="pct"/>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76</w:t>
            </w:r>
          </w:p>
        </w:tc>
        <w:tc>
          <w:tcPr>
            <w:tcW w:w="845"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100</w:t>
            </w:r>
          </w:p>
        </w:tc>
      </w:tr>
    </w:tbl>
    <w:p w:rsidR="00BC2807" w:rsidRPr="00BC2807" w:rsidRDefault="00BC2807" w:rsidP="00BC2807">
      <w:pPr>
        <w:tabs>
          <w:tab w:val="left" w:pos="284"/>
        </w:tabs>
        <w:spacing w:after="0" w:line="240" w:lineRule="auto"/>
        <w:jc w:val="both"/>
        <w:rPr>
          <w:rFonts w:ascii="Times New Roman" w:eastAsia="Calibri" w:hAnsi="Times New Roman" w:cs="Times New Roman"/>
          <w:sz w:val="12"/>
          <w:szCs w:val="1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573"/>
        <w:gridCol w:w="3063"/>
        <w:gridCol w:w="1258"/>
        <w:gridCol w:w="1463"/>
        <w:gridCol w:w="1146"/>
      </w:tblGrid>
      <w:tr w:rsidR="00BC2807" w:rsidRPr="00BC2807" w:rsidTr="00516B34">
        <w:trPr>
          <w:trHeight w:val="20"/>
          <w:jc w:val="center"/>
        </w:trPr>
        <w:tc>
          <w:tcPr>
            <w:tcW w:w="464"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 xml:space="preserve">Номер участка </w:t>
            </w:r>
          </w:p>
        </w:tc>
        <w:tc>
          <w:tcPr>
            <w:tcW w:w="2123" w:type="pct"/>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Наименование источника тепловой энергии,</w:t>
            </w:r>
          </w:p>
        </w:tc>
        <w:tc>
          <w:tcPr>
            <w:tcW w:w="920" w:type="pct"/>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Способ прокладки</w:t>
            </w:r>
          </w:p>
        </w:tc>
        <w:tc>
          <w:tcPr>
            <w:tcW w:w="648" w:type="pct"/>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Диаметр тепловой сети, мм</w:t>
            </w:r>
          </w:p>
        </w:tc>
        <w:tc>
          <w:tcPr>
            <w:tcW w:w="845"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 xml:space="preserve">Протяженность сети  </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(в однотрубном исчислении), м</w:t>
            </w:r>
          </w:p>
        </w:tc>
      </w:tr>
      <w:tr w:rsidR="00BC2807" w:rsidRPr="00BC2807" w:rsidTr="00516B34">
        <w:trPr>
          <w:trHeight w:val="20"/>
          <w:jc w:val="center"/>
        </w:trPr>
        <w:tc>
          <w:tcPr>
            <w:tcW w:w="464"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Уч-1</w:t>
            </w:r>
          </w:p>
        </w:tc>
        <w:tc>
          <w:tcPr>
            <w:tcW w:w="2123" w:type="pct"/>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Планируемая БМК №4</w:t>
            </w:r>
          </w:p>
        </w:tc>
        <w:tc>
          <w:tcPr>
            <w:tcW w:w="920" w:type="pct"/>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Надземная</w:t>
            </w:r>
          </w:p>
        </w:tc>
        <w:tc>
          <w:tcPr>
            <w:tcW w:w="648" w:type="pct"/>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89</w:t>
            </w:r>
          </w:p>
        </w:tc>
        <w:tc>
          <w:tcPr>
            <w:tcW w:w="845"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100</w:t>
            </w:r>
          </w:p>
        </w:tc>
      </w:tr>
      <w:tr w:rsidR="00BC2807" w:rsidRPr="00BC2807" w:rsidTr="00516B34">
        <w:trPr>
          <w:trHeight w:val="20"/>
          <w:jc w:val="center"/>
        </w:trPr>
        <w:tc>
          <w:tcPr>
            <w:tcW w:w="464"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Уч-1</w:t>
            </w:r>
          </w:p>
        </w:tc>
        <w:tc>
          <w:tcPr>
            <w:tcW w:w="2123" w:type="pct"/>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Планируемая БМК №5</w:t>
            </w:r>
          </w:p>
        </w:tc>
        <w:tc>
          <w:tcPr>
            <w:tcW w:w="920" w:type="pct"/>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Надземная</w:t>
            </w:r>
          </w:p>
        </w:tc>
        <w:tc>
          <w:tcPr>
            <w:tcW w:w="648" w:type="pct"/>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89</w:t>
            </w:r>
          </w:p>
        </w:tc>
        <w:tc>
          <w:tcPr>
            <w:tcW w:w="845"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100</w:t>
            </w:r>
          </w:p>
        </w:tc>
      </w:tr>
      <w:tr w:rsidR="00BC2807" w:rsidRPr="00BC2807" w:rsidTr="00516B34">
        <w:trPr>
          <w:trHeight w:val="20"/>
          <w:jc w:val="center"/>
        </w:trPr>
        <w:tc>
          <w:tcPr>
            <w:tcW w:w="464"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Уч-1</w:t>
            </w:r>
          </w:p>
        </w:tc>
        <w:tc>
          <w:tcPr>
            <w:tcW w:w="2123" w:type="pct"/>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Планируемая БМК №6</w:t>
            </w:r>
          </w:p>
        </w:tc>
        <w:tc>
          <w:tcPr>
            <w:tcW w:w="920" w:type="pct"/>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Надземная</w:t>
            </w:r>
          </w:p>
        </w:tc>
        <w:tc>
          <w:tcPr>
            <w:tcW w:w="648" w:type="pct"/>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194</w:t>
            </w:r>
          </w:p>
        </w:tc>
        <w:tc>
          <w:tcPr>
            <w:tcW w:w="845"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100</w:t>
            </w:r>
          </w:p>
        </w:tc>
      </w:tr>
      <w:tr w:rsidR="00BC2807" w:rsidRPr="00BC2807" w:rsidTr="00516B34">
        <w:trPr>
          <w:trHeight w:val="20"/>
          <w:jc w:val="center"/>
        </w:trPr>
        <w:tc>
          <w:tcPr>
            <w:tcW w:w="464"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Уч-1</w:t>
            </w:r>
          </w:p>
        </w:tc>
        <w:tc>
          <w:tcPr>
            <w:tcW w:w="2123" w:type="pct"/>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Планируемая БМК №7</w:t>
            </w:r>
          </w:p>
        </w:tc>
        <w:tc>
          <w:tcPr>
            <w:tcW w:w="920" w:type="pct"/>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Надземная</w:t>
            </w:r>
          </w:p>
        </w:tc>
        <w:tc>
          <w:tcPr>
            <w:tcW w:w="648" w:type="pct"/>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89</w:t>
            </w:r>
          </w:p>
        </w:tc>
        <w:tc>
          <w:tcPr>
            <w:tcW w:w="845"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100</w:t>
            </w:r>
          </w:p>
        </w:tc>
      </w:tr>
    </w:tbl>
    <w:p w:rsidR="00BC2807" w:rsidRPr="00BC2807" w:rsidRDefault="00BC2807" w:rsidP="00BC2807">
      <w:pPr>
        <w:tabs>
          <w:tab w:val="left" w:pos="284"/>
        </w:tabs>
        <w:spacing w:after="0" w:line="240" w:lineRule="auto"/>
        <w:jc w:val="both"/>
        <w:rPr>
          <w:rFonts w:ascii="Times New Roman" w:eastAsia="Calibri" w:hAnsi="Times New Roman" w:cs="Times New Roman"/>
          <w:sz w:val="12"/>
          <w:szCs w:val="12"/>
        </w:rPr>
      </w:pP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На территории г.п. Суходол для подключения перспективных объектов строительства к новым блочно-модульным котельным планируется строительство тепловых сетей общей протяженностью ориентировочно 700 м (в однотрубном исчислении). Способ прокладки – надземная.</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b/>
          <w:bCs/>
          <w:sz w:val="12"/>
          <w:szCs w:val="12"/>
        </w:rPr>
      </w:pPr>
      <w:r w:rsidRPr="00BC2807">
        <w:rPr>
          <w:rFonts w:ascii="Times New Roman" w:eastAsia="Calibri" w:hAnsi="Times New Roman" w:cs="Times New Roman"/>
          <w:b/>
          <w:bCs/>
          <w:sz w:val="12"/>
          <w:szCs w:val="12"/>
        </w:rPr>
        <w:t>6.3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Строительства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в г.п. Суходол не требуется.</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b/>
          <w:bCs/>
          <w:sz w:val="12"/>
          <w:szCs w:val="12"/>
        </w:rPr>
      </w:pPr>
      <w:r w:rsidRPr="00BC2807">
        <w:rPr>
          <w:rFonts w:ascii="Times New Roman" w:eastAsia="Calibri" w:hAnsi="Times New Roman" w:cs="Times New Roman"/>
          <w:b/>
          <w:bCs/>
          <w:sz w:val="12"/>
          <w:szCs w:val="12"/>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Строительство или реконструкция тепловых сетей в г.п. Суходол для повышения эффективности функционирования системы теплоснабжения, за счет перевода котельных в пиковый режим работы или ликвидации котельных, не требуется.</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b/>
          <w:bCs/>
          <w:sz w:val="12"/>
          <w:szCs w:val="12"/>
        </w:rPr>
      </w:pPr>
      <w:r w:rsidRPr="00BC2807">
        <w:rPr>
          <w:rFonts w:ascii="Times New Roman" w:eastAsia="Calibri" w:hAnsi="Times New Roman" w:cs="Times New Roman"/>
          <w:b/>
          <w:bCs/>
          <w:sz w:val="12"/>
          <w:szCs w:val="12"/>
        </w:rPr>
        <w:t>6.5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Строительство и реконструкция тепловых сетей для обеспечения нормативной надежности и безопасности теплоснабжения не требуется.</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b/>
          <w:bCs/>
          <w:sz w:val="12"/>
          <w:szCs w:val="12"/>
        </w:rPr>
      </w:pPr>
      <w:r w:rsidRPr="00BC2807">
        <w:rPr>
          <w:rFonts w:ascii="Times New Roman" w:eastAsia="Calibri" w:hAnsi="Times New Roman" w:cs="Times New Roman"/>
          <w:b/>
          <w:bCs/>
          <w:sz w:val="12"/>
          <w:szCs w:val="12"/>
        </w:rPr>
        <w:t>Раздел 7. Предложения по переводу открытых систем теплоснабжения (горячего водоснабжения) в закрытые системы горячего водоснабжения.</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Источники тепловой энергии городского поселения Суходол функционируют по закрытой системе теплоснабжения. Присоединения теплопотребляющих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ожидаются.</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Существуют следующие недостатки открытой системы теплоснабжения:</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 повышенные расходы тепловой энергии на отопление и ГВС;</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 высокие удельные расходы топлива и электроэнергии на производство тепловой энергии;</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 повышенные затраты на эксплуатацию котельных и тепловых сетей;</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 не обеспечивается качественное теплоснабжение потребителей из-за больших потерь тепла и количества повреждений на тепловых сетях;</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 повышенные затраты на химводоподготовку;</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 при небольшом разборе вода начинает остывать в трубах;</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Преимущества открытой системы теплоснабжения: поскольку используются сразу несколько теплоисточников, в случае повреждения на трубопроводе система проявляет живучесть – полной остановки циркуляции не происходит, потребителей длительное время удерживают на затухающей схеме.</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b/>
          <w:bCs/>
          <w:sz w:val="12"/>
          <w:szCs w:val="12"/>
        </w:rPr>
      </w:pPr>
      <w:r w:rsidRPr="00BC2807">
        <w:rPr>
          <w:rFonts w:ascii="Times New Roman" w:eastAsia="Calibri" w:hAnsi="Times New Roman" w:cs="Times New Roman"/>
          <w:b/>
          <w:bCs/>
          <w:sz w:val="12"/>
          <w:szCs w:val="12"/>
        </w:rPr>
        <w:t>Раздел 8. Перспективные топливные балансы.</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b/>
          <w:bCs/>
          <w:sz w:val="12"/>
          <w:szCs w:val="12"/>
        </w:rPr>
      </w:pPr>
      <w:r w:rsidRPr="00BC2807">
        <w:rPr>
          <w:rFonts w:ascii="Times New Roman" w:eastAsia="Calibri" w:hAnsi="Times New Roman" w:cs="Times New Roman"/>
          <w:b/>
          <w:bCs/>
          <w:sz w:val="12"/>
          <w:szCs w:val="12"/>
        </w:rPr>
        <w:t>8.1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Основным видом топлива в котельных г.п. Суходол является природный газ. Резервное топливо не предусмотрено проектом.</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Перспективные топливные балансы для каждого источника тепловой энергии, расположенного в границах поселения, представлены в таблице 8.1.1.</w:t>
      </w:r>
    </w:p>
    <w:p w:rsidR="00BC2807" w:rsidRPr="00BC2807" w:rsidRDefault="00BC2807" w:rsidP="00516B34">
      <w:pPr>
        <w:tabs>
          <w:tab w:val="left" w:pos="284"/>
        </w:tabs>
        <w:spacing w:after="0" w:line="240" w:lineRule="auto"/>
        <w:jc w:val="center"/>
        <w:rPr>
          <w:rFonts w:ascii="Times New Roman" w:eastAsia="Calibri" w:hAnsi="Times New Roman" w:cs="Times New Roman"/>
          <w:sz w:val="12"/>
          <w:szCs w:val="12"/>
        </w:rPr>
      </w:pPr>
      <w:r w:rsidRPr="00BC2807">
        <w:rPr>
          <w:rFonts w:ascii="Times New Roman" w:eastAsia="Calibri" w:hAnsi="Times New Roman" w:cs="Times New Roman"/>
          <w:sz w:val="12"/>
          <w:szCs w:val="12"/>
        </w:rPr>
        <w:t>Таблица 8.1.1 – Перспективные топливные балансы систем теплоснабжения г.п. Суходол на расчетный срок до 2033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865"/>
        <w:gridCol w:w="699"/>
        <w:gridCol w:w="899"/>
        <w:gridCol w:w="873"/>
        <w:gridCol w:w="1098"/>
        <w:gridCol w:w="798"/>
        <w:gridCol w:w="1271"/>
      </w:tblGrid>
      <w:tr w:rsidR="00BC2807" w:rsidRPr="00BC2807" w:rsidTr="00271471">
        <w:trPr>
          <w:trHeight w:val="20"/>
        </w:trPr>
        <w:tc>
          <w:tcPr>
            <w:tcW w:w="124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Источник</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теплоснабжения</w:t>
            </w:r>
          </w:p>
        </w:tc>
        <w:tc>
          <w:tcPr>
            <w:tcW w:w="465" w:type="pct"/>
          </w:tcPr>
          <w:p w:rsidR="00BC2807" w:rsidRPr="00516B34" w:rsidRDefault="00BC2807" w:rsidP="00516B34">
            <w:pPr>
              <w:tabs>
                <w:tab w:val="left" w:pos="284"/>
              </w:tabs>
              <w:spacing w:after="0" w:line="240" w:lineRule="auto"/>
              <w:rPr>
                <w:rFonts w:ascii="Times New Roman" w:eastAsia="Calibri" w:hAnsi="Times New Roman" w:cs="Times New Roman"/>
                <w:sz w:val="10"/>
                <w:szCs w:val="10"/>
              </w:rPr>
            </w:pPr>
            <w:r w:rsidRPr="00516B34">
              <w:rPr>
                <w:rFonts w:ascii="Times New Roman" w:eastAsia="Calibri" w:hAnsi="Times New Roman" w:cs="Times New Roman"/>
                <w:sz w:val="10"/>
                <w:szCs w:val="10"/>
              </w:rPr>
              <w:t>Суммарная тепловая нагрузка котельной, Гкал/ч</w:t>
            </w:r>
          </w:p>
        </w:tc>
        <w:tc>
          <w:tcPr>
            <w:tcW w:w="599" w:type="pct"/>
          </w:tcPr>
          <w:p w:rsidR="00BC2807" w:rsidRPr="00516B34" w:rsidRDefault="00BC2807" w:rsidP="00516B34">
            <w:pPr>
              <w:tabs>
                <w:tab w:val="left" w:pos="284"/>
              </w:tabs>
              <w:spacing w:after="0" w:line="240" w:lineRule="auto"/>
              <w:rPr>
                <w:rFonts w:ascii="Times New Roman" w:eastAsia="Calibri" w:hAnsi="Times New Roman" w:cs="Times New Roman"/>
                <w:sz w:val="10"/>
                <w:szCs w:val="10"/>
              </w:rPr>
            </w:pPr>
            <w:r w:rsidRPr="00516B34">
              <w:rPr>
                <w:rFonts w:ascii="Times New Roman" w:eastAsia="Calibri" w:hAnsi="Times New Roman" w:cs="Times New Roman"/>
                <w:sz w:val="10"/>
                <w:szCs w:val="10"/>
              </w:rPr>
              <w:t>Расчетная годовая выработка тепловой энергии, Гкал</w:t>
            </w:r>
          </w:p>
        </w:tc>
        <w:tc>
          <w:tcPr>
            <w:tcW w:w="582" w:type="pct"/>
          </w:tcPr>
          <w:p w:rsidR="00BC2807" w:rsidRPr="00516B34" w:rsidRDefault="00BC2807" w:rsidP="00516B34">
            <w:pPr>
              <w:tabs>
                <w:tab w:val="left" w:pos="284"/>
              </w:tabs>
              <w:spacing w:after="0" w:line="240" w:lineRule="auto"/>
              <w:rPr>
                <w:rFonts w:ascii="Times New Roman" w:eastAsia="Calibri" w:hAnsi="Times New Roman" w:cs="Times New Roman"/>
                <w:sz w:val="10"/>
                <w:szCs w:val="10"/>
              </w:rPr>
            </w:pPr>
            <w:r w:rsidRPr="00516B34">
              <w:rPr>
                <w:rFonts w:ascii="Times New Roman" w:eastAsia="Calibri" w:hAnsi="Times New Roman" w:cs="Times New Roman"/>
                <w:sz w:val="10"/>
                <w:szCs w:val="10"/>
              </w:rPr>
              <w:t xml:space="preserve">Максимальный часовой расход условного топлива, </w:t>
            </w:r>
          </w:p>
          <w:p w:rsidR="00BC2807" w:rsidRPr="00516B34" w:rsidRDefault="00BC2807" w:rsidP="00516B34">
            <w:pPr>
              <w:tabs>
                <w:tab w:val="left" w:pos="284"/>
              </w:tabs>
              <w:spacing w:after="0" w:line="240" w:lineRule="auto"/>
              <w:rPr>
                <w:rFonts w:ascii="Times New Roman" w:eastAsia="Calibri" w:hAnsi="Times New Roman" w:cs="Times New Roman"/>
                <w:sz w:val="10"/>
                <w:szCs w:val="10"/>
              </w:rPr>
            </w:pPr>
            <w:r w:rsidRPr="00516B34">
              <w:rPr>
                <w:rFonts w:ascii="Times New Roman" w:eastAsia="Calibri" w:hAnsi="Times New Roman" w:cs="Times New Roman"/>
                <w:sz w:val="10"/>
                <w:szCs w:val="10"/>
              </w:rPr>
              <w:t>кг у.т./ч</w:t>
            </w:r>
          </w:p>
        </w:tc>
        <w:tc>
          <w:tcPr>
            <w:tcW w:w="732" w:type="pct"/>
          </w:tcPr>
          <w:p w:rsidR="00BC2807" w:rsidRPr="00516B34" w:rsidRDefault="00BC2807" w:rsidP="00516B34">
            <w:pPr>
              <w:tabs>
                <w:tab w:val="left" w:pos="284"/>
              </w:tabs>
              <w:spacing w:after="0" w:line="240" w:lineRule="auto"/>
              <w:rPr>
                <w:rFonts w:ascii="Times New Roman" w:eastAsia="Calibri" w:hAnsi="Times New Roman" w:cs="Times New Roman"/>
                <w:sz w:val="10"/>
                <w:szCs w:val="10"/>
              </w:rPr>
            </w:pPr>
            <w:r w:rsidRPr="00516B34">
              <w:rPr>
                <w:rFonts w:ascii="Times New Roman" w:eastAsia="Calibri" w:hAnsi="Times New Roman" w:cs="Times New Roman"/>
                <w:sz w:val="10"/>
                <w:szCs w:val="10"/>
              </w:rPr>
              <w:t>Удельный расход основного топлива, кг у.т./Гкал (средневзвешенный)</w:t>
            </w:r>
          </w:p>
        </w:tc>
        <w:tc>
          <w:tcPr>
            <w:tcW w:w="532" w:type="pct"/>
          </w:tcPr>
          <w:p w:rsidR="00BC2807" w:rsidRPr="00516B34" w:rsidRDefault="00BC2807" w:rsidP="00516B34">
            <w:pPr>
              <w:tabs>
                <w:tab w:val="left" w:pos="284"/>
              </w:tabs>
              <w:spacing w:after="0" w:line="240" w:lineRule="auto"/>
              <w:rPr>
                <w:rFonts w:ascii="Times New Roman" w:eastAsia="Calibri" w:hAnsi="Times New Roman" w:cs="Times New Roman"/>
                <w:sz w:val="10"/>
                <w:szCs w:val="10"/>
              </w:rPr>
            </w:pPr>
            <w:r w:rsidRPr="00516B34">
              <w:rPr>
                <w:rFonts w:ascii="Times New Roman" w:eastAsia="Calibri" w:hAnsi="Times New Roman" w:cs="Times New Roman"/>
                <w:sz w:val="10"/>
                <w:szCs w:val="10"/>
              </w:rPr>
              <w:t>Расчетный годовой расход основного топлива, т у.т.</w:t>
            </w:r>
          </w:p>
        </w:tc>
        <w:tc>
          <w:tcPr>
            <w:tcW w:w="847" w:type="pct"/>
          </w:tcPr>
          <w:p w:rsidR="00BC2807" w:rsidRPr="00516B34" w:rsidRDefault="00BC2807" w:rsidP="00516B34">
            <w:pPr>
              <w:tabs>
                <w:tab w:val="left" w:pos="284"/>
              </w:tabs>
              <w:spacing w:after="0" w:line="240" w:lineRule="auto"/>
              <w:rPr>
                <w:rFonts w:ascii="Times New Roman" w:eastAsia="Calibri" w:hAnsi="Times New Roman" w:cs="Times New Roman"/>
                <w:sz w:val="10"/>
                <w:szCs w:val="10"/>
              </w:rPr>
            </w:pPr>
            <w:r w:rsidRPr="00516B34">
              <w:rPr>
                <w:rFonts w:ascii="Times New Roman" w:eastAsia="Calibri" w:hAnsi="Times New Roman" w:cs="Times New Roman"/>
                <w:sz w:val="10"/>
                <w:szCs w:val="10"/>
              </w:rPr>
              <w:t>Расчетный годовой расход основного топлива, тып.г.т. м</w:t>
            </w:r>
            <w:r w:rsidRPr="00516B34">
              <w:rPr>
                <w:rFonts w:ascii="Times New Roman" w:eastAsia="Calibri" w:hAnsi="Times New Roman" w:cs="Times New Roman"/>
                <w:sz w:val="10"/>
                <w:szCs w:val="10"/>
                <w:vertAlign w:val="superscript"/>
              </w:rPr>
              <w:t xml:space="preserve">3 </w:t>
            </w:r>
            <w:r w:rsidRPr="00516B34">
              <w:rPr>
                <w:rFonts w:ascii="Times New Roman" w:eastAsia="Calibri" w:hAnsi="Times New Roman" w:cs="Times New Roman"/>
                <w:sz w:val="10"/>
                <w:szCs w:val="10"/>
              </w:rPr>
              <w:t>природного газа (низшая теплота сгорания 8200 Ккал/м3)</w:t>
            </w:r>
          </w:p>
        </w:tc>
      </w:tr>
      <w:tr w:rsidR="00BC2807" w:rsidRPr="00BC2807" w:rsidTr="00271471">
        <w:trPr>
          <w:trHeight w:val="20"/>
        </w:trPr>
        <w:tc>
          <w:tcPr>
            <w:tcW w:w="124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Котельная</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п.г.т. Суходол,</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ул. Пушкина</w:t>
            </w:r>
          </w:p>
        </w:tc>
        <w:tc>
          <w:tcPr>
            <w:tcW w:w="465"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1,083</w:t>
            </w:r>
          </w:p>
        </w:tc>
        <w:tc>
          <w:tcPr>
            <w:tcW w:w="599"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2460,611</w:t>
            </w:r>
          </w:p>
        </w:tc>
        <w:tc>
          <w:tcPr>
            <w:tcW w:w="58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168,168</w:t>
            </w:r>
          </w:p>
        </w:tc>
        <w:tc>
          <w:tcPr>
            <w:tcW w:w="73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155,280</w:t>
            </w:r>
          </w:p>
        </w:tc>
        <w:tc>
          <w:tcPr>
            <w:tcW w:w="53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382,082</w:t>
            </w:r>
          </w:p>
        </w:tc>
        <w:tc>
          <w:tcPr>
            <w:tcW w:w="847"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331,094</w:t>
            </w:r>
          </w:p>
        </w:tc>
      </w:tr>
      <w:tr w:rsidR="00BC2807" w:rsidRPr="00BC2807" w:rsidTr="00271471">
        <w:trPr>
          <w:trHeight w:val="20"/>
        </w:trPr>
        <w:tc>
          <w:tcPr>
            <w:tcW w:w="124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Котельная</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п.г.т. Суходол,</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lastRenderedPageBreak/>
              <w:t>ул. Суворова,18</w:t>
            </w:r>
          </w:p>
        </w:tc>
        <w:tc>
          <w:tcPr>
            <w:tcW w:w="465"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lastRenderedPageBreak/>
              <w:t>0,7865</w:t>
            </w:r>
          </w:p>
        </w:tc>
        <w:tc>
          <w:tcPr>
            <w:tcW w:w="599"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1786,953</w:t>
            </w:r>
          </w:p>
        </w:tc>
        <w:tc>
          <w:tcPr>
            <w:tcW w:w="58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120,814</w:t>
            </w:r>
          </w:p>
        </w:tc>
        <w:tc>
          <w:tcPr>
            <w:tcW w:w="73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153,610</w:t>
            </w:r>
          </w:p>
        </w:tc>
        <w:tc>
          <w:tcPr>
            <w:tcW w:w="53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274,494</w:t>
            </w:r>
          </w:p>
        </w:tc>
        <w:tc>
          <w:tcPr>
            <w:tcW w:w="847"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237,863</w:t>
            </w:r>
          </w:p>
        </w:tc>
      </w:tr>
      <w:tr w:rsidR="00BC2807" w:rsidRPr="00BC2807" w:rsidTr="00271471">
        <w:trPr>
          <w:trHeight w:val="20"/>
        </w:trPr>
        <w:tc>
          <w:tcPr>
            <w:tcW w:w="124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lastRenderedPageBreak/>
              <w:t>Котельная</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п.г.т. Суходол, ул. Молодогвардейская, 40</w:t>
            </w:r>
          </w:p>
        </w:tc>
        <w:tc>
          <w:tcPr>
            <w:tcW w:w="465"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2,380</w:t>
            </w:r>
          </w:p>
        </w:tc>
        <w:tc>
          <w:tcPr>
            <w:tcW w:w="599"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5797,680</w:t>
            </w:r>
          </w:p>
        </w:tc>
        <w:tc>
          <w:tcPr>
            <w:tcW w:w="58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365,591</w:t>
            </w:r>
          </w:p>
        </w:tc>
        <w:tc>
          <w:tcPr>
            <w:tcW w:w="73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153,610</w:t>
            </w:r>
          </w:p>
        </w:tc>
        <w:tc>
          <w:tcPr>
            <w:tcW w:w="53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890,581</w:t>
            </w:r>
          </w:p>
        </w:tc>
        <w:tc>
          <w:tcPr>
            <w:tcW w:w="847"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771,734</w:t>
            </w:r>
          </w:p>
        </w:tc>
      </w:tr>
      <w:tr w:rsidR="00BC2807" w:rsidRPr="00BC2807" w:rsidTr="00271471">
        <w:trPr>
          <w:trHeight w:val="20"/>
        </w:trPr>
        <w:tc>
          <w:tcPr>
            <w:tcW w:w="124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Котельная</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п.г.т. Суходол,</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ул. Мира, 1А</w:t>
            </w:r>
          </w:p>
        </w:tc>
        <w:tc>
          <w:tcPr>
            <w:tcW w:w="465"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10,505</w:t>
            </w:r>
          </w:p>
        </w:tc>
        <w:tc>
          <w:tcPr>
            <w:tcW w:w="599"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23867,696</w:t>
            </w:r>
          </w:p>
        </w:tc>
        <w:tc>
          <w:tcPr>
            <w:tcW w:w="58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1613,671</w:t>
            </w:r>
          </w:p>
        </w:tc>
        <w:tc>
          <w:tcPr>
            <w:tcW w:w="73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153,610</w:t>
            </w:r>
          </w:p>
        </w:tc>
        <w:tc>
          <w:tcPr>
            <w:tcW w:w="53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3666,313</w:t>
            </w:r>
          </w:p>
        </w:tc>
        <w:tc>
          <w:tcPr>
            <w:tcW w:w="847"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3177,047</w:t>
            </w:r>
          </w:p>
        </w:tc>
      </w:tr>
      <w:tr w:rsidR="00BC2807" w:rsidRPr="00BC2807" w:rsidTr="00271471">
        <w:trPr>
          <w:trHeight w:val="20"/>
        </w:trPr>
        <w:tc>
          <w:tcPr>
            <w:tcW w:w="124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Котельная</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п.г.т. Суходол,</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ул. Мира, 1Б</w:t>
            </w:r>
          </w:p>
        </w:tc>
        <w:tc>
          <w:tcPr>
            <w:tcW w:w="465"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11,120</w:t>
            </w:r>
          </w:p>
        </w:tc>
        <w:tc>
          <w:tcPr>
            <w:tcW w:w="599"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27088,320</w:t>
            </w:r>
          </w:p>
        </w:tc>
        <w:tc>
          <w:tcPr>
            <w:tcW w:w="58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1708,141</w:t>
            </w:r>
          </w:p>
        </w:tc>
        <w:tc>
          <w:tcPr>
            <w:tcW w:w="73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153,610</w:t>
            </w:r>
          </w:p>
        </w:tc>
        <w:tc>
          <w:tcPr>
            <w:tcW w:w="53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4161,032</w:t>
            </w:r>
          </w:p>
        </w:tc>
        <w:tc>
          <w:tcPr>
            <w:tcW w:w="847"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3605,747</w:t>
            </w:r>
          </w:p>
        </w:tc>
      </w:tr>
      <w:tr w:rsidR="00BC2807" w:rsidRPr="00BC2807" w:rsidTr="00271471">
        <w:trPr>
          <w:trHeight w:val="20"/>
        </w:trPr>
        <w:tc>
          <w:tcPr>
            <w:tcW w:w="124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Котельная</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п.г.т. Суходол,</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ул. Суслова,8А</w:t>
            </w:r>
          </w:p>
        </w:tc>
        <w:tc>
          <w:tcPr>
            <w:tcW w:w="465"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6,336</w:t>
            </w:r>
          </w:p>
        </w:tc>
        <w:tc>
          <w:tcPr>
            <w:tcW w:w="599"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15434,496</w:t>
            </w:r>
          </w:p>
        </w:tc>
        <w:tc>
          <w:tcPr>
            <w:tcW w:w="58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952,782</w:t>
            </w:r>
          </w:p>
        </w:tc>
        <w:tc>
          <w:tcPr>
            <w:tcW w:w="73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150,376</w:t>
            </w:r>
          </w:p>
        </w:tc>
        <w:tc>
          <w:tcPr>
            <w:tcW w:w="53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2320,977</w:t>
            </w:r>
          </w:p>
        </w:tc>
        <w:tc>
          <w:tcPr>
            <w:tcW w:w="847"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2011,245</w:t>
            </w:r>
          </w:p>
        </w:tc>
      </w:tr>
      <w:tr w:rsidR="00BC2807" w:rsidRPr="00BC2807" w:rsidTr="00271471">
        <w:trPr>
          <w:trHeight w:val="20"/>
        </w:trPr>
        <w:tc>
          <w:tcPr>
            <w:tcW w:w="124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 xml:space="preserve">Планируемая </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БМК №1</w:t>
            </w:r>
          </w:p>
        </w:tc>
        <w:tc>
          <w:tcPr>
            <w:tcW w:w="465"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0,5729</w:t>
            </w:r>
          </w:p>
        </w:tc>
        <w:tc>
          <w:tcPr>
            <w:tcW w:w="599"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1301,647</w:t>
            </w:r>
          </w:p>
        </w:tc>
        <w:tc>
          <w:tcPr>
            <w:tcW w:w="58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88,960</w:t>
            </w:r>
          </w:p>
        </w:tc>
        <w:tc>
          <w:tcPr>
            <w:tcW w:w="73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155,280</w:t>
            </w:r>
          </w:p>
        </w:tc>
        <w:tc>
          <w:tcPr>
            <w:tcW w:w="53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202,119</w:t>
            </w:r>
          </w:p>
        </w:tc>
        <w:tc>
          <w:tcPr>
            <w:tcW w:w="847"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175,147</w:t>
            </w:r>
          </w:p>
        </w:tc>
      </w:tr>
      <w:tr w:rsidR="00BC2807" w:rsidRPr="00BC2807" w:rsidTr="00271471">
        <w:trPr>
          <w:trHeight w:val="20"/>
        </w:trPr>
        <w:tc>
          <w:tcPr>
            <w:tcW w:w="124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 xml:space="preserve">Планируемая </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БМК №2</w:t>
            </w:r>
          </w:p>
        </w:tc>
        <w:tc>
          <w:tcPr>
            <w:tcW w:w="465"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0,4585</w:t>
            </w:r>
          </w:p>
        </w:tc>
        <w:tc>
          <w:tcPr>
            <w:tcW w:w="599"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1041,727</w:t>
            </w:r>
          </w:p>
        </w:tc>
        <w:tc>
          <w:tcPr>
            <w:tcW w:w="58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71,196</w:t>
            </w:r>
          </w:p>
        </w:tc>
        <w:tc>
          <w:tcPr>
            <w:tcW w:w="73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155,280</w:t>
            </w:r>
          </w:p>
        </w:tc>
        <w:tc>
          <w:tcPr>
            <w:tcW w:w="53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161,759</w:t>
            </w:r>
          </w:p>
        </w:tc>
        <w:tc>
          <w:tcPr>
            <w:tcW w:w="847"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140,172</w:t>
            </w:r>
          </w:p>
        </w:tc>
      </w:tr>
      <w:tr w:rsidR="00BC2807" w:rsidRPr="00BC2807" w:rsidTr="00271471">
        <w:trPr>
          <w:trHeight w:val="20"/>
        </w:trPr>
        <w:tc>
          <w:tcPr>
            <w:tcW w:w="124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 xml:space="preserve">Планируемая </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БМК №3</w:t>
            </w:r>
          </w:p>
        </w:tc>
        <w:tc>
          <w:tcPr>
            <w:tcW w:w="465"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0,1447</w:t>
            </w:r>
          </w:p>
        </w:tc>
        <w:tc>
          <w:tcPr>
            <w:tcW w:w="599"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328,763</w:t>
            </w:r>
          </w:p>
        </w:tc>
        <w:tc>
          <w:tcPr>
            <w:tcW w:w="58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22,469</w:t>
            </w:r>
          </w:p>
        </w:tc>
        <w:tc>
          <w:tcPr>
            <w:tcW w:w="73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155,280</w:t>
            </w:r>
          </w:p>
        </w:tc>
        <w:tc>
          <w:tcPr>
            <w:tcW w:w="53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51,050</w:t>
            </w:r>
          </w:p>
        </w:tc>
        <w:tc>
          <w:tcPr>
            <w:tcW w:w="847"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44,238</w:t>
            </w:r>
          </w:p>
        </w:tc>
      </w:tr>
      <w:tr w:rsidR="00BC2807" w:rsidRPr="00BC2807" w:rsidTr="00271471">
        <w:trPr>
          <w:trHeight w:val="20"/>
        </w:trPr>
        <w:tc>
          <w:tcPr>
            <w:tcW w:w="124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 xml:space="preserve">Планируемая </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БМК №4</w:t>
            </w:r>
          </w:p>
        </w:tc>
        <w:tc>
          <w:tcPr>
            <w:tcW w:w="465"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0,1873</w:t>
            </w:r>
          </w:p>
        </w:tc>
        <w:tc>
          <w:tcPr>
            <w:tcW w:w="599"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425,552</w:t>
            </w:r>
          </w:p>
        </w:tc>
        <w:tc>
          <w:tcPr>
            <w:tcW w:w="58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29,084</w:t>
            </w:r>
          </w:p>
        </w:tc>
        <w:tc>
          <w:tcPr>
            <w:tcW w:w="73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155,280</w:t>
            </w:r>
          </w:p>
        </w:tc>
        <w:tc>
          <w:tcPr>
            <w:tcW w:w="53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66,079</w:t>
            </w:r>
          </w:p>
        </w:tc>
        <w:tc>
          <w:tcPr>
            <w:tcW w:w="847"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57,261</w:t>
            </w:r>
          </w:p>
        </w:tc>
      </w:tr>
      <w:tr w:rsidR="00BC2807" w:rsidRPr="00BC2807" w:rsidTr="00271471">
        <w:trPr>
          <w:trHeight w:val="20"/>
        </w:trPr>
        <w:tc>
          <w:tcPr>
            <w:tcW w:w="124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Планируемая</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БМК №5</w:t>
            </w:r>
          </w:p>
        </w:tc>
        <w:tc>
          <w:tcPr>
            <w:tcW w:w="465"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0,1873</w:t>
            </w:r>
          </w:p>
        </w:tc>
        <w:tc>
          <w:tcPr>
            <w:tcW w:w="599"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425,552</w:t>
            </w:r>
          </w:p>
        </w:tc>
        <w:tc>
          <w:tcPr>
            <w:tcW w:w="58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29,084</w:t>
            </w:r>
          </w:p>
        </w:tc>
        <w:tc>
          <w:tcPr>
            <w:tcW w:w="73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155,280</w:t>
            </w:r>
          </w:p>
        </w:tc>
        <w:tc>
          <w:tcPr>
            <w:tcW w:w="53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66,079</w:t>
            </w:r>
          </w:p>
        </w:tc>
        <w:tc>
          <w:tcPr>
            <w:tcW w:w="847"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57,261</w:t>
            </w:r>
          </w:p>
        </w:tc>
      </w:tr>
      <w:tr w:rsidR="00BC2807" w:rsidRPr="00BC2807" w:rsidTr="00271471">
        <w:trPr>
          <w:trHeight w:val="20"/>
        </w:trPr>
        <w:tc>
          <w:tcPr>
            <w:tcW w:w="124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Планируемая</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БМК №6</w:t>
            </w:r>
          </w:p>
        </w:tc>
        <w:tc>
          <w:tcPr>
            <w:tcW w:w="465"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2,2038</w:t>
            </w:r>
          </w:p>
        </w:tc>
        <w:tc>
          <w:tcPr>
            <w:tcW w:w="599"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5007,104</w:t>
            </w:r>
          </w:p>
        </w:tc>
        <w:tc>
          <w:tcPr>
            <w:tcW w:w="58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342,205</w:t>
            </w:r>
          </w:p>
        </w:tc>
        <w:tc>
          <w:tcPr>
            <w:tcW w:w="73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155,280</w:t>
            </w:r>
          </w:p>
        </w:tc>
        <w:tc>
          <w:tcPr>
            <w:tcW w:w="53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777,501</w:t>
            </w:r>
          </w:p>
        </w:tc>
        <w:tc>
          <w:tcPr>
            <w:tcW w:w="847"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673,744</w:t>
            </w:r>
          </w:p>
        </w:tc>
      </w:tr>
      <w:tr w:rsidR="00BC2807" w:rsidRPr="00BC2807" w:rsidTr="00271471">
        <w:trPr>
          <w:trHeight w:val="20"/>
        </w:trPr>
        <w:tc>
          <w:tcPr>
            <w:tcW w:w="124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Планируемая</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БМК №7</w:t>
            </w:r>
          </w:p>
        </w:tc>
        <w:tc>
          <w:tcPr>
            <w:tcW w:w="465"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0,2523</w:t>
            </w:r>
          </w:p>
        </w:tc>
        <w:tc>
          <w:tcPr>
            <w:tcW w:w="599"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573,234</w:t>
            </w:r>
          </w:p>
        </w:tc>
        <w:tc>
          <w:tcPr>
            <w:tcW w:w="58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39,177</w:t>
            </w:r>
          </w:p>
        </w:tc>
        <w:tc>
          <w:tcPr>
            <w:tcW w:w="73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155,280</w:t>
            </w:r>
          </w:p>
        </w:tc>
        <w:tc>
          <w:tcPr>
            <w:tcW w:w="532"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89,011</w:t>
            </w:r>
          </w:p>
        </w:tc>
        <w:tc>
          <w:tcPr>
            <w:tcW w:w="847"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77,133</w:t>
            </w:r>
          </w:p>
        </w:tc>
      </w:tr>
    </w:tbl>
    <w:p w:rsidR="00BC2807" w:rsidRPr="00BC2807" w:rsidRDefault="00BC2807" w:rsidP="00BC2807">
      <w:pPr>
        <w:tabs>
          <w:tab w:val="left" w:pos="284"/>
        </w:tabs>
        <w:spacing w:after="0" w:line="240" w:lineRule="auto"/>
        <w:jc w:val="both"/>
        <w:rPr>
          <w:rFonts w:ascii="Times New Roman" w:eastAsia="Calibri" w:hAnsi="Times New Roman" w:cs="Times New Roman"/>
          <w:sz w:val="12"/>
          <w:szCs w:val="12"/>
        </w:rPr>
      </w:pP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Значения перспективных показателей топливных балансов существующих систем теплоснабжения г.п. Суходол не изменятся, в связи с отсутствием подключения новых потребителей к данным системам теплоснабжения.</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b/>
          <w:bCs/>
          <w:sz w:val="12"/>
          <w:szCs w:val="12"/>
        </w:rPr>
      </w:pPr>
      <w:r w:rsidRPr="00BC2807">
        <w:rPr>
          <w:rFonts w:ascii="Times New Roman" w:eastAsia="Calibri" w:hAnsi="Times New Roman" w:cs="Times New Roman"/>
          <w:b/>
          <w:bCs/>
          <w:sz w:val="12"/>
          <w:szCs w:val="12"/>
        </w:rPr>
        <w:t>Раздел 9. Инвестиции в строительство, реконструкцию, техническое перевооружение и (или) модернизацию.</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b/>
          <w:bCs/>
          <w:sz w:val="12"/>
          <w:szCs w:val="12"/>
        </w:rPr>
      </w:pPr>
      <w:r w:rsidRPr="00BC2807">
        <w:rPr>
          <w:rFonts w:ascii="Times New Roman" w:eastAsia="Calibri" w:hAnsi="Times New Roman" w:cs="Times New Roman"/>
          <w:b/>
          <w:bCs/>
          <w:sz w:val="12"/>
          <w:szCs w:val="12"/>
        </w:rPr>
        <w:t>9.1 Предложения по величине необходимых инвестиций в новое строительство, реконструкцию и техническое перевооружение источников тепловой энергии.</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Финансовые затраты на строительство новых источников тепловой энергии представлены в таблице 9.1.1. Оценка финансовых потребностей производилась на основании Прайс-листов, представленных в приложении 1.</w:t>
      </w:r>
    </w:p>
    <w:p w:rsidR="00BC2807" w:rsidRPr="00BC2807" w:rsidRDefault="00BC2807" w:rsidP="00516B34">
      <w:pPr>
        <w:tabs>
          <w:tab w:val="left" w:pos="284"/>
        </w:tabs>
        <w:spacing w:after="0" w:line="240" w:lineRule="auto"/>
        <w:jc w:val="center"/>
        <w:rPr>
          <w:rFonts w:ascii="Times New Roman" w:eastAsia="Calibri" w:hAnsi="Times New Roman" w:cs="Times New Roman"/>
          <w:sz w:val="12"/>
          <w:szCs w:val="12"/>
        </w:rPr>
      </w:pPr>
      <w:r w:rsidRPr="00BC2807">
        <w:rPr>
          <w:rFonts w:ascii="Times New Roman" w:eastAsia="Calibri" w:hAnsi="Times New Roman" w:cs="Times New Roman"/>
          <w:sz w:val="12"/>
          <w:szCs w:val="12"/>
        </w:rPr>
        <w:t>Таблица 9.1.1 – Финансовые потребности на строительство новых котельных в г.п. Суходол</w:t>
      </w:r>
    </w:p>
    <w:tbl>
      <w:tblPr>
        <w:tblW w:w="5000" w:type="pct"/>
        <w:jc w:val="center"/>
        <w:tblCellMar>
          <w:top w:w="28" w:type="dxa"/>
          <w:left w:w="28" w:type="dxa"/>
          <w:right w:w="28" w:type="dxa"/>
        </w:tblCellMar>
        <w:tblLook w:val="0000" w:firstRow="0" w:lastRow="0" w:firstColumn="0" w:lastColumn="0" w:noHBand="0" w:noVBand="0"/>
      </w:tblPr>
      <w:tblGrid>
        <w:gridCol w:w="363"/>
        <w:gridCol w:w="4628"/>
        <w:gridCol w:w="2512"/>
      </w:tblGrid>
      <w:tr w:rsidR="00BC2807" w:rsidRPr="00BC2807" w:rsidTr="00516B34">
        <w:trPr>
          <w:trHeight w:val="20"/>
          <w:tblHeader/>
          <w:jc w:val="center"/>
        </w:trPr>
        <w:tc>
          <w:tcPr>
            <w:tcW w:w="218" w:type="pct"/>
            <w:tcBorders>
              <w:top w:val="single" w:sz="4" w:space="0" w:color="auto"/>
              <w:left w:val="single" w:sz="4" w:space="0" w:color="auto"/>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 п/п</w:t>
            </w:r>
          </w:p>
        </w:tc>
        <w:tc>
          <w:tcPr>
            <w:tcW w:w="3840" w:type="pct"/>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Описание мероприятия</w:t>
            </w:r>
          </w:p>
        </w:tc>
        <w:tc>
          <w:tcPr>
            <w:tcW w:w="942" w:type="pct"/>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Ориентировочный объем инвестиций, млн. руб.</w:t>
            </w:r>
          </w:p>
        </w:tc>
      </w:tr>
      <w:tr w:rsidR="00BC2807" w:rsidRPr="00BC2807" w:rsidTr="00516B34">
        <w:trPr>
          <w:trHeight w:val="20"/>
          <w:jc w:val="center"/>
        </w:trPr>
        <w:tc>
          <w:tcPr>
            <w:tcW w:w="218" w:type="pct"/>
            <w:tcBorders>
              <w:top w:val="nil"/>
              <w:left w:val="single" w:sz="4" w:space="0" w:color="auto"/>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w:t>
            </w:r>
          </w:p>
        </w:tc>
        <w:tc>
          <w:tcPr>
            <w:tcW w:w="3840" w:type="pct"/>
            <w:tcBorders>
              <w:top w:val="nil"/>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Строительство котельной № 1 блочно-модульного типа мощностью 0,70 МВт</w:t>
            </w:r>
          </w:p>
        </w:tc>
        <w:tc>
          <w:tcPr>
            <w:tcW w:w="942" w:type="pct"/>
            <w:tcBorders>
              <w:top w:val="nil"/>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2,880</w:t>
            </w:r>
          </w:p>
        </w:tc>
      </w:tr>
      <w:tr w:rsidR="00BC2807" w:rsidRPr="00BC2807" w:rsidTr="00516B34">
        <w:trPr>
          <w:trHeight w:val="20"/>
          <w:jc w:val="center"/>
        </w:trPr>
        <w:tc>
          <w:tcPr>
            <w:tcW w:w="218" w:type="pct"/>
            <w:tcBorders>
              <w:top w:val="nil"/>
              <w:left w:val="single" w:sz="4" w:space="0" w:color="auto"/>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2</w:t>
            </w:r>
          </w:p>
        </w:tc>
        <w:tc>
          <w:tcPr>
            <w:tcW w:w="3840" w:type="pct"/>
            <w:tcBorders>
              <w:top w:val="nil"/>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Строительство котельной № 2 блочно-модульного типа мощностью 0,55 МВт</w:t>
            </w:r>
          </w:p>
        </w:tc>
        <w:tc>
          <w:tcPr>
            <w:tcW w:w="942" w:type="pct"/>
            <w:tcBorders>
              <w:top w:val="nil"/>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2,400</w:t>
            </w:r>
          </w:p>
        </w:tc>
      </w:tr>
      <w:tr w:rsidR="00BC2807" w:rsidRPr="00BC2807" w:rsidTr="00516B34">
        <w:trPr>
          <w:trHeight w:val="20"/>
          <w:jc w:val="center"/>
        </w:trPr>
        <w:tc>
          <w:tcPr>
            <w:tcW w:w="218" w:type="pct"/>
            <w:tcBorders>
              <w:top w:val="nil"/>
              <w:left w:val="single" w:sz="4" w:space="0" w:color="auto"/>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3</w:t>
            </w:r>
          </w:p>
        </w:tc>
        <w:tc>
          <w:tcPr>
            <w:tcW w:w="3840" w:type="pct"/>
            <w:tcBorders>
              <w:top w:val="nil"/>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Строительство котельной № 3 блочно-модульного типа мощностью 0,20 МВт</w:t>
            </w:r>
          </w:p>
        </w:tc>
        <w:tc>
          <w:tcPr>
            <w:tcW w:w="942" w:type="pct"/>
            <w:tcBorders>
              <w:top w:val="nil"/>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1,400</w:t>
            </w:r>
          </w:p>
        </w:tc>
      </w:tr>
      <w:tr w:rsidR="00BC2807" w:rsidRPr="00BC2807" w:rsidTr="00516B34">
        <w:trPr>
          <w:trHeight w:val="20"/>
          <w:jc w:val="center"/>
        </w:trPr>
        <w:tc>
          <w:tcPr>
            <w:tcW w:w="218" w:type="pct"/>
            <w:tcBorders>
              <w:top w:val="nil"/>
              <w:left w:val="single" w:sz="4" w:space="0" w:color="auto"/>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4</w:t>
            </w:r>
          </w:p>
        </w:tc>
        <w:tc>
          <w:tcPr>
            <w:tcW w:w="3840" w:type="pct"/>
            <w:tcBorders>
              <w:top w:val="nil"/>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Строительство котельной № 4 блочно-модульного типа мощностью 0,25 МВт</w:t>
            </w:r>
          </w:p>
        </w:tc>
        <w:tc>
          <w:tcPr>
            <w:tcW w:w="942" w:type="pct"/>
            <w:tcBorders>
              <w:top w:val="nil"/>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1,480</w:t>
            </w:r>
          </w:p>
        </w:tc>
      </w:tr>
      <w:tr w:rsidR="00BC2807" w:rsidRPr="00BC2807" w:rsidTr="00516B34">
        <w:trPr>
          <w:trHeight w:val="20"/>
          <w:jc w:val="center"/>
        </w:trPr>
        <w:tc>
          <w:tcPr>
            <w:tcW w:w="218" w:type="pct"/>
            <w:tcBorders>
              <w:top w:val="nil"/>
              <w:left w:val="single" w:sz="4" w:space="0" w:color="auto"/>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5</w:t>
            </w:r>
          </w:p>
        </w:tc>
        <w:tc>
          <w:tcPr>
            <w:tcW w:w="3840" w:type="pct"/>
            <w:tcBorders>
              <w:top w:val="nil"/>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Строительство котельной № 5 блочно-модульного типа мощностью 0,25 МВт</w:t>
            </w:r>
          </w:p>
        </w:tc>
        <w:tc>
          <w:tcPr>
            <w:tcW w:w="942" w:type="pct"/>
            <w:tcBorders>
              <w:top w:val="nil"/>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1,480</w:t>
            </w:r>
          </w:p>
        </w:tc>
      </w:tr>
      <w:tr w:rsidR="00BC2807" w:rsidRPr="00BC2807" w:rsidTr="00516B34">
        <w:trPr>
          <w:trHeight w:val="20"/>
          <w:jc w:val="center"/>
        </w:trPr>
        <w:tc>
          <w:tcPr>
            <w:tcW w:w="218" w:type="pct"/>
            <w:tcBorders>
              <w:top w:val="nil"/>
              <w:left w:val="single" w:sz="4" w:space="0" w:color="auto"/>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6</w:t>
            </w:r>
          </w:p>
        </w:tc>
        <w:tc>
          <w:tcPr>
            <w:tcW w:w="3840" w:type="pct"/>
            <w:tcBorders>
              <w:top w:val="nil"/>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Строительство котельной № 6 блочно-модульного типа мощностью 3,00 МВт</w:t>
            </w:r>
          </w:p>
        </w:tc>
        <w:tc>
          <w:tcPr>
            <w:tcW w:w="942" w:type="pct"/>
            <w:tcBorders>
              <w:top w:val="nil"/>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5,900</w:t>
            </w:r>
          </w:p>
        </w:tc>
      </w:tr>
      <w:tr w:rsidR="00BC2807" w:rsidRPr="00BC2807" w:rsidTr="00516B34">
        <w:trPr>
          <w:trHeight w:val="20"/>
          <w:jc w:val="center"/>
        </w:trPr>
        <w:tc>
          <w:tcPr>
            <w:tcW w:w="218" w:type="pct"/>
            <w:tcBorders>
              <w:top w:val="nil"/>
              <w:left w:val="single" w:sz="4" w:space="0" w:color="auto"/>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7</w:t>
            </w:r>
          </w:p>
        </w:tc>
        <w:tc>
          <w:tcPr>
            <w:tcW w:w="3840" w:type="pct"/>
            <w:tcBorders>
              <w:top w:val="nil"/>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Строительство котельной № 7 блочно-модульного типа мощностью 0,350 МВт</w:t>
            </w:r>
          </w:p>
        </w:tc>
        <w:tc>
          <w:tcPr>
            <w:tcW w:w="942" w:type="pct"/>
            <w:tcBorders>
              <w:top w:val="nil"/>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1,780</w:t>
            </w:r>
          </w:p>
        </w:tc>
      </w:tr>
      <w:tr w:rsidR="00BC2807" w:rsidRPr="00BC2807" w:rsidTr="00516B34">
        <w:trPr>
          <w:trHeight w:val="20"/>
          <w:jc w:val="center"/>
        </w:trPr>
        <w:tc>
          <w:tcPr>
            <w:tcW w:w="4058" w:type="pct"/>
            <w:gridSpan w:val="2"/>
            <w:tcBorders>
              <w:top w:val="single" w:sz="4" w:space="0" w:color="auto"/>
              <w:left w:val="single" w:sz="4" w:space="0" w:color="auto"/>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b/>
                <w:bCs/>
                <w:sz w:val="12"/>
                <w:szCs w:val="12"/>
              </w:rPr>
            </w:pPr>
            <w:r w:rsidRPr="00BC2807">
              <w:rPr>
                <w:rFonts w:ascii="Times New Roman" w:eastAsia="Calibri" w:hAnsi="Times New Roman" w:cs="Times New Roman"/>
                <w:b/>
                <w:bCs/>
                <w:sz w:val="12"/>
                <w:szCs w:val="12"/>
              </w:rPr>
              <w:t>Итого:</w:t>
            </w:r>
          </w:p>
        </w:tc>
        <w:tc>
          <w:tcPr>
            <w:tcW w:w="942" w:type="pct"/>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b/>
                <w:bCs/>
                <w:sz w:val="12"/>
                <w:szCs w:val="12"/>
              </w:rPr>
            </w:pPr>
            <w:r w:rsidRPr="00BC2807">
              <w:rPr>
                <w:rFonts w:ascii="Times New Roman" w:eastAsia="Calibri" w:hAnsi="Times New Roman" w:cs="Times New Roman"/>
                <w:b/>
                <w:bCs/>
                <w:sz w:val="12"/>
                <w:szCs w:val="12"/>
              </w:rPr>
              <w:t>17,320</w:t>
            </w:r>
          </w:p>
        </w:tc>
      </w:tr>
    </w:tbl>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Для строительства новых источников теплоснабжения в городском поселении Суходол необходимы капитальные вложения в размере 17,320 млн. руб.</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Финансовые затраты на реконструкцию существующих источников тепловой энергии г.п. Суходол представлены в таблице 9.1.2.</w:t>
      </w:r>
    </w:p>
    <w:p w:rsidR="00BC2807" w:rsidRPr="00BC2807" w:rsidRDefault="00BC2807" w:rsidP="00516B34">
      <w:pPr>
        <w:tabs>
          <w:tab w:val="left" w:pos="284"/>
        </w:tabs>
        <w:spacing w:after="0" w:line="240" w:lineRule="auto"/>
        <w:jc w:val="center"/>
        <w:rPr>
          <w:rFonts w:ascii="Times New Roman" w:eastAsia="Calibri" w:hAnsi="Times New Roman" w:cs="Times New Roman"/>
          <w:sz w:val="12"/>
          <w:szCs w:val="12"/>
        </w:rPr>
      </w:pPr>
      <w:r w:rsidRPr="00BC2807">
        <w:rPr>
          <w:rFonts w:ascii="Times New Roman" w:eastAsia="Calibri" w:hAnsi="Times New Roman" w:cs="Times New Roman"/>
          <w:sz w:val="12"/>
          <w:szCs w:val="12"/>
        </w:rPr>
        <w:t>Таблица 9.1.2 – Финансовые потребности на реконструкцию существующих котельных в г.п. Суходол</w:t>
      </w:r>
    </w:p>
    <w:tbl>
      <w:tblPr>
        <w:tblW w:w="5000" w:type="pct"/>
        <w:jc w:val="center"/>
        <w:tblLayout w:type="fixed"/>
        <w:tblCellMar>
          <w:top w:w="28" w:type="dxa"/>
          <w:left w:w="28" w:type="dxa"/>
          <w:right w:w="28" w:type="dxa"/>
        </w:tblCellMar>
        <w:tblLook w:val="0000" w:firstRow="0" w:lastRow="0" w:firstColumn="0" w:lastColumn="0" w:noHBand="0" w:noVBand="0"/>
      </w:tblPr>
      <w:tblGrid>
        <w:gridCol w:w="279"/>
        <w:gridCol w:w="1702"/>
        <w:gridCol w:w="4110"/>
        <w:gridCol w:w="1412"/>
      </w:tblGrid>
      <w:tr w:rsidR="00BC2807" w:rsidRPr="00BC2807" w:rsidTr="00516B34">
        <w:trPr>
          <w:trHeight w:val="20"/>
          <w:tblHeader/>
          <w:jc w:val="center"/>
        </w:trPr>
        <w:tc>
          <w:tcPr>
            <w:tcW w:w="186" w:type="pct"/>
            <w:tcBorders>
              <w:top w:val="single" w:sz="4" w:space="0" w:color="auto"/>
              <w:left w:val="single" w:sz="4" w:space="0" w:color="auto"/>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 п/п</w:t>
            </w:r>
          </w:p>
        </w:tc>
        <w:tc>
          <w:tcPr>
            <w:tcW w:w="1134" w:type="pct"/>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Наименование источника тепловой энергии</w:t>
            </w:r>
          </w:p>
        </w:tc>
        <w:tc>
          <w:tcPr>
            <w:tcW w:w="2739" w:type="pct"/>
            <w:tcBorders>
              <w:top w:val="single" w:sz="4" w:space="0" w:color="auto"/>
              <w:left w:val="nil"/>
              <w:bottom w:val="single" w:sz="4" w:space="0" w:color="auto"/>
              <w:right w:val="single" w:sz="4" w:space="0" w:color="auto"/>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Описание мероприятий</w:t>
            </w:r>
          </w:p>
        </w:tc>
        <w:tc>
          <w:tcPr>
            <w:tcW w:w="941" w:type="pct"/>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Ориентировочный объем инвестиций, тыс. руб.</w:t>
            </w:r>
          </w:p>
        </w:tc>
      </w:tr>
      <w:tr w:rsidR="00BC2807" w:rsidRPr="00BC2807" w:rsidTr="00516B34">
        <w:trPr>
          <w:trHeight w:val="20"/>
          <w:tblHeader/>
          <w:jc w:val="center"/>
        </w:trPr>
        <w:tc>
          <w:tcPr>
            <w:tcW w:w="5000" w:type="pct"/>
            <w:gridSpan w:val="4"/>
            <w:tcBorders>
              <w:top w:val="single" w:sz="4" w:space="0" w:color="auto"/>
              <w:left w:val="single" w:sz="4" w:space="0" w:color="auto"/>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Котельные ООО «СКК»</w:t>
            </w:r>
          </w:p>
        </w:tc>
      </w:tr>
      <w:tr w:rsidR="00BC2807" w:rsidRPr="00BC2807" w:rsidTr="00516B34">
        <w:trPr>
          <w:trHeight w:val="20"/>
          <w:jc w:val="center"/>
        </w:trPr>
        <w:tc>
          <w:tcPr>
            <w:tcW w:w="186" w:type="pct"/>
            <w:tcBorders>
              <w:top w:val="single" w:sz="4" w:space="0" w:color="auto"/>
              <w:left w:val="single" w:sz="4" w:space="0" w:color="auto"/>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w:t>
            </w:r>
          </w:p>
        </w:tc>
        <w:tc>
          <w:tcPr>
            <w:tcW w:w="1134" w:type="pct"/>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Котельная</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п.г.т. Суходол,</w:t>
            </w:r>
            <w:r w:rsidR="00516B34">
              <w:rPr>
                <w:rFonts w:ascii="Times New Roman" w:eastAsia="Calibri" w:hAnsi="Times New Roman" w:cs="Times New Roman"/>
                <w:sz w:val="12"/>
                <w:szCs w:val="12"/>
              </w:rPr>
              <w:t xml:space="preserve"> </w:t>
            </w:r>
            <w:r w:rsidRPr="00BC2807">
              <w:rPr>
                <w:rFonts w:ascii="Times New Roman" w:eastAsia="Calibri" w:hAnsi="Times New Roman" w:cs="Times New Roman"/>
                <w:sz w:val="12"/>
                <w:szCs w:val="12"/>
              </w:rPr>
              <w:t>ул. Мира, 1Б</w:t>
            </w:r>
          </w:p>
        </w:tc>
        <w:tc>
          <w:tcPr>
            <w:tcW w:w="2739" w:type="pct"/>
            <w:tcBorders>
              <w:top w:val="single" w:sz="4" w:space="0" w:color="auto"/>
              <w:left w:val="nil"/>
              <w:bottom w:val="single" w:sz="4" w:space="0" w:color="auto"/>
              <w:right w:val="single" w:sz="4" w:space="0" w:color="auto"/>
            </w:tcBorders>
          </w:tcPr>
          <w:p w:rsidR="00BC2807" w:rsidRPr="00516B34"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 xml:space="preserve">Реконструкция котельной. Ввод в эксплуатацию дополнительного котлоагрегата </w:t>
            </w:r>
            <w:r w:rsidRPr="00BC2807">
              <w:rPr>
                <w:rFonts w:ascii="Times New Roman" w:eastAsia="Calibri" w:hAnsi="Times New Roman" w:cs="Times New Roman"/>
                <w:sz w:val="12"/>
                <w:szCs w:val="12"/>
                <w:lang w:val="en-US"/>
              </w:rPr>
              <w:t>BOSH</w:t>
            </w:r>
            <w:r w:rsidRPr="00516B34">
              <w:rPr>
                <w:rFonts w:ascii="Times New Roman" w:eastAsia="Calibri" w:hAnsi="Times New Roman" w:cs="Times New Roman"/>
                <w:sz w:val="12"/>
                <w:szCs w:val="12"/>
              </w:rPr>
              <w:t xml:space="preserve"> </w:t>
            </w:r>
            <w:r w:rsidRPr="00BC2807">
              <w:rPr>
                <w:rFonts w:ascii="Times New Roman" w:eastAsia="Calibri" w:hAnsi="Times New Roman" w:cs="Times New Roman"/>
                <w:sz w:val="12"/>
                <w:szCs w:val="12"/>
                <w:lang w:val="en-US"/>
              </w:rPr>
              <w:t>UNIMAT</w:t>
            </w:r>
            <w:r w:rsidRPr="00516B34">
              <w:rPr>
                <w:rFonts w:ascii="Times New Roman" w:eastAsia="Calibri" w:hAnsi="Times New Roman" w:cs="Times New Roman"/>
                <w:sz w:val="12"/>
                <w:szCs w:val="12"/>
              </w:rPr>
              <w:t xml:space="preserve"> </w:t>
            </w:r>
            <w:r w:rsidRPr="00BC2807">
              <w:rPr>
                <w:rFonts w:ascii="Times New Roman" w:eastAsia="Calibri" w:hAnsi="Times New Roman" w:cs="Times New Roman"/>
                <w:sz w:val="12"/>
                <w:szCs w:val="12"/>
                <w:lang w:val="en-US"/>
              </w:rPr>
              <w:t>UT</w:t>
            </w:r>
            <w:r w:rsidRPr="00516B34">
              <w:rPr>
                <w:rFonts w:ascii="Times New Roman" w:eastAsia="Calibri" w:hAnsi="Times New Roman" w:cs="Times New Roman"/>
                <w:sz w:val="12"/>
                <w:szCs w:val="12"/>
              </w:rPr>
              <w:t>-</w:t>
            </w:r>
            <w:r w:rsidRPr="00BC2807">
              <w:rPr>
                <w:rFonts w:ascii="Times New Roman" w:eastAsia="Calibri" w:hAnsi="Times New Roman" w:cs="Times New Roman"/>
                <w:sz w:val="12"/>
                <w:szCs w:val="12"/>
                <w:lang w:val="en-US"/>
              </w:rPr>
              <w:t>L</w:t>
            </w:r>
            <w:r w:rsidRPr="00516B34">
              <w:rPr>
                <w:rFonts w:ascii="Times New Roman" w:eastAsia="Calibri" w:hAnsi="Times New Roman" w:cs="Times New Roman"/>
                <w:sz w:val="12"/>
                <w:szCs w:val="12"/>
              </w:rPr>
              <w:t xml:space="preserve"> 34 (1 </w:t>
            </w:r>
            <w:r w:rsidRPr="00BC2807">
              <w:rPr>
                <w:rFonts w:ascii="Times New Roman" w:eastAsia="Calibri" w:hAnsi="Times New Roman" w:cs="Times New Roman"/>
                <w:sz w:val="12"/>
                <w:szCs w:val="12"/>
              </w:rPr>
              <w:t>ед</w:t>
            </w:r>
            <w:r w:rsidRPr="00516B34">
              <w:rPr>
                <w:rFonts w:ascii="Times New Roman" w:eastAsia="Calibri" w:hAnsi="Times New Roman" w:cs="Times New Roman"/>
                <w:sz w:val="12"/>
                <w:szCs w:val="12"/>
              </w:rPr>
              <w:t xml:space="preserve">.). </w:t>
            </w:r>
          </w:p>
        </w:tc>
        <w:tc>
          <w:tcPr>
            <w:tcW w:w="941" w:type="pct"/>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b/>
                <w:bCs/>
                <w:sz w:val="12"/>
                <w:szCs w:val="12"/>
                <w:lang w:val="en-US"/>
              </w:rPr>
            </w:pPr>
            <w:r w:rsidRPr="00BC2807">
              <w:rPr>
                <w:rFonts w:ascii="Times New Roman" w:eastAsia="Calibri" w:hAnsi="Times New Roman" w:cs="Times New Roman"/>
                <w:sz w:val="12"/>
                <w:szCs w:val="12"/>
              </w:rPr>
              <w:t>4 055,800</w:t>
            </w:r>
          </w:p>
        </w:tc>
      </w:tr>
      <w:tr w:rsidR="00BC2807" w:rsidRPr="00BC2807" w:rsidTr="00516B34">
        <w:trPr>
          <w:trHeight w:val="20"/>
          <w:jc w:val="center"/>
        </w:trPr>
        <w:tc>
          <w:tcPr>
            <w:tcW w:w="186" w:type="pct"/>
            <w:tcBorders>
              <w:top w:val="single" w:sz="4" w:space="0" w:color="auto"/>
              <w:left w:val="single" w:sz="4" w:space="0" w:color="auto"/>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2</w:t>
            </w:r>
          </w:p>
        </w:tc>
        <w:tc>
          <w:tcPr>
            <w:tcW w:w="1134" w:type="pct"/>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Котельная</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п.г.т. Суходол,</w:t>
            </w:r>
            <w:r w:rsidR="00516B34">
              <w:rPr>
                <w:rFonts w:ascii="Times New Roman" w:eastAsia="Calibri" w:hAnsi="Times New Roman" w:cs="Times New Roman"/>
                <w:sz w:val="12"/>
                <w:szCs w:val="12"/>
              </w:rPr>
              <w:t xml:space="preserve"> </w:t>
            </w:r>
            <w:r w:rsidRPr="00BC2807">
              <w:rPr>
                <w:rFonts w:ascii="Times New Roman" w:eastAsia="Calibri" w:hAnsi="Times New Roman" w:cs="Times New Roman"/>
                <w:sz w:val="12"/>
                <w:szCs w:val="12"/>
              </w:rPr>
              <w:t>ул. Суслова,8А</w:t>
            </w:r>
          </w:p>
        </w:tc>
        <w:tc>
          <w:tcPr>
            <w:tcW w:w="2739" w:type="pct"/>
            <w:tcBorders>
              <w:top w:val="single" w:sz="4" w:space="0" w:color="auto"/>
              <w:left w:val="nil"/>
              <w:bottom w:val="single" w:sz="4" w:space="0" w:color="auto"/>
              <w:right w:val="single" w:sz="4" w:space="0" w:color="auto"/>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Реконструкция котельной. Ввод в эксплуатацию дополнительного котлоагрегата  «КВ-3,0» (1 ед.).</w:t>
            </w:r>
          </w:p>
        </w:tc>
        <w:tc>
          <w:tcPr>
            <w:tcW w:w="941" w:type="pct"/>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820,000</w:t>
            </w:r>
          </w:p>
        </w:tc>
      </w:tr>
    </w:tbl>
    <w:p w:rsidR="00BC2807" w:rsidRPr="00BC2807" w:rsidRDefault="00BC2807" w:rsidP="00516B34">
      <w:pPr>
        <w:tabs>
          <w:tab w:val="left" w:pos="284"/>
        </w:tabs>
        <w:spacing w:after="0" w:line="240" w:lineRule="auto"/>
        <w:ind w:firstLine="284"/>
        <w:jc w:val="both"/>
        <w:rPr>
          <w:rFonts w:ascii="Times New Roman" w:eastAsia="Calibri" w:hAnsi="Times New Roman" w:cs="Times New Roman"/>
          <w:b/>
          <w:bCs/>
          <w:sz w:val="12"/>
          <w:szCs w:val="12"/>
        </w:rPr>
      </w:pPr>
      <w:r w:rsidRPr="00BC2807">
        <w:rPr>
          <w:rFonts w:ascii="Times New Roman" w:eastAsia="Calibri" w:hAnsi="Times New Roman" w:cs="Times New Roman"/>
          <w:b/>
          <w:bCs/>
          <w:sz w:val="12"/>
          <w:szCs w:val="12"/>
        </w:rPr>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Оценка денежных затрат на строительство новых трубопроводов с пенополиуретановой изоляцией производилась по укрупненным нормативам цены строительства НЦС 81-02-13-2020 Сборник № 13. Наружные тепловые сети. (Таблица 13-06-002)</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Финансовые затраты на строительство новых тепловых сетей представлены в таблице 9.2.1.</w:t>
      </w:r>
    </w:p>
    <w:p w:rsidR="00BC2807" w:rsidRPr="00BC2807" w:rsidRDefault="00BC2807" w:rsidP="00516B34">
      <w:pPr>
        <w:tabs>
          <w:tab w:val="left" w:pos="284"/>
        </w:tabs>
        <w:spacing w:after="0" w:line="240" w:lineRule="auto"/>
        <w:jc w:val="center"/>
        <w:rPr>
          <w:rFonts w:ascii="Times New Roman" w:eastAsia="Calibri" w:hAnsi="Times New Roman" w:cs="Times New Roman"/>
          <w:sz w:val="12"/>
          <w:szCs w:val="12"/>
        </w:rPr>
      </w:pPr>
      <w:r w:rsidRPr="00BC2807">
        <w:rPr>
          <w:rFonts w:ascii="Times New Roman" w:eastAsia="Calibri" w:hAnsi="Times New Roman" w:cs="Times New Roman"/>
          <w:sz w:val="12"/>
          <w:szCs w:val="12"/>
        </w:rPr>
        <w:t>Таблица 9.2.1 – Финансовые потребности на строительство новых тепловых сетей в г.п. Суходол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81"/>
        <w:gridCol w:w="1274"/>
        <w:gridCol w:w="3828"/>
        <w:gridCol w:w="1152"/>
        <w:gridCol w:w="968"/>
      </w:tblGrid>
      <w:tr w:rsidR="00BC2807" w:rsidRPr="00BC2807" w:rsidTr="00516B34">
        <w:trPr>
          <w:trHeight w:val="20"/>
          <w:tblHeader/>
          <w:jc w:val="center"/>
        </w:trPr>
        <w:tc>
          <w:tcPr>
            <w:tcW w:w="187"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 п/п</w:t>
            </w:r>
          </w:p>
        </w:tc>
        <w:tc>
          <w:tcPr>
            <w:tcW w:w="849"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Котельная</w:t>
            </w:r>
          </w:p>
        </w:tc>
        <w:tc>
          <w:tcPr>
            <w:tcW w:w="2551"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Вид работ</w:t>
            </w:r>
          </w:p>
        </w:tc>
        <w:tc>
          <w:tcPr>
            <w:tcW w:w="768"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Протяженность участка (в однотрубном исчисл.), м</w:t>
            </w:r>
          </w:p>
        </w:tc>
        <w:tc>
          <w:tcPr>
            <w:tcW w:w="645"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 xml:space="preserve">Стоимость, тыс. руб. </w:t>
            </w:r>
          </w:p>
        </w:tc>
      </w:tr>
      <w:tr w:rsidR="00BC2807" w:rsidRPr="00BC2807" w:rsidTr="00516B34">
        <w:trPr>
          <w:trHeight w:val="20"/>
          <w:jc w:val="center"/>
        </w:trPr>
        <w:tc>
          <w:tcPr>
            <w:tcW w:w="187"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w:t>
            </w:r>
          </w:p>
        </w:tc>
        <w:tc>
          <w:tcPr>
            <w:tcW w:w="849"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 xml:space="preserve">Планируемая </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БМК №1</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 xml:space="preserve"> п.г.т. Суходол</w:t>
            </w:r>
          </w:p>
        </w:tc>
        <w:tc>
          <w:tcPr>
            <w:tcW w:w="2551"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Строительство тепловых сетей общей протяженностью 100 м, а именно:</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Ø 133 – 100 м, в однотрубном исчислении, надземный тип прокладки (Пенополиуретановая изоляция)</w:t>
            </w:r>
          </w:p>
        </w:tc>
        <w:tc>
          <w:tcPr>
            <w:tcW w:w="768"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100</w:t>
            </w:r>
          </w:p>
        </w:tc>
        <w:tc>
          <w:tcPr>
            <w:tcW w:w="645"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 xml:space="preserve">743,61 </w:t>
            </w:r>
          </w:p>
        </w:tc>
      </w:tr>
      <w:tr w:rsidR="00BC2807" w:rsidRPr="00BC2807" w:rsidTr="00516B34">
        <w:trPr>
          <w:trHeight w:val="20"/>
          <w:jc w:val="center"/>
        </w:trPr>
        <w:tc>
          <w:tcPr>
            <w:tcW w:w="187"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2</w:t>
            </w:r>
          </w:p>
        </w:tc>
        <w:tc>
          <w:tcPr>
            <w:tcW w:w="849"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 xml:space="preserve">Планируемая </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БМК №2</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lastRenderedPageBreak/>
              <w:t xml:space="preserve"> п.г.т. Суходол</w:t>
            </w:r>
          </w:p>
        </w:tc>
        <w:tc>
          <w:tcPr>
            <w:tcW w:w="2551"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Строительство тепловых сетей общей протяженностью 100 м, а именно:</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Ø 108 – 100 м, в однотрубном исчислении, надземный тип прокладки (Пенополиуретановая изоляция)</w:t>
            </w:r>
          </w:p>
        </w:tc>
        <w:tc>
          <w:tcPr>
            <w:tcW w:w="768"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100</w:t>
            </w:r>
          </w:p>
        </w:tc>
        <w:tc>
          <w:tcPr>
            <w:tcW w:w="645"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669,81</w:t>
            </w:r>
          </w:p>
        </w:tc>
      </w:tr>
      <w:tr w:rsidR="00BC2807" w:rsidRPr="00BC2807" w:rsidTr="00516B34">
        <w:trPr>
          <w:trHeight w:val="20"/>
          <w:jc w:val="center"/>
        </w:trPr>
        <w:tc>
          <w:tcPr>
            <w:tcW w:w="187"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3</w:t>
            </w:r>
          </w:p>
        </w:tc>
        <w:tc>
          <w:tcPr>
            <w:tcW w:w="849"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 xml:space="preserve">Планируемая </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БМК №3</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 xml:space="preserve"> п.г.т. Суходол</w:t>
            </w:r>
          </w:p>
        </w:tc>
        <w:tc>
          <w:tcPr>
            <w:tcW w:w="2551"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Строительство тепловых сетей общей протяженностью 100 м, а именно:</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Ø 76 – 100 м, в однотрубном исчислении, надземный тип прокладки (Пенополиуретановая изоляция)</w:t>
            </w:r>
          </w:p>
        </w:tc>
        <w:tc>
          <w:tcPr>
            <w:tcW w:w="768"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100</w:t>
            </w:r>
          </w:p>
        </w:tc>
        <w:tc>
          <w:tcPr>
            <w:tcW w:w="645"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 xml:space="preserve">377,66 </w:t>
            </w:r>
          </w:p>
        </w:tc>
      </w:tr>
      <w:tr w:rsidR="00BC2807" w:rsidRPr="00BC2807" w:rsidTr="00516B34">
        <w:trPr>
          <w:trHeight w:val="20"/>
          <w:jc w:val="center"/>
        </w:trPr>
        <w:tc>
          <w:tcPr>
            <w:tcW w:w="187"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4</w:t>
            </w:r>
          </w:p>
        </w:tc>
        <w:tc>
          <w:tcPr>
            <w:tcW w:w="849"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 xml:space="preserve">Планируемая </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БМК №4</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 xml:space="preserve"> п.г.т. Суходол</w:t>
            </w:r>
          </w:p>
        </w:tc>
        <w:tc>
          <w:tcPr>
            <w:tcW w:w="2551"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Строительство тепловых сетей общей протяженностью 100 м, а именно:</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Ø 89 – 100 м, в однотрубном исчислении, надземный тип прокладки (Пенополиуретановая изоляция)</w:t>
            </w:r>
          </w:p>
        </w:tc>
        <w:tc>
          <w:tcPr>
            <w:tcW w:w="768"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100</w:t>
            </w:r>
          </w:p>
        </w:tc>
        <w:tc>
          <w:tcPr>
            <w:tcW w:w="645"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 xml:space="preserve">665,11 </w:t>
            </w:r>
          </w:p>
        </w:tc>
      </w:tr>
      <w:tr w:rsidR="00BC2807" w:rsidRPr="00BC2807" w:rsidTr="00516B34">
        <w:trPr>
          <w:trHeight w:val="20"/>
          <w:jc w:val="center"/>
        </w:trPr>
        <w:tc>
          <w:tcPr>
            <w:tcW w:w="187"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5</w:t>
            </w:r>
          </w:p>
        </w:tc>
        <w:tc>
          <w:tcPr>
            <w:tcW w:w="849"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Планируемая</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БМК №5</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п.г.т. Суходол</w:t>
            </w:r>
          </w:p>
        </w:tc>
        <w:tc>
          <w:tcPr>
            <w:tcW w:w="2551"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Строительство тепловых сетей общей протяженностью 100 м, а именно:</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Ø 89 – 100 м, в однотрубном исчислении, надземный тип прокладки (Пенополиуретановая изоляция)</w:t>
            </w:r>
          </w:p>
        </w:tc>
        <w:tc>
          <w:tcPr>
            <w:tcW w:w="768"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100</w:t>
            </w:r>
          </w:p>
        </w:tc>
        <w:tc>
          <w:tcPr>
            <w:tcW w:w="645"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 xml:space="preserve">665,11 </w:t>
            </w:r>
          </w:p>
        </w:tc>
      </w:tr>
      <w:tr w:rsidR="00BC2807" w:rsidRPr="00BC2807" w:rsidTr="00516B34">
        <w:trPr>
          <w:trHeight w:val="20"/>
          <w:jc w:val="center"/>
        </w:trPr>
        <w:tc>
          <w:tcPr>
            <w:tcW w:w="187"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6</w:t>
            </w:r>
          </w:p>
        </w:tc>
        <w:tc>
          <w:tcPr>
            <w:tcW w:w="849"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Планируемая</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БМК №6</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п.г.т. Суходол</w:t>
            </w:r>
          </w:p>
        </w:tc>
        <w:tc>
          <w:tcPr>
            <w:tcW w:w="2551"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Строительство тепловых сетей общей протяженностью 100 м, а именно:</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Ø 194 – 100 м, в однотрубном исчислении, надземный тип прокладки (Пенополиуретановая изоляция)</w:t>
            </w:r>
          </w:p>
        </w:tc>
        <w:tc>
          <w:tcPr>
            <w:tcW w:w="768"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100</w:t>
            </w:r>
          </w:p>
        </w:tc>
        <w:tc>
          <w:tcPr>
            <w:tcW w:w="645"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963,11</w:t>
            </w:r>
          </w:p>
        </w:tc>
      </w:tr>
      <w:tr w:rsidR="00BC2807" w:rsidRPr="00BC2807" w:rsidTr="00516B34">
        <w:trPr>
          <w:trHeight w:val="20"/>
          <w:jc w:val="center"/>
        </w:trPr>
        <w:tc>
          <w:tcPr>
            <w:tcW w:w="187"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7</w:t>
            </w:r>
          </w:p>
        </w:tc>
        <w:tc>
          <w:tcPr>
            <w:tcW w:w="849"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Планируемая</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БМК №7</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 Ильичевский</w:t>
            </w:r>
          </w:p>
        </w:tc>
        <w:tc>
          <w:tcPr>
            <w:tcW w:w="2551"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Строительство тепловых сетей общей протяженностью 100 м, а именно:</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Ø 89 – 100 м, в однотрубном исчислении, надземный тип прокладки (Пенополиуретановая изоляция)</w:t>
            </w:r>
          </w:p>
        </w:tc>
        <w:tc>
          <w:tcPr>
            <w:tcW w:w="768"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100</w:t>
            </w:r>
          </w:p>
        </w:tc>
        <w:tc>
          <w:tcPr>
            <w:tcW w:w="645" w:type="pct"/>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 xml:space="preserve">665,11 </w:t>
            </w:r>
          </w:p>
        </w:tc>
      </w:tr>
      <w:tr w:rsidR="00BC2807" w:rsidRPr="00BC2807" w:rsidTr="00516B34">
        <w:trPr>
          <w:trHeight w:val="20"/>
          <w:jc w:val="center"/>
        </w:trPr>
        <w:tc>
          <w:tcPr>
            <w:tcW w:w="3587" w:type="pct"/>
            <w:gridSpan w:val="3"/>
          </w:tcPr>
          <w:p w:rsidR="00BC2807" w:rsidRPr="00BC2807" w:rsidRDefault="00BC2807" w:rsidP="00516B34">
            <w:pPr>
              <w:tabs>
                <w:tab w:val="left" w:pos="284"/>
              </w:tabs>
              <w:spacing w:after="0" w:line="240" w:lineRule="auto"/>
              <w:rPr>
                <w:rFonts w:ascii="Times New Roman" w:eastAsia="Calibri" w:hAnsi="Times New Roman" w:cs="Times New Roman"/>
                <w:b/>
                <w:bCs/>
                <w:sz w:val="12"/>
                <w:szCs w:val="12"/>
              </w:rPr>
            </w:pPr>
            <w:r w:rsidRPr="00BC2807">
              <w:rPr>
                <w:rFonts w:ascii="Times New Roman" w:eastAsia="Calibri" w:hAnsi="Times New Roman" w:cs="Times New Roman"/>
                <w:b/>
                <w:bCs/>
                <w:sz w:val="12"/>
                <w:szCs w:val="12"/>
              </w:rPr>
              <w:t>Итого:</w:t>
            </w:r>
          </w:p>
        </w:tc>
        <w:tc>
          <w:tcPr>
            <w:tcW w:w="768" w:type="pct"/>
          </w:tcPr>
          <w:p w:rsidR="00BC2807" w:rsidRPr="00BC2807" w:rsidRDefault="00BC2807" w:rsidP="00516B34">
            <w:pPr>
              <w:tabs>
                <w:tab w:val="left" w:pos="284"/>
              </w:tabs>
              <w:spacing w:after="0" w:line="240" w:lineRule="auto"/>
              <w:rPr>
                <w:rFonts w:ascii="Times New Roman" w:eastAsia="Calibri" w:hAnsi="Times New Roman" w:cs="Times New Roman"/>
                <w:b/>
                <w:bCs/>
                <w:sz w:val="12"/>
                <w:szCs w:val="12"/>
              </w:rPr>
            </w:pPr>
            <w:r w:rsidRPr="00BC2807">
              <w:rPr>
                <w:rFonts w:ascii="Times New Roman" w:eastAsia="Calibri" w:hAnsi="Times New Roman" w:cs="Times New Roman"/>
                <w:b/>
                <w:bCs/>
                <w:sz w:val="12"/>
                <w:szCs w:val="12"/>
              </w:rPr>
              <w:t>700</w:t>
            </w:r>
          </w:p>
        </w:tc>
        <w:tc>
          <w:tcPr>
            <w:tcW w:w="645" w:type="pct"/>
          </w:tcPr>
          <w:p w:rsidR="00BC2807" w:rsidRPr="00BC2807" w:rsidRDefault="00BC2807" w:rsidP="00516B34">
            <w:pPr>
              <w:tabs>
                <w:tab w:val="left" w:pos="284"/>
              </w:tabs>
              <w:spacing w:after="0" w:line="240" w:lineRule="auto"/>
              <w:rPr>
                <w:rFonts w:ascii="Times New Roman" w:eastAsia="Calibri" w:hAnsi="Times New Roman" w:cs="Times New Roman"/>
                <w:b/>
                <w:bCs/>
                <w:sz w:val="12"/>
                <w:szCs w:val="12"/>
              </w:rPr>
            </w:pPr>
            <w:r w:rsidRPr="00BC2807">
              <w:rPr>
                <w:rFonts w:ascii="Times New Roman" w:eastAsia="Calibri" w:hAnsi="Times New Roman" w:cs="Times New Roman"/>
                <w:b/>
                <w:bCs/>
                <w:sz w:val="12"/>
                <w:szCs w:val="12"/>
              </w:rPr>
              <w:t>4 749,52</w:t>
            </w:r>
          </w:p>
        </w:tc>
      </w:tr>
    </w:tbl>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Примечание: стоимость указана по среднерыночным ценам объектов аналогов. Конечная стоимость работ устанавливается после обследования теплофикационного оборудования, и составления проектно-сметной документации.</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Для строительства новых тепловых сетей общей протяженностью ориентировочно 700 м (в однотрубном исчислении) необходимы капитальные вложения в размере 4,750 млн. руб.</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b/>
          <w:bCs/>
          <w:sz w:val="12"/>
          <w:szCs w:val="12"/>
        </w:rPr>
        <w:t>9.3 Решения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требуются.</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b/>
          <w:bCs/>
          <w:sz w:val="12"/>
          <w:szCs w:val="12"/>
        </w:rPr>
      </w:pPr>
      <w:r w:rsidRPr="00BC2807">
        <w:rPr>
          <w:rFonts w:ascii="Times New Roman" w:eastAsia="Calibri" w:hAnsi="Times New Roman" w:cs="Times New Roman"/>
          <w:b/>
          <w:bCs/>
          <w:sz w:val="12"/>
          <w:szCs w:val="12"/>
        </w:rPr>
        <w:t>Раздел 10.  Решение о присвоении статуса единой теплоснабжающей организации.</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В соответствии со статьей 4 (пункт 2) Федерального закона от 27 июля 2010 г. № 190-ФЗ "О теплоснабжении" Правительство Российской Федерации сформировало Правила организации теплоснабжения, утвержденные Постановлением от 8 августа 2012 г. № 808, предписывающие выбор единых теплоснабжающих организаций.</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Статус единой теплоснабжающей организации присваивается теплоснабжающей и (или) теплосетевой организации решением органа местного самоуправления при утверждении или актуализации схемы теплоснабжения поселения.</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В проекте схемы теплоснабжения были представлены показатели, характеризующие существующую систему теплоснабжения на территории городского поселения Суходол.</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Статья 2 пункт 7 Правил организации теплоснабжения устанавливает критерии определения единой теплоснабжающей организации:</w:t>
      </w:r>
    </w:p>
    <w:p w:rsidR="00BC2807" w:rsidRPr="00BC2807" w:rsidRDefault="00516B34" w:rsidP="00516B3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BC2807" w:rsidRPr="00BC2807">
        <w:rPr>
          <w:rFonts w:ascii="Times New Roman" w:eastAsia="Calibri" w:hAnsi="Times New Roman" w:cs="Times New Roman"/>
          <w:sz w:val="12"/>
          <w:szCs w:val="12"/>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BC2807" w:rsidRPr="00BC2807" w:rsidRDefault="00516B34" w:rsidP="00516B3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BC2807" w:rsidRPr="00BC2807">
        <w:rPr>
          <w:rFonts w:ascii="Times New Roman" w:eastAsia="Calibri" w:hAnsi="Times New Roman" w:cs="Times New Roman"/>
          <w:sz w:val="12"/>
          <w:szCs w:val="12"/>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BC2807" w:rsidRPr="00BC2807" w:rsidRDefault="00516B34" w:rsidP="00516B3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BC2807" w:rsidRPr="00BC2807">
        <w:rPr>
          <w:rFonts w:ascii="Times New Roman" w:eastAsia="Calibri" w:hAnsi="Times New Roman" w:cs="Times New Roman"/>
          <w:sz w:val="12"/>
          <w:szCs w:val="12"/>
        </w:rPr>
        <w:t>способность в лучшей мере обеспечить надежность теплоснабжения в соответствующей системе теплоснабжения.</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ООО «Сервисная Коммунальная Компания» осуществляет деятельность по производству и передаче тепловой энергии в г.п. Суходол. В хозяйственном ведении организации находятся 6 котельных, расположенные в п.г.т. Суходол.</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Организация имеет необходимый персонал и техническое оснащение для осуществления эксплуатации и проведения ремонтных работ объектов производства и передачи тепловой энергии.</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На основании критериев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 предлагается определить единой теплоснабжающей организацией городского поселения Суходол Общество с ограниченной ответственностью «Сервисная Коммунальная Компания», муниципального района Сергиевский Самарской области».</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b/>
          <w:bCs/>
          <w:sz w:val="12"/>
          <w:szCs w:val="12"/>
        </w:rPr>
      </w:pPr>
      <w:r w:rsidRPr="00BC2807">
        <w:rPr>
          <w:rFonts w:ascii="Times New Roman" w:eastAsia="Calibri" w:hAnsi="Times New Roman" w:cs="Times New Roman"/>
          <w:b/>
          <w:bCs/>
          <w:sz w:val="12"/>
          <w:szCs w:val="12"/>
        </w:rPr>
        <w:t>Раздел 11. Решения о распределении тепловой нагрузки между источниками тепловой энергии.</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 xml:space="preserve">В г.п. Суходол распределение тепловой нагрузки между источниками не планируется. Источники тепловой энергии между собой технологически не связаны. </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 xml:space="preserve">Распределение тепловой нагрузки между источниками тепловой энергии определяется в соответствии со статьей. 18. федерального закона от 27.07.2010 № 190-ФЗ «О теплоснабжении». </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 xml:space="preserve">Статья 18 Федерального закона от 27 июля 2010 года № 190-ФЗ: «Для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 </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 xml:space="preserve">1) 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 </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 xml:space="preserve">2) об объеме мощности источников тепловой энергии, которую теплоснабжающая организация обязуется поддерживать; </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3) 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b/>
          <w:bCs/>
          <w:sz w:val="12"/>
          <w:szCs w:val="12"/>
        </w:rPr>
      </w:pPr>
      <w:bookmarkStart w:id="31" w:name="_Toc409090560"/>
      <w:r w:rsidRPr="00BC2807">
        <w:rPr>
          <w:rFonts w:ascii="Times New Roman" w:eastAsia="Calibri" w:hAnsi="Times New Roman" w:cs="Times New Roman"/>
          <w:b/>
          <w:bCs/>
          <w:sz w:val="12"/>
          <w:szCs w:val="12"/>
        </w:rPr>
        <w:t>Раздел 12. Решение по бесхозяйным тепловым сетям.</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 xml:space="preserve">На момент разработки настоящей схемы теплоснабжения в границах городского поселения Суходол Самарской области не выявлено участков бесхозяйных тепловых сетей. </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lastRenderedPageBreak/>
        <w:t>В случае обнаружения таковых в последующем, необходимо руководствоваться Статья 15, пункт 6. Федерального закона от 27 июля 2010 года № 190-ФЗ.</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до признания права собственности на указанные бесхозяйные тепловые сети в течении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b/>
          <w:bCs/>
          <w:sz w:val="12"/>
          <w:szCs w:val="12"/>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b/>
          <w:bCs/>
          <w:sz w:val="12"/>
          <w:szCs w:val="12"/>
        </w:rPr>
      </w:pPr>
      <w:r w:rsidRPr="00BC2807">
        <w:rPr>
          <w:rFonts w:ascii="Times New Roman" w:eastAsia="Calibri" w:hAnsi="Times New Roman" w:cs="Times New Roman"/>
          <w:b/>
          <w:bCs/>
          <w:sz w:val="12"/>
          <w:szCs w:val="12"/>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i/>
          <w:iCs/>
          <w:sz w:val="12"/>
          <w:szCs w:val="12"/>
        </w:rPr>
      </w:pPr>
      <w:r w:rsidRPr="00BC2807">
        <w:rPr>
          <w:rFonts w:ascii="Times New Roman" w:eastAsia="Calibri" w:hAnsi="Times New Roman" w:cs="Times New Roman"/>
          <w:i/>
          <w:iCs/>
          <w:sz w:val="12"/>
          <w:szCs w:val="12"/>
        </w:rPr>
        <w:t>посёлок городского типа Суходол – а/ц</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Источником газоснабжения сетевым природным газом поселка является АГРС №111. По подземному и надземному газопроводам высокого давления менее 1,2 МПа из стали Ǿ 150-200 мм газ поступает в ГРП№43 - №46, где снижается до 0,3-0,6 МПа и до низкого давления. По газопроводу высокого давления 0,3-0,6 МПа газ подаётся и в ШГРП№50, №51, №4, №1, УГРШ50-2-ВО (2 шт.), №12, №53, №13, ШГР400-01-У1, №28, УГРШ-50Н-2НО, №8, №70-№72, №75-№78, ГРШП-13-1НУ1, ГРШП-03БМ-04М-2ПУ1, №58, №59, №3, №49 и в качестве топлива для теплоисточников.</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По газопроводам низкого давления газ подаётся потребителям на хозбытовые цели и в качестве топлива для теплоисточников.</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Прокладка газопроводов низкого давления на опорах. Трубы стальные. Общая протяженность сетей газоснабжения</w:t>
      </w:r>
    </w:p>
    <w:p w:rsidR="00BC2807" w:rsidRPr="00BC2807" w:rsidRDefault="00516B34" w:rsidP="00516B34">
      <w:pPr>
        <w:tabs>
          <w:tab w:val="left" w:pos="284"/>
        </w:tabs>
        <w:spacing w:after="0" w:line="240" w:lineRule="auto"/>
        <w:ind w:firstLine="284"/>
        <w:jc w:val="both"/>
        <w:rPr>
          <w:rFonts w:ascii="Times New Roman" w:eastAsia="Calibri" w:hAnsi="Times New Roman" w:cs="Times New Roman"/>
          <w:i/>
          <w:iCs/>
          <w:sz w:val="12"/>
          <w:szCs w:val="12"/>
        </w:rPr>
      </w:pPr>
      <w:r>
        <w:rPr>
          <w:rFonts w:ascii="Times New Roman" w:eastAsia="Calibri" w:hAnsi="Times New Roman" w:cs="Times New Roman"/>
          <w:sz w:val="12"/>
          <w:szCs w:val="12"/>
        </w:rPr>
        <w:t xml:space="preserve">- </w:t>
      </w:r>
      <w:r w:rsidR="00BC2807" w:rsidRPr="00BC2807">
        <w:rPr>
          <w:rFonts w:ascii="Times New Roman" w:eastAsia="Calibri" w:hAnsi="Times New Roman" w:cs="Times New Roman"/>
          <w:sz w:val="12"/>
          <w:szCs w:val="12"/>
        </w:rPr>
        <w:t>в.д.  (менее 1,2 МПа) Ǿ200, 150 мм – 7,148 км. Трубы – сталь.</w:t>
      </w:r>
    </w:p>
    <w:p w:rsidR="00BC2807" w:rsidRPr="00BC2807" w:rsidRDefault="00516B34" w:rsidP="00516B34">
      <w:pPr>
        <w:tabs>
          <w:tab w:val="left" w:pos="284"/>
        </w:tabs>
        <w:spacing w:after="0" w:line="240" w:lineRule="auto"/>
        <w:ind w:firstLine="284"/>
        <w:jc w:val="both"/>
        <w:rPr>
          <w:rFonts w:ascii="Times New Roman" w:eastAsia="Calibri" w:hAnsi="Times New Roman" w:cs="Times New Roman"/>
          <w:i/>
          <w:iCs/>
          <w:sz w:val="12"/>
          <w:szCs w:val="12"/>
        </w:rPr>
      </w:pPr>
      <w:r>
        <w:rPr>
          <w:rFonts w:ascii="Times New Roman" w:eastAsia="Calibri" w:hAnsi="Times New Roman" w:cs="Times New Roman"/>
          <w:sz w:val="12"/>
          <w:szCs w:val="12"/>
        </w:rPr>
        <w:t xml:space="preserve">- </w:t>
      </w:r>
      <w:r w:rsidR="00BC2807" w:rsidRPr="00BC2807">
        <w:rPr>
          <w:rFonts w:ascii="Times New Roman" w:eastAsia="Calibri" w:hAnsi="Times New Roman" w:cs="Times New Roman"/>
          <w:sz w:val="12"/>
          <w:szCs w:val="12"/>
        </w:rPr>
        <w:t>в.д.  (0,3-0,6 МПа) Ǿ 50-200 мм – 5,953 км. Трубы – сталь.</w:t>
      </w:r>
    </w:p>
    <w:p w:rsidR="00BC2807" w:rsidRPr="00BC2807" w:rsidRDefault="00516B34" w:rsidP="00516B34">
      <w:pPr>
        <w:tabs>
          <w:tab w:val="left" w:pos="284"/>
        </w:tabs>
        <w:spacing w:after="0" w:line="240" w:lineRule="auto"/>
        <w:ind w:firstLine="284"/>
        <w:jc w:val="both"/>
        <w:rPr>
          <w:rFonts w:ascii="Times New Roman" w:eastAsia="Calibri" w:hAnsi="Times New Roman" w:cs="Times New Roman"/>
          <w:i/>
          <w:iCs/>
          <w:sz w:val="12"/>
          <w:szCs w:val="12"/>
        </w:rPr>
      </w:pPr>
      <w:r>
        <w:rPr>
          <w:rFonts w:ascii="Times New Roman" w:eastAsia="Calibri" w:hAnsi="Times New Roman" w:cs="Times New Roman"/>
          <w:sz w:val="12"/>
          <w:szCs w:val="12"/>
        </w:rPr>
        <w:t xml:space="preserve">- </w:t>
      </w:r>
      <w:r w:rsidR="00BC2807" w:rsidRPr="00BC2807">
        <w:rPr>
          <w:rFonts w:ascii="Times New Roman" w:eastAsia="Calibri" w:hAnsi="Times New Roman" w:cs="Times New Roman"/>
          <w:sz w:val="12"/>
          <w:szCs w:val="12"/>
        </w:rPr>
        <w:t>ср.д. (0,005-0,3 МПа) Ǿ 32-150 мм – 1,903 км. Трубы – сталь, полиэтилен.</w:t>
      </w:r>
    </w:p>
    <w:p w:rsidR="00BC2807" w:rsidRPr="00BC2807" w:rsidRDefault="00516B34" w:rsidP="00516B34">
      <w:pPr>
        <w:tabs>
          <w:tab w:val="left" w:pos="284"/>
        </w:tabs>
        <w:spacing w:after="0" w:line="240" w:lineRule="auto"/>
        <w:ind w:firstLine="284"/>
        <w:jc w:val="both"/>
        <w:rPr>
          <w:rFonts w:ascii="Times New Roman" w:eastAsia="Calibri" w:hAnsi="Times New Roman" w:cs="Times New Roman"/>
          <w:i/>
          <w:iCs/>
          <w:sz w:val="12"/>
          <w:szCs w:val="12"/>
        </w:rPr>
      </w:pPr>
      <w:r>
        <w:rPr>
          <w:rFonts w:ascii="Times New Roman" w:eastAsia="Calibri" w:hAnsi="Times New Roman" w:cs="Times New Roman"/>
          <w:sz w:val="12"/>
          <w:szCs w:val="12"/>
        </w:rPr>
        <w:t xml:space="preserve">- </w:t>
      </w:r>
      <w:r w:rsidR="00BC2807" w:rsidRPr="00BC2807">
        <w:rPr>
          <w:rFonts w:ascii="Times New Roman" w:eastAsia="Calibri" w:hAnsi="Times New Roman" w:cs="Times New Roman"/>
          <w:sz w:val="12"/>
          <w:szCs w:val="12"/>
        </w:rPr>
        <w:t>н.д. 104,179 км. Ǿ20-200 мм. Трубы – сталь.</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b/>
          <w:bCs/>
          <w:sz w:val="12"/>
          <w:szCs w:val="12"/>
        </w:rPr>
      </w:pPr>
      <w:r w:rsidRPr="00BC2807">
        <w:rPr>
          <w:rFonts w:ascii="Times New Roman" w:eastAsia="Calibri" w:hAnsi="Times New Roman" w:cs="Times New Roman"/>
          <w:b/>
          <w:bCs/>
          <w:sz w:val="12"/>
          <w:szCs w:val="12"/>
        </w:rPr>
        <w:t>13.2 Описание проблем организации газоснабжения источников тепловой энергии.</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Основным видом топлива в котельных г.п. Суходол является природный газ. Топливо на данные источники теплоснабжения поступает по существующим системам газораспределения и газопотребления. Проблемы с организацией газоснабжения существующих источников тепловой энергии отсутствуют.</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b/>
          <w:bCs/>
          <w:sz w:val="12"/>
          <w:szCs w:val="12"/>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b/>
          <w:bCs/>
          <w:sz w:val="12"/>
          <w:szCs w:val="12"/>
        </w:rPr>
      </w:pPr>
      <w:r w:rsidRPr="00BC2807">
        <w:rPr>
          <w:rFonts w:ascii="Times New Roman" w:eastAsia="Calibri" w:hAnsi="Times New Roman" w:cs="Times New Roman"/>
          <w:b/>
          <w:bCs/>
          <w:sz w:val="12"/>
          <w:szCs w:val="12"/>
        </w:rPr>
        <w:t>систем теплоснабжения.</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Основное топливо для предлагаемых к строительству источников теплоснабжения, в настоящей Схеме, планируется природный газ.</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Корректировка программы газификации жилищно-коммунального хозяйства в связи с развитием источников тепловой энергии не требуется.</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b/>
          <w:bCs/>
          <w:sz w:val="12"/>
          <w:szCs w:val="12"/>
        </w:rPr>
      </w:pPr>
      <w:r w:rsidRPr="00BC2807">
        <w:rPr>
          <w:rFonts w:ascii="Times New Roman" w:eastAsia="Calibri" w:hAnsi="Times New Roman" w:cs="Times New Roman"/>
          <w:b/>
          <w:bCs/>
          <w:sz w:val="12"/>
          <w:szCs w:val="12"/>
        </w:rPr>
        <w:t xml:space="preserve">13.4. Описание решений (вырабатываемых с учетом положений утвержденной схемы и программы развития Единой энергетической системы России) о строительстве, </w:t>
      </w:r>
      <w:r w:rsidR="00516B34" w:rsidRPr="00BC2807">
        <w:rPr>
          <w:rFonts w:ascii="Times New Roman" w:eastAsia="Calibri" w:hAnsi="Times New Roman" w:cs="Times New Roman"/>
          <w:b/>
          <w:bCs/>
          <w:sz w:val="12"/>
          <w:szCs w:val="12"/>
        </w:rPr>
        <w:t>реконструкции, техническом</w:t>
      </w:r>
      <w:r w:rsidRPr="00BC2807">
        <w:rPr>
          <w:rFonts w:ascii="Times New Roman" w:eastAsia="Calibri" w:hAnsi="Times New Roman" w:cs="Times New Roman"/>
          <w:b/>
          <w:bCs/>
          <w:sz w:val="12"/>
          <w:szCs w:val="12"/>
        </w:rPr>
        <w:t xml:space="preserve"> </w:t>
      </w:r>
      <w:r w:rsidR="00516B34" w:rsidRPr="00BC2807">
        <w:rPr>
          <w:rFonts w:ascii="Times New Roman" w:eastAsia="Calibri" w:hAnsi="Times New Roman" w:cs="Times New Roman"/>
          <w:b/>
          <w:bCs/>
          <w:sz w:val="12"/>
          <w:szCs w:val="12"/>
        </w:rPr>
        <w:t>перевооружении, выводе</w:t>
      </w:r>
      <w:r w:rsidRPr="00BC2807">
        <w:rPr>
          <w:rFonts w:ascii="Times New Roman" w:eastAsia="Calibri" w:hAnsi="Times New Roman" w:cs="Times New Roman"/>
          <w:b/>
          <w:bCs/>
          <w:sz w:val="12"/>
          <w:szCs w:val="12"/>
        </w:rPr>
        <w:t xml:space="preserve">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Размещение источников, функционирующих в режиме комбинированной выработки электрической и тепловой энергии, на территории городского поселения Суходол, не намечается.</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b/>
          <w:bCs/>
          <w:sz w:val="12"/>
          <w:szCs w:val="12"/>
        </w:rPr>
      </w:pPr>
      <w:r w:rsidRPr="00BC2807">
        <w:rPr>
          <w:rFonts w:ascii="Times New Roman" w:eastAsia="Calibri" w:hAnsi="Times New Roman" w:cs="Times New Roman"/>
          <w:b/>
          <w:bCs/>
          <w:sz w:val="12"/>
          <w:szCs w:val="12"/>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b/>
          <w:bCs/>
          <w:sz w:val="12"/>
          <w:szCs w:val="12"/>
        </w:rPr>
      </w:pPr>
      <w:r w:rsidRPr="00BC2807">
        <w:rPr>
          <w:rFonts w:ascii="Times New Roman" w:eastAsia="Calibri" w:hAnsi="Times New Roman" w:cs="Times New Roman"/>
          <w:sz w:val="12"/>
          <w:szCs w:val="12"/>
        </w:rPr>
        <w:t>Размещение источников, функционирующих в режиме комбинированной выработки электрической и тепловой энергии, на территории городского поселения Суходол, не намечается.</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b/>
          <w:bCs/>
          <w:sz w:val="12"/>
          <w:szCs w:val="12"/>
        </w:rPr>
      </w:pPr>
      <w:r w:rsidRPr="00BC2807">
        <w:rPr>
          <w:rFonts w:ascii="Times New Roman" w:eastAsia="Calibri" w:hAnsi="Times New Roman" w:cs="Times New Roman"/>
          <w:b/>
          <w:bCs/>
          <w:sz w:val="12"/>
          <w:szCs w:val="12"/>
        </w:rPr>
        <w:t>13.6 Описание решений (вырабатываемых с учетом положений утвержденной схемы водоснабжения поселения, городского поселения, города федерального значения) о развитии соответствующей системы водоснабжения в части, относящейся к системам теплоснабжения.</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b/>
          <w:bCs/>
          <w:sz w:val="12"/>
          <w:szCs w:val="12"/>
        </w:rPr>
      </w:pPr>
      <w:r w:rsidRPr="00BC2807">
        <w:rPr>
          <w:rFonts w:ascii="Times New Roman" w:eastAsia="Calibri" w:hAnsi="Times New Roman" w:cs="Times New Roman"/>
          <w:sz w:val="12"/>
          <w:szCs w:val="12"/>
        </w:rPr>
        <w:t>Указанные решения не предусмотрены.</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b/>
          <w:bCs/>
          <w:sz w:val="12"/>
          <w:szCs w:val="12"/>
        </w:rPr>
      </w:pPr>
      <w:r w:rsidRPr="00BC2807">
        <w:rPr>
          <w:rFonts w:ascii="Times New Roman" w:eastAsia="Calibri" w:hAnsi="Times New Roman" w:cs="Times New Roman"/>
          <w:b/>
          <w:bCs/>
          <w:sz w:val="12"/>
          <w:szCs w:val="12"/>
        </w:rPr>
        <w:t>13.7 Предложения по корректировке, утвержденной (разработке)</w:t>
      </w:r>
      <w:r w:rsidR="00516B34">
        <w:rPr>
          <w:rFonts w:ascii="Times New Roman" w:eastAsia="Calibri" w:hAnsi="Times New Roman" w:cs="Times New Roman"/>
          <w:b/>
          <w:bCs/>
          <w:sz w:val="12"/>
          <w:szCs w:val="12"/>
        </w:rPr>
        <w:t xml:space="preserve"> </w:t>
      </w:r>
      <w:r w:rsidRPr="00BC2807">
        <w:rPr>
          <w:rFonts w:ascii="Times New Roman" w:eastAsia="Calibri" w:hAnsi="Times New Roman" w:cs="Times New Roman"/>
          <w:b/>
          <w:bCs/>
          <w:sz w:val="12"/>
          <w:szCs w:val="12"/>
        </w:rPr>
        <w:t>схемы водоснабжения поселения, городского поселения,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b/>
          <w:bCs/>
          <w:sz w:val="12"/>
          <w:szCs w:val="12"/>
        </w:rPr>
      </w:pPr>
      <w:r w:rsidRPr="00BC2807">
        <w:rPr>
          <w:rFonts w:ascii="Times New Roman" w:eastAsia="Calibri" w:hAnsi="Times New Roman" w:cs="Times New Roman"/>
          <w:sz w:val="12"/>
          <w:szCs w:val="12"/>
        </w:rPr>
        <w:t>Указанные предложения не предусмотрены.</w:t>
      </w:r>
    </w:p>
    <w:bookmarkEnd w:id="31"/>
    <w:p w:rsidR="00BC2807" w:rsidRPr="00BC2807" w:rsidRDefault="00BC2807" w:rsidP="00516B34">
      <w:pPr>
        <w:tabs>
          <w:tab w:val="left" w:pos="284"/>
        </w:tabs>
        <w:spacing w:after="0" w:line="240" w:lineRule="auto"/>
        <w:ind w:firstLine="284"/>
        <w:jc w:val="both"/>
        <w:rPr>
          <w:rFonts w:ascii="Times New Roman" w:eastAsia="Calibri" w:hAnsi="Times New Roman" w:cs="Times New Roman"/>
          <w:b/>
          <w:bCs/>
          <w:sz w:val="12"/>
          <w:szCs w:val="12"/>
        </w:rPr>
      </w:pPr>
      <w:r w:rsidRPr="00BC2807">
        <w:rPr>
          <w:rFonts w:ascii="Times New Roman" w:eastAsia="Calibri" w:hAnsi="Times New Roman" w:cs="Times New Roman"/>
          <w:b/>
          <w:bCs/>
          <w:sz w:val="12"/>
          <w:szCs w:val="12"/>
        </w:rPr>
        <w:t>Глава 14. Индикаторы развития систем теплоснабжения г.п. Суходол.</w:t>
      </w:r>
    </w:p>
    <w:p w:rsidR="00BC2807" w:rsidRPr="00BC2807" w:rsidRDefault="00BC2807" w:rsidP="00516B34">
      <w:pPr>
        <w:tabs>
          <w:tab w:val="left" w:pos="284"/>
        </w:tabs>
        <w:spacing w:after="0" w:line="240" w:lineRule="auto"/>
        <w:ind w:firstLine="284"/>
        <w:jc w:val="both"/>
        <w:rPr>
          <w:rFonts w:ascii="Times New Roman" w:eastAsia="Calibri" w:hAnsi="Times New Roman" w:cs="Times New Roman"/>
          <w:sz w:val="12"/>
          <w:szCs w:val="12"/>
        </w:rPr>
      </w:pPr>
      <w:r w:rsidRPr="00BC2807">
        <w:rPr>
          <w:rFonts w:ascii="Times New Roman" w:eastAsia="Calibri" w:hAnsi="Times New Roman" w:cs="Times New Roman"/>
          <w:sz w:val="12"/>
          <w:szCs w:val="12"/>
        </w:rPr>
        <w:t>Индикаторы развития систем теплоснабжения г.п. Суходол представлены в таблице 14.1.</w:t>
      </w:r>
    </w:p>
    <w:p w:rsidR="00BC2807" w:rsidRPr="00BC2807" w:rsidRDefault="00BC2807" w:rsidP="00516B34">
      <w:pPr>
        <w:tabs>
          <w:tab w:val="left" w:pos="284"/>
        </w:tabs>
        <w:spacing w:after="0" w:line="240" w:lineRule="auto"/>
        <w:jc w:val="center"/>
        <w:rPr>
          <w:rFonts w:ascii="Times New Roman" w:eastAsia="Calibri" w:hAnsi="Times New Roman" w:cs="Times New Roman"/>
          <w:sz w:val="12"/>
          <w:szCs w:val="12"/>
        </w:rPr>
      </w:pPr>
      <w:r w:rsidRPr="00BC2807">
        <w:rPr>
          <w:rFonts w:ascii="Times New Roman" w:eastAsia="Calibri" w:hAnsi="Times New Roman" w:cs="Times New Roman"/>
          <w:sz w:val="12"/>
          <w:szCs w:val="12"/>
        </w:rPr>
        <w:t>Таблица 14.1 - Индикаторы развития систем теплоснабжения г.п. Суходол</w:t>
      </w:r>
    </w:p>
    <w:tbl>
      <w:tblPr>
        <w:tblW w:w="0" w:type="auto"/>
        <w:tblLayout w:type="fixed"/>
        <w:tblCellMar>
          <w:left w:w="0" w:type="dxa"/>
          <w:right w:w="0" w:type="dxa"/>
        </w:tblCellMar>
        <w:tblLook w:val="0000" w:firstRow="0" w:lastRow="0" w:firstColumn="0" w:lastColumn="0" w:noHBand="0" w:noVBand="0"/>
      </w:tblPr>
      <w:tblGrid>
        <w:gridCol w:w="135"/>
        <w:gridCol w:w="4391"/>
        <w:gridCol w:w="709"/>
        <w:gridCol w:w="992"/>
        <w:gridCol w:w="1271"/>
      </w:tblGrid>
      <w:tr w:rsidR="00BC2807" w:rsidRPr="00BC2807" w:rsidTr="00516B34">
        <w:trPr>
          <w:trHeight w:val="20"/>
        </w:trPr>
        <w:tc>
          <w:tcPr>
            <w:tcW w:w="135" w:type="dxa"/>
            <w:tcBorders>
              <w:top w:val="single" w:sz="8" w:space="0" w:color="auto"/>
              <w:left w:val="single" w:sz="8" w:space="0" w:color="auto"/>
              <w:bottom w:val="single" w:sz="4" w:space="0" w:color="auto"/>
              <w:right w:val="nil"/>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 п/п</w:t>
            </w:r>
          </w:p>
        </w:tc>
        <w:tc>
          <w:tcPr>
            <w:tcW w:w="4391" w:type="dxa"/>
            <w:tcBorders>
              <w:top w:val="single" w:sz="8" w:space="0" w:color="auto"/>
              <w:left w:val="single" w:sz="8" w:space="0" w:color="auto"/>
              <w:bottom w:val="single" w:sz="4" w:space="0" w:color="auto"/>
              <w:right w:val="single" w:sz="8" w:space="0" w:color="auto"/>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Индикатор</w:t>
            </w:r>
          </w:p>
        </w:tc>
        <w:tc>
          <w:tcPr>
            <w:tcW w:w="709" w:type="dxa"/>
            <w:tcBorders>
              <w:top w:val="single" w:sz="8"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Ед.изм.</w:t>
            </w:r>
          </w:p>
        </w:tc>
        <w:tc>
          <w:tcPr>
            <w:tcW w:w="992" w:type="dxa"/>
            <w:tcBorders>
              <w:top w:val="single" w:sz="8"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Базовое значение</w:t>
            </w:r>
          </w:p>
        </w:tc>
        <w:tc>
          <w:tcPr>
            <w:tcW w:w="1271" w:type="dxa"/>
            <w:tcBorders>
              <w:top w:val="single" w:sz="8"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Перспективное значение до 2033 г.</w:t>
            </w:r>
          </w:p>
        </w:tc>
      </w:tr>
      <w:tr w:rsidR="00BC2807" w:rsidRPr="00BC2807" w:rsidTr="00516B34">
        <w:trPr>
          <w:trHeight w:val="20"/>
        </w:trPr>
        <w:tc>
          <w:tcPr>
            <w:tcW w:w="135" w:type="dxa"/>
            <w:tcBorders>
              <w:top w:val="nil"/>
              <w:left w:val="single" w:sz="8" w:space="0" w:color="auto"/>
              <w:bottom w:val="single" w:sz="8" w:space="0" w:color="auto"/>
              <w:right w:val="nil"/>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w:t>
            </w:r>
          </w:p>
        </w:tc>
        <w:tc>
          <w:tcPr>
            <w:tcW w:w="4391" w:type="dxa"/>
            <w:tcBorders>
              <w:top w:val="single" w:sz="4" w:space="0" w:color="auto"/>
              <w:left w:val="single" w:sz="8" w:space="0" w:color="auto"/>
              <w:bottom w:val="single" w:sz="8" w:space="0" w:color="000000"/>
              <w:right w:val="single" w:sz="8" w:space="0" w:color="auto"/>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Количество прекращений подачи тепловой энергии, теплоносителя в результате технологических нарушений на тепловых сетях</w:t>
            </w:r>
          </w:p>
        </w:tc>
        <w:tc>
          <w:tcPr>
            <w:tcW w:w="709" w:type="dxa"/>
            <w:tcBorders>
              <w:top w:val="nil"/>
              <w:left w:val="nil"/>
              <w:bottom w:val="single" w:sz="8"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Ед.</w:t>
            </w:r>
          </w:p>
        </w:tc>
        <w:tc>
          <w:tcPr>
            <w:tcW w:w="992" w:type="dxa"/>
            <w:tcBorders>
              <w:top w:val="nil"/>
              <w:left w:val="nil"/>
              <w:bottom w:val="single" w:sz="8"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w:t>
            </w:r>
          </w:p>
        </w:tc>
        <w:tc>
          <w:tcPr>
            <w:tcW w:w="1271" w:type="dxa"/>
            <w:tcBorders>
              <w:top w:val="nil"/>
              <w:left w:val="nil"/>
              <w:bottom w:val="single" w:sz="8"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w:t>
            </w:r>
          </w:p>
        </w:tc>
      </w:tr>
      <w:tr w:rsidR="00BC2807" w:rsidRPr="00BC2807" w:rsidTr="00516B34">
        <w:trPr>
          <w:trHeight w:val="20"/>
        </w:trPr>
        <w:tc>
          <w:tcPr>
            <w:tcW w:w="135" w:type="dxa"/>
            <w:tcBorders>
              <w:top w:val="nil"/>
              <w:left w:val="single" w:sz="8" w:space="0" w:color="auto"/>
              <w:bottom w:val="single" w:sz="4" w:space="0" w:color="auto"/>
              <w:right w:val="nil"/>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2</w:t>
            </w:r>
          </w:p>
        </w:tc>
        <w:tc>
          <w:tcPr>
            <w:tcW w:w="4391" w:type="dxa"/>
            <w:tcBorders>
              <w:top w:val="nil"/>
              <w:left w:val="single" w:sz="8" w:space="0" w:color="auto"/>
              <w:bottom w:val="single" w:sz="4" w:space="0" w:color="auto"/>
              <w:right w:val="single" w:sz="8" w:space="0" w:color="auto"/>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709" w:type="dxa"/>
            <w:tcBorders>
              <w:top w:val="nil"/>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Ед.</w:t>
            </w:r>
          </w:p>
        </w:tc>
        <w:tc>
          <w:tcPr>
            <w:tcW w:w="992" w:type="dxa"/>
            <w:tcBorders>
              <w:top w:val="nil"/>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w:t>
            </w:r>
          </w:p>
        </w:tc>
        <w:tc>
          <w:tcPr>
            <w:tcW w:w="1271" w:type="dxa"/>
            <w:tcBorders>
              <w:top w:val="nil"/>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w:t>
            </w:r>
          </w:p>
        </w:tc>
      </w:tr>
      <w:tr w:rsidR="00BC2807" w:rsidRPr="00BC2807" w:rsidTr="00516B34">
        <w:trPr>
          <w:trHeight w:val="20"/>
        </w:trPr>
        <w:tc>
          <w:tcPr>
            <w:tcW w:w="135" w:type="dxa"/>
            <w:tcBorders>
              <w:top w:val="nil"/>
              <w:left w:val="single" w:sz="8" w:space="0" w:color="auto"/>
              <w:bottom w:val="single" w:sz="4" w:space="0" w:color="auto"/>
              <w:right w:val="nil"/>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3</w:t>
            </w:r>
          </w:p>
        </w:tc>
        <w:tc>
          <w:tcPr>
            <w:tcW w:w="4391" w:type="dxa"/>
            <w:tcBorders>
              <w:top w:val="nil"/>
              <w:left w:val="single" w:sz="8" w:space="0" w:color="auto"/>
              <w:bottom w:val="single" w:sz="4" w:space="0" w:color="auto"/>
              <w:right w:val="single" w:sz="8" w:space="0" w:color="auto"/>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Удельный расход условного топлива на единицу тепловой энергии, отпускаемой с коллекторов источников тепловой энергии</w:t>
            </w:r>
          </w:p>
        </w:tc>
        <w:tc>
          <w:tcPr>
            <w:tcW w:w="709" w:type="dxa"/>
            <w:tcBorders>
              <w:top w:val="nil"/>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i/>
                <w:iCs/>
                <w:sz w:val="12"/>
                <w:szCs w:val="12"/>
              </w:rPr>
            </w:pPr>
            <w:r w:rsidRPr="00BC2807">
              <w:rPr>
                <w:rFonts w:ascii="Times New Roman" w:eastAsia="Calibri" w:hAnsi="Times New Roman" w:cs="Times New Roman"/>
                <w:sz w:val="12"/>
                <w:szCs w:val="12"/>
              </w:rPr>
              <w:t>у.т./Гкал</w:t>
            </w:r>
          </w:p>
        </w:tc>
        <w:tc>
          <w:tcPr>
            <w:tcW w:w="992" w:type="dxa"/>
            <w:tcBorders>
              <w:top w:val="nil"/>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 xml:space="preserve">Информация по удельным расходам условного топлива приведена в пункте </w:t>
            </w:r>
          </w:p>
          <w:p w:rsidR="00BC2807" w:rsidRPr="00BC2807" w:rsidRDefault="00BC2807" w:rsidP="00516B34">
            <w:pPr>
              <w:tabs>
                <w:tab w:val="left" w:pos="284"/>
              </w:tabs>
              <w:spacing w:after="0" w:line="240" w:lineRule="auto"/>
              <w:rPr>
                <w:rFonts w:ascii="Times New Roman" w:eastAsia="Calibri" w:hAnsi="Times New Roman" w:cs="Times New Roman"/>
                <w:i/>
                <w:iCs/>
                <w:sz w:val="12"/>
                <w:szCs w:val="12"/>
              </w:rPr>
            </w:pPr>
            <w:r w:rsidRPr="00BC2807">
              <w:rPr>
                <w:rFonts w:ascii="Times New Roman" w:eastAsia="Calibri" w:hAnsi="Times New Roman" w:cs="Times New Roman"/>
                <w:sz w:val="12"/>
                <w:szCs w:val="12"/>
              </w:rPr>
              <w:t>8.1, таблица 8.1.1.</w:t>
            </w:r>
          </w:p>
        </w:tc>
        <w:tc>
          <w:tcPr>
            <w:tcW w:w="1271" w:type="dxa"/>
            <w:tcBorders>
              <w:top w:val="nil"/>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i/>
                <w:iCs/>
                <w:sz w:val="12"/>
                <w:szCs w:val="12"/>
              </w:rPr>
            </w:pPr>
            <w:r w:rsidRPr="00BC2807">
              <w:rPr>
                <w:rFonts w:ascii="Times New Roman" w:eastAsia="Calibri" w:hAnsi="Times New Roman" w:cs="Times New Roman"/>
                <w:sz w:val="12"/>
                <w:szCs w:val="12"/>
              </w:rPr>
              <w:t>Информация по удельным расходам условного топлива приведена в пункте 8.1, таблица 8.1.1.</w:t>
            </w:r>
          </w:p>
        </w:tc>
      </w:tr>
      <w:tr w:rsidR="00BC2807" w:rsidRPr="00BC2807" w:rsidTr="00516B34">
        <w:trPr>
          <w:trHeight w:val="20"/>
        </w:trPr>
        <w:tc>
          <w:tcPr>
            <w:tcW w:w="135" w:type="dxa"/>
            <w:tcBorders>
              <w:top w:val="nil"/>
              <w:left w:val="single" w:sz="8" w:space="0" w:color="auto"/>
              <w:bottom w:val="single" w:sz="4" w:space="0" w:color="auto"/>
              <w:right w:val="nil"/>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4</w:t>
            </w:r>
          </w:p>
        </w:tc>
        <w:tc>
          <w:tcPr>
            <w:tcW w:w="4391" w:type="dxa"/>
            <w:tcBorders>
              <w:top w:val="nil"/>
              <w:left w:val="single" w:sz="8" w:space="0" w:color="auto"/>
              <w:bottom w:val="single" w:sz="4" w:space="0" w:color="auto"/>
              <w:right w:val="single" w:sz="8" w:space="0" w:color="auto"/>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Отношение величины технологических потерь тепловой энергии, теплоносителя к материальной характеристике тепловой сети</w:t>
            </w:r>
          </w:p>
        </w:tc>
        <w:tc>
          <w:tcPr>
            <w:tcW w:w="709" w:type="dxa"/>
            <w:tcBorders>
              <w:top w:val="nil"/>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Гкал/ м</w:t>
            </w:r>
            <w:r w:rsidRPr="00BC2807">
              <w:rPr>
                <w:rFonts w:ascii="Times New Roman" w:eastAsia="Calibri" w:hAnsi="Times New Roman" w:cs="Times New Roman"/>
                <w:sz w:val="12"/>
                <w:szCs w:val="12"/>
                <w:vertAlign w:val="superscript"/>
              </w:rPr>
              <w:t>2</w:t>
            </w:r>
          </w:p>
        </w:tc>
        <w:tc>
          <w:tcPr>
            <w:tcW w:w="992" w:type="dxa"/>
            <w:tcBorders>
              <w:top w:val="nil"/>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i/>
                <w:iCs/>
                <w:sz w:val="12"/>
                <w:szCs w:val="12"/>
              </w:rPr>
            </w:pPr>
          </w:p>
        </w:tc>
        <w:tc>
          <w:tcPr>
            <w:tcW w:w="1271" w:type="dxa"/>
            <w:tcBorders>
              <w:top w:val="nil"/>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i/>
                <w:iCs/>
                <w:sz w:val="12"/>
                <w:szCs w:val="12"/>
              </w:rPr>
            </w:pPr>
          </w:p>
        </w:tc>
      </w:tr>
      <w:tr w:rsidR="00BC2807" w:rsidRPr="00BC2807" w:rsidTr="00516B34">
        <w:trPr>
          <w:trHeight w:val="20"/>
        </w:trPr>
        <w:tc>
          <w:tcPr>
            <w:tcW w:w="135" w:type="dxa"/>
            <w:tcBorders>
              <w:top w:val="nil"/>
              <w:left w:val="single" w:sz="8" w:space="0" w:color="auto"/>
              <w:bottom w:val="single" w:sz="4" w:space="0" w:color="auto"/>
              <w:right w:val="nil"/>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lastRenderedPageBreak/>
              <w:t>4.1</w:t>
            </w:r>
          </w:p>
        </w:tc>
        <w:tc>
          <w:tcPr>
            <w:tcW w:w="4391" w:type="dxa"/>
            <w:tcBorders>
              <w:top w:val="nil"/>
              <w:left w:val="single" w:sz="8" w:space="0" w:color="auto"/>
              <w:bottom w:val="single" w:sz="4" w:space="0" w:color="auto"/>
              <w:right w:val="single" w:sz="8" w:space="0" w:color="auto"/>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Котельная</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п.г.т. Суходол,</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ул. Пушкина</w:t>
            </w:r>
          </w:p>
        </w:tc>
        <w:tc>
          <w:tcPr>
            <w:tcW w:w="709" w:type="dxa"/>
            <w:tcBorders>
              <w:top w:val="nil"/>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Гкал/ м</w:t>
            </w:r>
            <w:r w:rsidRPr="00BC2807">
              <w:rPr>
                <w:rFonts w:ascii="Times New Roman" w:eastAsia="Calibri" w:hAnsi="Times New Roman" w:cs="Times New Roman"/>
                <w:sz w:val="12"/>
                <w:szCs w:val="12"/>
                <w:vertAlign w:val="superscript"/>
              </w:rPr>
              <w:t>2</w:t>
            </w:r>
          </w:p>
        </w:tc>
        <w:tc>
          <w:tcPr>
            <w:tcW w:w="992" w:type="dxa"/>
            <w:tcBorders>
              <w:top w:val="nil"/>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0,740</w:t>
            </w:r>
          </w:p>
        </w:tc>
        <w:tc>
          <w:tcPr>
            <w:tcW w:w="1271" w:type="dxa"/>
            <w:tcBorders>
              <w:top w:val="nil"/>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0,740</w:t>
            </w:r>
          </w:p>
        </w:tc>
      </w:tr>
      <w:tr w:rsidR="00BC2807" w:rsidRPr="00BC2807" w:rsidTr="00516B34">
        <w:trPr>
          <w:trHeight w:val="20"/>
        </w:trPr>
        <w:tc>
          <w:tcPr>
            <w:tcW w:w="135" w:type="dxa"/>
            <w:tcBorders>
              <w:top w:val="nil"/>
              <w:left w:val="single" w:sz="8" w:space="0" w:color="auto"/>
              <w:bottom w:val="single" w:sz="4" w:space="0" w:color="auto"/>
              <w:right w:val="nil"/>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4.2</w:t>
            </w:r>
          </w:p>
        </w:tc>
        <w:tc>
          <w:tcPr>
            <w:tcW w:w="4391" w:type="dxa"/>
            <w:tcBorders>
              <w:top w:val="nil"/>
              <w:left w:val="single" w:sz="8" w:space="0" w:color="auto"/>
              <w:bottom w:val="single" w:sz="4" w:space="0" w:color="auto"/>
              <w:right w:val="single" w:sz="8" w:space="0" w:color="auto"/>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Котельная</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п.г.т. Суходол,</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ул. Суворова,18</w:t>
            </w:r>
          </w:p>
        </w:tc>
        <w:tc>
          <w:tcPr>
            <w:tcW w:w="709" w:type="dxa"/>
            <w:tcBorders>
              <w:top w:val="nil"/>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Гкал/ м</w:t>
            </w:r>
            <w:r w:rsidRPr="00BC2807">
              <w:rPr>
                <w:rFonts w:ascii="Times New Roman" w:eastAsia="Calibri" w:hAnsi="Times New Roman" w:cs="Times New Roman"/>
                <w:sz w:val="12"/>
                <w:szCs w:val="12"/>
                <w:vertAlign w:val="superscript"/>
              </w:rPr>
              <w:t>2</w:t>
            </w:r>
          </w:p>
        </w:tc>
        <w:tc>
          <w:tcPr>
            <w:tcW w:w="992" w:type="dxa"/>
            <w:tcBorders>
              <w:top w:val="nil"/>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1,449</w:t>
            </w:r>
          </w:p>
        </w:tc>
        <w:tc>
          <w:tcPr>
            <w:tcW w:w="1271" w:type="dxa"/>
            <w:tcBorders>
              <w:top w:val="nil"/>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1,449</w:t>
            </w:r>
          </w:p>
        </w:tc>
      </w:tr>
      <w:tr w:rsidR="00BC2807" w:rsidRPr="00BC2807" w:rsidTr="00516B34">
        <w:trPr>
          <w:trHeight w:val="20"/>
        </w:trPr>
        <w:tc>
          <w:tcPr>
            <w:tcW w:w="135" w:type="dxa"/>
            <w:tcBorders>
              <w:top w:val="nil"/>
              <w:left w:val="single" w:sz="8" w:space="0" w:color="auto"/>
              <w:bottom w:val="single" w:sz="4" w:space="0" w:color="auto"/>
              <w:right w:val="nil"/>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4.3</w:t>
            </w:r>
          </w:p>
        </w:tc>
        <w:tc>
          <w:tcPr>
            <w:tcW w:w="4391" w:type="dxa"/>
            <w:tcBorders>
              <w:top w:val="nil"/>
              <w:left w:val="single" w:sz="8" w:space="0" w:color="auto"/>
              <w:bottom w:val="single" w:sz="4" w:space="0" w:color="auto"/>
              <w:right w:val="single" w:sz="8" w:space="0" w:color="auto"/>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Котельная</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п.г.т. Суходол, ул. Молодогвардейская, 40</w:t>
            </w:r>
          </w:p>
        </w:tc>
        <w:tc>
          <w:tcPr>
            <w:tcW w:w="709" w:type="dxa"/>
            <w:tcBorders>
              <w:top w:val="nil"/>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Гкал/ м</w:t>
            </w:r>
            <w:r w:rsidRPr="00BC2807">
              <w:rPr>
                <w:rFonts w:ascii="Times New Roman" w:eastAsia="Calibri" w:hAnsi="Times New Roman" w:cs="Times New Roman"/>
                <w:sz w:val="12"/>
                <w:szCs w:val="12"/>
                <w:vertAlign w:val="superscript"/>
              </w:rPr>
              <w:t>2</w:t>
            </w:r>
          </w:p>
        </w:tc>
        <w:tc>
          <w:tcPr>
            <w:tcW w:w="992" w:type="dxa"/>
            <w:tcBorders>
              <w:top w:val="nil"/>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0,794</w:t>
            </w:r>
          </w:p>
        </w:tc>
        <w:tc>
          <w:tcPr>
            <w:tcW w:w="1271" w:type="dxa"/>
            <w:tcBorders>
              <w:top w:val="nil"/>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0,794</w:t>
            </w:r>
          </w:p>
        </w:tc>
      </w:tr>
      <w:tr w:rsidR="00BC2807" w:rsidRPr="00BC2807" w:rsidTr="00516B34">
        <w:trPr>
          <w:trHeight w:val="20"/>
        </w:trPr>
        <w:tc>
          <w:tcPr>
            <w:tcW w:w="135" w:type="dxa"/>
            <w:tcBorders>
              <w:top w:val="nil"/>
              <w:left w:val="single" w:sz="8" w:space="0" w:color="auto"/>
              <w:bottom w:val="single" w:sz="4" w:space="0" w:color="auto"/>
              <w:right w:val="nil"/>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4.4</w:t>
            </w:r>
          </w:p>
        </w:tc>
        <w:tc>
          <w:tcPr>
            <w:tcW w:w="4391" w:type="dxa"/>
            <w:tcBorders>
              <w:top w:val="nil"/>
              <w:left w:val="single" w:sz="8" w:space="0" w:color="auto"/>
              <w:bottom w:val="single" w:sz="4" w:space="0" w:color="auto"/>
              <w:right w:val="single" w:sz="8" w:space="0" w:color="auto"/>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Котельная</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п.г.т. Суходол,</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ул. Мира, 1А</w:t>
            </w:r>
          </w:p>
        </w:tc>
        <w:tc>
          <w:tcPr>
            <w:tcW w:w="709" w:type="dxa"/>
            <w:tcBorders>
              <w:top w:val="nil"/>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Гкал/ м</w:t>
            </w:r>
            <w:r w:rsidRPr="00BC2807">
              <w:rPr>
                <w:rFonts w:ascii="Times New Roman" w:eastAsia="Calibri" w:hAnsi="Times New Roman" w:cs="Times New Roman"/>
                <w:sz w:val="12"/>
                <w:szCs w:val="12"/>
                <w:vertAlign w:val="superscript"/>
              </w:rPr>
              <w:t>2</w:t>
            </w:r>
          </w:p>
        </w:tc>
        <w:tc>
          <w:tcPr>
            <w:tcW w:w="992" w:type="dxa"/>
            <w:tcBorders>
              <w:top w:val="nil"/>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1,190</w:t>
            </w:r>
          </w:p>
        </w:tc>
        <w:tc>
          <w:tcPr>
            <w:tcW w:w="1271" w:type="dxa"/>
            <w:tcBorders>
              <w:top w:val="nil"/>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1,190</w:t>
            </w:r>
          </w:p>
        </w:tc>
      </w:tr>
      <w:tr w:rsidR="00BC2807" w:rsidRPr="00BC2807" w:rsidTr="00516B34">
        <w:trPr>
          <w:trHeight w:val="20"/>
        </w:trPr>
        <w:tc>
          <w:tcPr>
            <w:tcW w:w="135" w:type="dxa"/>
            <w:tcBorders>
              <w:top w:val="nil"/>
              <w:left w:val="single" w:sz="8" w:space="0" w:color="auto"/>
              <w:bottom w:val="single" w:sz="4" w:space="0" w:color="auto"/>
              <w:right w:val="nil"/>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4.5</w:t>
            </w:r>
          </w:p>
        </w:tc>
        <w:tc>
          <w:tcPr>
            <w:tcW w:w="4391" w:type="dxa"/>
            <w:tcBorders>
              <w:top w:val="nil"/>
              <w:left w:val="single" w:sz="8" w:space="0" w:color="auto"/>
              <w:bottom w:val="single" w:sz="4" w:space="0" w:color="auto"/>
              <w:right w:val="single" w:sz="8" w:space="0" w:color="auto"/>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Котельная</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п.г.т. Суходол,</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ул. Мира, 1Б</w:t>
            </w:r>
          </w:p>
        </w:tc>
        <w:tc>
          <w:tcPr>
            <w:tcW w:w="709" w:type="dxa"/>
            <w:tcBorders>
              <w:top w:val="nil"/>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Гкал/ м</w:t>
            </w:r>
            <w:r w:rsidRPr="00BC2807">
              <w:rPr>
                <w:rFonts w:ascii="Times New Roman" w:eastAsia="Calibri" w:hAnsi="Times New Roman" w:cs="Times New Roman"/>
                <w:sz w:val="12"/>
                <w:szCs w:val="12"/>
                <w:vertAlign w:val="superscript"/>
              </w:rPr>
              <w:t>2</w:t>
            </w:r>
          </w:p>
        </w:tc>
        <w:tc>
          <w:tcPr>
            <w:tcW w:w="992" w:type="dxa"/>
            <w:tcBorders>
              <w:top w:val="nil"/>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0,805</w:t>
            </w:r>
          </w:p>
        </w:tc>
        <w:tc>
          <w:tcPr>
            <w:tcW w:w="1271" w:type="dxa"/>
            <w:tcBorders>
              <w:top w:val="nil"/>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0,805</w:t>
            </w:r>
          </w:p>
        </w:tc>
      </w:tr>
      <w:tr w:rsidR="00BC2807" w:rsidRPr="00BC2807" w:rsidTr="00516B34">
        <w:trPr>
          <w:trHeight w:val="20"/>
        </w:trPr>
        <w:tc>
          <w:tcPr>
            <w:tcW w:w="135" w:type="dxa"/>
            <w:tcBorders>
              <w:top w:val="nil"/>
              <w:left w:val="single" w:sz="8" w:space="0" w:color="auto"/>
              <w:bottom w:val="single" w:sz="4" w:space="0" w:color="auto"/>
              <w:right w:val="nil"/>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4.6</w:t>
            </w:r>
          </w:p>
        </w:tc>
        <w:tc>
          <w:tcPr>
            <w:tcW w:w="4391" w:type="dxa"/>
            <w:tcBorders>
              <w:top w:val="nil"/>
              <w:left w:val="single" w:sz="8" w:space="0" w:color="auto"/>
              <w:bottom w:val="single" w:sz="4" w:space="0" w:color="auto"/>
              <w:right w:val="single" w:sz="8" w:space="0" w:color="auto"/>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Котельная</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п.г.т. Суходол,</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ул. Суслова,8А</w:t>
            </w:r>
          </w:p>
        </w:tc>
        <w:tc>
          <w:tcPr>
            <w:tcW w:w="709" w:type="dxa"/>
            <w:tcBorders>
              <w:top w:val="nil"/>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Гкал/ м</w:t>
            </w:r>
            <w:r w:rsidRPr="00BC2807">
              <w:rPr>
                <w:rFonts w:ascii="Times New Roman" w:eastAsia="Calibri" w:hAnsi="Times New Roman" w:cs="Times New Roman"/>
                <w:sz w:val="12"/>
                <w:szCs w:val="12"/>
                <w:vertAlign w:val="superscript"/>
              </w:rPr>
              <w:t>2</w:t>
            </w:r>
          </w:p>
        </w:tc>
        <w:tc>
          <w:tcPr>
            <w:tcW w:w="992" w:type="dxa"/>
            <w:tcBorders>
              <w:top w:val="nil"/>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0,860</w:t>
            </w:r>
          </w:p>
        </w:tc>
        <w:tc>
          <w:tcPr>
            <w:tcW w:w="1271" w:type="dxa"/>
            <w:tcBorders>
              <w:top w:val="nil"/>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0,860</w:t>
            </w:r>
          </w:p>
        </w:tc>
      </w:tr>
      <w:tr w:rsidR="00BC2807" w:rsidRPr="00BC2807" w:rsidTr="00516B34">
        <w:trPr>
          <w:trHeight w:val="20"/>
        </w:trPr>
        <w:tc>
          <w:tcPr>
            <w:tcW w:w="135" w:type="dxa"/>
            <w:tcBorders>
              <w:top w:val="single" w:sz="4" w:space="0" w:color="auto"/>
              <w:left w:val="single" w:sz="8" w:space="0" w:color="auto"/>
              <w:bottom w:val="single" w:sz="4" w:space="0" w:color="auto"/>
              <w:right w:val="nil"/>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5</w:t>
            </w:r>
          </w:p>
        </w:tc>
        <w:tc>
          <w:tcPr>
            <w:tcW w:w="4391" w:type="dxa"/>
            <w:tcBorders>
              <w:top w:val="single" w:sz="4" w:space="0" w:color="auto"/>
              <w:left w:val="single" w:sz="8" w:space="0" w:color="auto"/>
              <w:bottom w:val="single" w:sz="4" w:space="0" w:color="auto"/>
              <w:right w:val="single" w:sz="8" w:space="0" w:color="auto"/>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Коэффициент использования установленной тепловой мощности</w:t>
            </w:r>
          </w:p>
        </w:tc>
        <w:tc>
          <w:tcPr>
            <w:tcW w:w="709"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i/>
                <w:iCs/>
                <w:sz w:val="12"/>
                <w:szCs w:val="12"/>
              </w:rPr>
            </w:pPr>
          </w:p>
        </w:tc>
        <w:tc>
          <w:tcPr>
            <w:tcW w:w="992"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i/>
                <w:iCs/>
                <w:sz w:val="12"/>
                <w:szCs w:val="12"/>
              </w:rPr>
            </w:pPr>
          </w:p>
        </w:tc>
        <w:tc>
          <w:tcPr>
            <w:tcW w:w="1271"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i/>
                <w:iCs/>
                <w:sz w:val="12"/>
                <w:szCs w:val="12"/>
              </w:rPr>
            </w:pPr>
          </w:p>
        </w:tc>
      </w:tr>
      <w:tr w:rsidR="00BC2807" w:rsidRPr="00BC2807" w:rsidTr="00516B34">
        <w:trPr>
          <w:trHeight w:val="20"/>
        </w:trPr>
        <w:tc>
          <w:tcPr>
            <w:tcW w:w="135" w:type="dxa"/>
            <w:tcBorders>
              <w:top w:val="single" w:sz="4" w:space="0" w:color="auto"/>
              <w:left w:val="single" w:sz="8" w:space="0" w:color="auto"/>
              <w:bottom w:val="single" w:sz="4" w:space="0" w:color="auto"/>
              <w:right w:val="nil"/>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5.1</w:t>
            </w:r>
          </w:p>
        </w:tc>
        <w:tc>
          <w:tcPr>
            <w:tcW w:w="4391" w:type="dxa"/>
            <w:tcBorders>
              <w:top w:val="single" w:sz="4" w:space="0" w:color="auto"/>
              <w:left w:val="single" w:sz="8" w:space="0" w:color="auto"/>
              <w:bottom w:val="single" w:sz="4" w:space="0" w:color="auto"/>
              <w:right w:val="single" w:sz="8" w:space="0" w:color="auto"/>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Котельная</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п.г.т. Суходол,</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ул. Пушкина</w:t>
            </w:r>
          </w:p>
        </w:tc>
        <w:tc>
          <w:tcPr>
            <w:tcW w:w="709"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i/>
                <w:iCs/>
                <w:sz w:val="12"/>
                <w:szCs w:val="12"/>
              </w:rPr>
            </w:pPr>
          </w:p>
        </w:tc>
        <w:tc>
          <w:tcPr>
            <w:tcW w:w="992"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1,0</w:t>
            </w:r>
          </w:p>
        </w:tc>
        <w:tc>
          <w:tcPr>
            <w:tcW w:w="1271"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1,0</w:t>
            </w:r>
          </w:p>
        </w:tc>
      </w:tr>
      <w:tr w:rsidR="00BC2807" w:rsidRPr="00BC2807" w:rsidTr="00516B34">
        <w:trPr>
          <w:trHeight w:val="20"/>
        </w:trPr>
        <w:tc>
          <w:tcPr>
            <w:tcW w:w="135" w:type="dxa"/>
            <w:tcBorders>
              <w:top w:val="single" w:sz="4" w:space="0" w:color="auto"/>
              <w:left w:val="single" w:sz="8" w:space="0" w:color="auto"/>
              <w:bottom w:val="single" w:sz="4" w:space="0" w:color="auto"/>
              <w:right w:val="nil"/>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5.2</w:t>
            </w:r>
          </w:p>
        </w:tc>
        <w:tc>
          <w:tcPr>
            <w:tcW w:w="4391" w:type="dxa"/>
            <w:tcBorders>
              <w:top w:val="single" w:sz="4" w:space="0" w:color="auto"/>
              <w:left w:val="single" w:sz="8" w:space="0" w:color="auto"/>
              <w:bottom w:val="single" w:sz="4" w:space="0" w:color="auto"/>
              <w:right w:val="single" w:sz="8" w:space="0" w:color="auto"/>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Котельная</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п.г.т. Суходол,</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ул. Суворова,18</w:t>
            </w:r>
          </w:p>
        </w:tc>
        <w:tc>
          <w:tcPr>
            <w:tcW w:w="709"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i/>
                <w:iCs/>
                <w:sz w:val="12"/>
                <w:szCs w:val="12"/>
              </w:rPr>
            </w:pPr>
          </w:p>
        </w:tc>
        <w:tc>
          <w:tcPr>
            <w:tcW w:w="992"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1,0</w:t>
            </w:r>
          </w:p>
        </w:tc>
        <w:tc>
          <w:tcPr>
            <w:tcW w:w="1271"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1,0</w:t>
            </w:r>
          </w:p>
        </w:tc>
      </w:tr>
      <w:tr w:rsidR="00BC2807" w:rsidRPr="00BC2807" w:rsidTr="00516B34">
        <w:trPr>
          <w:trHeight w:val="20"/>
        </w:trPr>
        <w:tc>
          <w:tcPr>
            <w:tcW w:w="135" w:type="dxa"/>
            <w:tcBorders>
              <w:top w:val="single" w:sz="4" w:space="0" w:color="auto"/>
              <w:left w:val="single" w:sz="8" w:space="0" w:color="auto"/>
              <w:bottom w:val="single" w:sz="4" w:space="0" w:color="auto"/>
              <w:right w:val="nil"/>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5.3</w:t>
            </w:r>
          </w:p>
        </w:tc>
        <w:tc>
          <w:tcPr>
            <w:tcW w:w="4391" w:type="dxa"/>
            <w:tcBorders>
              <w:top w:val="single" w:sz="4" w:space="0" w:color="auto"/>
              <w:left w:val="single" w:sz="8" w:space="0" w:color="auto"/>
              <w:bottom w:val="single" w:sz="4" w:space="0" w:color="auto"/>
              <w:right w:val="single" w:sz="8" w:space="0" w:color="auto"/>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Котельная</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п.г.т. Суходол, ул. Молодогвардейская, 40</w:t>
            </w:r>
          </w:p>
        </w:tc>
        <w:tc>
          <w:tcPr>
            <w:tcW w:w="709"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i/>
                <w:iCs/>
                <w:sz w:val="12"/>
                <w:szCs w:val="12"/>
              </w:rPr>
            </w:pPr>
          </w:p>
        </w:tc>
        <w:tc>
          <w:tcPr>
            <w:tcW w:w="992"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0,93</w:t>
            </w:r>
          </w:p>
        </w:tc>
        <w:tc>
          <w:tcPr>
            <w:tcW w:w="1271"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0,93</w:t>
            </w:r>
          </w:p>
        </w:tc>
      </w:tr>
      <w:tr w:rsidR="00BC2807" w:rsidRPr="00BC2807" w:rsidTr="00516B34">
        <w:trPr>
          <w:trHeight w:val="20"/>
        </w:trPr>
        <w:tc>
          <w:tcPr>
            <w:tcW w:w="135" w:type="dxa"/>
            <w:tcBorders>
              <w:top w:val="single" w:sz="4" w:space="0" w:color="auto"/>
              <w:left w:val="single" w:sz="8" w:space="0" w:color="auto"/>
              <w:bottom w:val="single" w:sz="4" w:space="0" w:color="auto"/>
              <w:right w:val="nil"/>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5.4</w:t>
            </w:r>
          </w:p>
        </w:tc>
        <w:tc>
          <w:tcPr>
            <w:tcW w:w="4391" w:type="dxa"/>
            <w:tcBorders>
              <w:top w:val="single" w:sz="4" w:space="0" w:color="auto"/>
              <w:left w:val="single" w:sz="8" w:space="0" w:color="auto"/>
              <w:bottom w:val="single" w:sz="4" w:space="0" w:color="auto"/>
              <w:right w:val="single" w:sz="8" w:space="0" w:color="auto"/>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Котельная</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п.г.т. Суходол,</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ул. Мира, 1А</w:t>
            </w:r>
          </w:p>
        </w:tc>
        <w:tc>
          <w:tcPr>
            <w:tcW w:w="709"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i/>
                <w:iCs/>
                <w:sz w:val="12"/>
                <w:szCs w:val="12"/>
              </w:rPr>
            </w:pPr>
          </w:p>
        </w:tc>
        <w:tc>
          <w:tcPr>
            <w:tcW w:w="992"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0,92</w:t>
            </w:r>
          </w:p>
        </w:tc>
        <w:tc>
          <w:tcPr>
            <w:tcW w:w="1271"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0,92</w:t>
            </w:r>
          </w:p>
        </w:tc>
      </w:tr>
      <w:tr w:rsidR="00BC2807" w:rsidRPr="00BC2807" w:rsidTr="00516B34">
        <w:trPr>
          <w:trHeight w:val="20"/>
        </w:trPr>
        <w:tc>
          <w:tcPr>
            <w:tcW w:w="135" w:type="dxa"/>
            <w:tcBorders>
              <w:top w:val="single" w:sz="4" w:space="0" w:color="auto"/>
              <w:left w:val="single" w:sz="8" w:space="0" w:color="auto"/>
              <w:bottom w:val="single" w:sz="4" w:space="0" w:color="auto"/>
              <w:right w:val="nil"/>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5.5</w:t>
            </w:r>
          </w:p>
        </w:tc>
        <w:tc>
          <w:tcPr>
            <w:tcW w:w="4391" w:type="dxa"/>
            <w:tcBorders>
              <w:top w:val="single" w:sz="4" w:space="0" w:color="auto"/>
              <w:left w:val="single" w:sz="8" w:space="0" w:color="auto"/>
              <w:bottom w:val="single" w:sz="4" w:space="0" w:color="auto"/>
              <w:right w:val="single" w:sz="8" w:space="0" w:color="auto"/>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Котельная</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п.г.т. Суходол,</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ул. Мира, 1Б</w:t>
            </w:r>
          </w:p>
        </w:tc>
        <w:tc>
          <w:tcPr>
            <w:tcW w:w="709"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i/>
                <w:iCs/>
                <w:sz w:val="12"/>
                <w:szCs w:val="12"/>
              </w:rPr>
            </w:pPr>
          </w:p>
        </w:tc>
        <w:tc>
          <w:tcPr>
            <w:tcW w:w="992"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1,0</w:t>
            </w:r>
          </w:p>
        </w:tc>
        <w:tc>
          <w:tcPr>
            <w:tcW w:w="1271"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1,0</w:t>
            </w:r>
          </w:p>
        </w:tc>
      </w:tr>
      <w:tr w:rsidR="00BC2807" w:rsidRPr="00BC2807" w:rsidTr="00516B34">
        <w:trPr>
          <w:trHeight w:val="20"/>
        </w:trPr>
        <w:tc>
          <w:tcPr>
            <w:tcW w:w="135" w:type="dxa"/>
            <w:tcBorders>
              <w:top w:val="single" w:sz="4" w:space="0" w:color="auto"/>
              <w:left w:val="single" w:sz="8" w:space="0" w:color="auto"/>
              <w:bottom w:val="single" w:sz="4" w:space="0" w:color="auto"/>
              <w:right w:val="nil"/>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5.6</w:t>
            </w:r>
          </w:p>
        </w:tc>
        <w:tc>
          <w:tcPr>
            <w:tcW w:w="4391" w:type="dxa"/>
            <w:tcBorders>
              <w:top w:val="single" w:sz="4" w:space="0" w:color="auto"/>
              <w:left w:val="single" w:sz="8" w:space="0" w:color="auto"/>
              <w:bottom w:val="single" w:sz="4" w:space="0" w:color="auto"/>
              <w:right w:val="single" w:sz="8" w:space="0" w:color="auto"/>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Котельная</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п.г.т. Суходол,</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ул. Суслова,8А</w:t>
            </w:r>
          </w:p>
        </w:tc>
        <w:tc>
          <w:tcPr>
            <w:tcW w:w="709"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i/>
                <w:iCs/>
                <w:sz w:val="12"/>
                <w:szCs w:val="12"/>
              </w:rPr>
            </w:pPr>
          </w:p>
        </w:tc>
        <w:tc>
          <w:tcPr>
            <w:tcW w:w="992"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0,93</w:t>
            </w:r>
          </w:p>
        </w:tc>
        <w:tc>
          <w:tcPr>
            <w:tcW w:w="1271"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0,93</w:t>
            </w:r>
          </w:p>
        </w:tc>
      </w:tr>
      <w:tr w:rsidR="00BC2807" w:rsidRPr="00BC2807" w:rsidTr="00516B34">
        <w:trPr>
          <w:trHeight w:val="20"/>
        </w:trPr>
        <w:tc>
          <w:tcPr>
            <w:tcW w:w="135" w:type="dxa"/>
            <w:tcBorders>
              <w:top w:val="single" w:sz="4" w:space="0" w:color="auto"/>
              <w:left w:val="single" w:sz="8" w:space="0" w:color="auto"/>
              <w:bottom w:val="single" w:sz="4" w:space="0" w:color="auto"/>
              <w:right w:val="nil"/>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6</w:t>
            </w:r>
          </w:p>
        </w:tc>
        <w:tc>
          <w:tcPr>
            <w:tcW w:w="4391" w:type="dxa"/>
            <w:tcBorders>
              <w:top w:val="single" w:sz="4" w:space="0" w:color="auto"/>
              <w:left w:val="single" w:sz="8" w:space="0" w:color="auto"/>
              <w:bottom w:val="single" w:sz="4" w:space="0" w:color="auto"/>
              <w:right w:val="single" w:sz="8" w:space="0" w:color="auto"/>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Удельная материальная характеристика тепловых сетей, приведенная к расчетной тепловой нагрузке</w:t>
            </w:r>
          </w:p>
        </w:tc>
        <w:tc>
          <w:tcPr>
            <w:tcW w:w="709"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м2/Гкал/ч</w:t>
            </w:r>
          </w:p>
        </w:tc>
        <w:tc>
          <w:tcPr>
            <w:tcW w:w="992"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p>
        </w:tc>
        <w:tc>
          <w:tcPr>
            <w:tcW w:w="1271"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p>
        </w:tc>
      </w:tr>
      <w:tr w:rsidR="00BC2807" w:rsidRPr="00BC2807" w:rsidTr="00516B34">
        <w:trPr>
          <w:trHeight w:val="20"/>
        </w:trPr>
        <w:tc>
          <w:tcPr>
            <w:tcW w:w="135" w:type="dxa"/>
            <w:tcBorders>
              <w:top w:val="single" w:sz="4" w:space="0" w:color="auto"/>
              <w:left w:val="single" w:sz="8" w:space="0" w:color="auto"/>
              <w:bottom w:val="single" w:sz="4" w:space="0" w:color="auto"/>
              <w:right w:val="nil"/>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6.1</w:t>
            </w:r>
          </w:p>
        </w:tc>
        <w:tc>
          <w:tcPr>
            <w:tcW w:w="4391" w:type="dxa"/>
            <w:tcBorders>
              <w:top w:val="single" w:sz="4" w:space="0" w:color="auto"/>
              <w:left w:val="single" w:sz="8" w:space="0" w:color="auto"/>
              <w:bottom w:val="single" w:sz="4" w:space="0" w:color="auto"/>
              <w:right w:val="single" w:sz="8" w:space="0" w:color="auto"/>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Котельная</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п.г.т. Суходол,</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ул. Пушкина</w:t>
            </w:r>
          </w:p>
        </w:tc>
        <w:tc>
          <w:tcPr>
            <w:tcW w:w="709"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i/>
                <w:iCs/>
                <w:sz w:val="12"/>
                <w:szCs w:val="12"/>
              </w:rPr>
            </w:pPr>
            <w:r w:rsidRPr="00BC2807">
              <w:rPr>
                <w:rFonts w:ascii="Times New Roman" w:eastAsia="Calibri" w:hAnsi="Times New Roman" w:cs="Times New Roman"/>
                <w:sz w:val="12"/>
                <w:szCs w:val="12"/>
              </w:rPr>
              <w:t>м2/Гкал/ч</w:t>
            </w:r>
          </w:p>
        </w:tc>
        <w:tc>
          <w:tcPr>
            <w:tcW w:w="992"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1234,797</w:t>
            </w:r>
          </w:p>
        </w:tc>
        <w:tc>
          <w:tcPr>
            <w:tcW w:w="1271"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1234,797</w:t>
            </w:r>
          </w:p>
        </w:tc>
      </w:tr>
      <w:tr w:rsidR="00BC2807" w:rsidRPr="00BC2807" w:rsidTr="00516B34">
        <w:trPr>
          <w:trHeight w:val="20"/>
        </w:trPr>
        <w:tc>
          <w:tcPr>
            <w:tcW w:w="135" w:type="dxa"/>
            <w:tcBorders>
              <w:top w:val="single" w:sz="4" w:space="0" w:color="auto"/>
              <w:left w:val="single" w:sz="8" w:space="0" w:color="auto"/>
              <w:bottom w:val="single" w:sz="4" w:space="0" w:color="auto"/>
              <w:right w:val="nil"/>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6.2</w:t>
            </w:r>
          </w:p>
        </w:tc>
        <w:tc>
          <w:tcPr>
            <w:tcW w:w="4391" w:type="dxa"/>
            <w:tcBorders>
              <w:top w:val="single" w:sz="4" w:space="0" w:color="auto"/>
              <w:left w:val="single" w:sz="8" w:space="0" w:color="auto"/>
              <w:bottom w:val="single" w:sz="4" w:space="0" w:color="auto"/>
              <w:right w:val="single" w:sz="8" w:space="0" w:color="auto"/>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Котельная</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п.г.т. Суходол,</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ул. Суворова,18</w:t>
            </w:r>
          </w:p>
        </w:tc>
        <w:tc>
          <w:tcPr>
            <w:tcW w:w="709"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i/>
                <w:iCs/>
                <w:sz w:val="12"/>
                <w:szCs w:val="12"/>
              </w:rPr>
            </w:pPr>
            <w:r w:rsidRPr="00BC2807">
              <w:rPr>
                <w:rFonts w:ascii="Times New Roman" w:eastAsia="Calibri" w:hAnsi="Times New Roman" w:cs="Times New Roman"/>
                <w:sz w:val="12"/>
                <w:szCs w:val="12"/>
              </w:rPr>
              <w:t>м2/Гкал/ч</w:t>
            </w:r>
          </w:p>
        </w:tc>
        <w:tc>
          <w:tcPr>
            <w:tcW w:w="992"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176,813</w:t>
            </w:r>
          </w:p>
        </w:tc>
        <w:tc>
          <w:tcPr>
            <w:tcW w:w="1271"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176,813</w:t>
            </w:r>
          </w:p>
        </w:tc>
      </w:tr>
      <w:tr w:rsidR="00BC2807" w:rsidRPr="00BC2807" w:rsidTr="00516B34">
        <w:trPr>
          <w:trHeight w:val="20"/>
        </w:trPr>
        <w:tc>
          <w:tcPr>
            <w:tcW w:w="135" w:type="dxa"/>
            <w:tcBorders>
              <w:top w:val="single" w:sz="4" w:space="0" w:color="auto"/>
              <w:left w:val="single" w:sz="8" w:space="0" w:color="auto"/>
              <w:bottom w:val="single" w:sz="4" w:space="0" w:color="auto"/>
              <w:right w:val="nil"/>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6.3</w:t>
            </w:r>
          </w:p>
        </w:tc>
        <w:tc>
          <w:tcPr>
            <w:tcW w:w="4391" w:type="dxa"/>
            <w:tcBorders>
              <w:top w:val="single" w:sz="4" w:space="0" w:color="auto"/>
              <w:left w:val="single" w:sz="8" w:space="0" w:color="auto"/>
              <w:bottom w:val="single" w:sz="4" w:space="0" w:color="auto"/>
              <w:right w:val="single" w:sz="8" w:space="0" w:color="auto"/>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Котельная</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п.г.т. Суходол, ул. Молодогвардейская, 40</w:t>
            </w:r>
          </w:p>
        </w:tc>
        <w:tc>
          <w:tcPr>
            <w:tcW w:w="709"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м2/Гкал/ч</w:t>
            </w:r>
          </w:p>
        </w:tc>
        <w:tc>
          <w:tcPr>
            <w:tcW w:w="992"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399,310</w:t>
            </w:r>
          </w:p>
        </w:tc>
        <w:tc>
          <w:tcPr>
            <w:tcW w:w="1271"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399,310</w:t>
            </w:r>
          </w:p>
        </w:tc>
      </w:tr>
      <w:tr w:rsidR="00BC2807" w:rsidRPr="00BC2807" w:rsidTr="00516B34">
        <w:trPr>
          <w:trHeight w:val="20"/>
        </w:trPr>
        <w:tc>
          <w:tcPr>
            <w:tcW w:w="135" w:type="dxa"/>
            <w:tcBorders>
              <w:top w:val="single" w:sz="4" w:space="0" w:color="auto"/>
              <w:left w:val="single" w:sz="8" w:space="0" w:color="auto"/>
              <w:bottom w:val="single" w:sz="4" w:space="0" w:color="auto"/>
              <w:right w:val="nil"/>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6.4</w:t>
            </w:r>
          </w:p>
        </w:tc>
        <w:tc>
          <w:tcPr>
            <w:tcW w:w="4391" w:type="dxa"/>
            <w:tcBorders>
              <w:top w:val="single" w:sz="4" w:space="0" w:color="auto"/>
              <w:left w:val="single" w:sz="8" w:space="0" w:color="auto"/>
              <w:bottom w:val="single" w:sz="4" w:space="0" w:color="auto"/>
              <w:right w:val="single" w:sz="8" w:space="0" w:color="auto"/>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Котельная</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п.г.т. Суходол,</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ул. Мира, 1А</w:t>
            </w:r>
          </w:p>
        </w:tc>
        <w:tc>
          <w:tcPr>
            <w:tcW w:w="709"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м2/Гкал/ч</w:t>
            </w:r>
          </w:p>
        </w:tc>
        <w:tc>
          <w:tcPr>
            <w:tcW w:w="992"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428,636</w:t>
            </w:r>
          </w:p>
        </w:tc>
        <w:tc>
          <w:tcPr>
            <w:tcW w:w="1271"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428,636</w:t>
            </w:r>
          </w:p>
        </w:tc>
      </w:tr>
      <w:tr w:rsidR="00BC2807" w:rsidRPr="00BC2807" w:rsidTr="00516B34">
        <w:trPr>
          <w:trHeight w:val="20"/>
        </w:trPr>
        <w:tc>
          <w:tcPr>
            <w:tcW w:w="135" w:type="dxa"/>
            <w:tcBorders>
              <w:top w:val="single" w:sz="4" w:space="0" w:color="auto"/>
              <w:left w:val="single" w:sz="8" w:space="0" w:color="auto"/>
              <w:bottom w:val="single" w:sz="4" w:space="0" w:color="auto"/>
              <w:right w:val="nil"/>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6.5</w:t>
            </w:r>
          </w:p>
        </w:tc>
        <w:tc>
          <w:tcPr>
            <w:tcW w:w="4391" w:type="dxa"/>
            <w:tcBorders>
              <w:top w:val="single" w:sz="4" w:space="0" w:color="auto"/>
              <w:left w:val="single" w:sz="8" w:space="0" w:color="auto"/>
              <w:bottom w:val="single" w:sz="4" w:space="0" w:color="auto"/>
              <w:right w:val="single" w:sz="8" w:space="0" w:color="auto"/>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Котельная</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п.г.т. Суходол,</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ул. Мира, 1Б</w:t>
            </w:r>
          </w:p>
        </w:tc>
        <w:tc>
          <w:tcPr>
            <w:tcW w:w="709"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м2/Гкал/ч</w:t>
            </w:r>
          </w:p>
        </w:tc>
        <w:tc>
          <w:tcPr>
            <w:tcW w:w="992"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542,280</w:t>
            </w:r>
          </w:p>
        </w:tc>
        <w:tc>
          <w:tcPr>
            <w:tcW w:w="1271"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542,280</w:t>
            </w:r>
          </w:p>
        </w:tc>
      </w:tr>
      <w:tr w:rsidR="00BC2807" w:rsidRPr="00BC2807" w:rsidTr="00516B34">
        <w:trPr>
          <w:trHeight w:val="20"/>
        </w:trPr>
        <w:tc>
          <w:tcPr>
            <w:tcW w:w="135" w:type="dxa"/>
            <w:tcBorders>
              <w:top w:val="single" w:sz="4" w:space="0" w:color="auto"/>
              <w:left w:val="single" w:sz="8" w:space="0" w:color="auto"/>
              <w:bottom w:val="single" w:sz="4" w:space="0" w:color="auto"/>
              <w:right w:val="nil"/>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6.6</w:t>
            </w:r>
          </w:p>
        </w:tc>
        <w:tc>
          <w:tcPr>
            <w:tcW w:w="4391" w:type="dxa"/>
            <w:tcBorders>
              <w:top w:val="single" w:sz="4" w:space="0" w:color="auto"/>
              <w:left w:val="single" w:sz="8" w:space="0" w:color="auto"/>
              <w:bottom w:val="single" w:sz="4" w:space="0" w:color="auto"/>
              <w:right w:val="single" w:sz="8" w:space="0" w:color="auto"/>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Котельная</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п.г.т. Суходол,</w:t>
            </w:r>
          </w:p>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ул. Суслова,8А</w:t>
            </w:r>
          </w:p>
        </w:tc>
        <w:tc>
          <w:tcPr>
            <w:tcW w:w="709"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м2/Гкал/ч</w:t>
            </w:r>
          </w:p>
        </w:tc>
        <w:tc>
          <w:tcPr>
            <w:tcW w:w="992"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302,589</w:t>
            </w:r>
          </w:p>
        </w:tc>
        <w:tc>
          <w:tcPr>
            <w:tcW w:w="1271"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302,589</w:t>
            </w:r>
          </w:p>
        </w:tc>
      </w:tr>
      <w:tr w:rsidR="00BC2807" w:rsidRPr="00BC2807" w:rsidTr="00516B34">
        <w:trPr>
          <w:trHeight w:val="20"/>
        </w:trPr>
        <w:tc>
          <w:tcPr>
            <w:tcW w:w="135" w:type="dxa"/>
            <w:tcBorders>
              <w:top w:val="single" w:sz="4" w:space="0" w:color="auto"/>
              <w:left w:val="single" w:sz="8" w:space="0" w:color="auto"/>
              <w:bottom w:val="single" w:sz="4" w:space="0" w:color="auto"/>
              <w:right w:val="nil"/>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7</w:t>
            </w:r>
          </w:p>
        </w:tc>
        <w:tc>
          <w:tcPr>
            <w:tcW w:w="4391" w:type="dxa"/>
            <w:tcBorders>
              <w:top w:val="single" w:sz="4" w:space="0" w:color="auto"/>
              <w:left w:val="single" w:sz="8" w:space="0" w:color="auto"/>
              <w:bottom w:val="single" w:sz="4" w:space="0" w:color="auto"/>
              <w:right w:val="single" w:sz="8" w:space="0" w:color="auto"/>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Доля тепловой энергии, выработанной в комбинированном режиме</w:t>
            </w:r>
          </w:p>
        </w:tc>
        <w:tc>
          <w:tcPr>
            <w:tcW w:w="709"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w:t>
            </w:r>
          </w:p>
        </w:tc>
        <w:tc>
          <w:tcPr>
            <w:tcW w:w="992"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w:t>
            </w:r>
          </w:p>
        </w:tc>
        <w:tc>
          <w:tcPr>
            <w:tcW w:w="1271"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0</w:t>
            </w:r>
          </w:p>
        </w:tc>
      </w:tr>
      <w:tr w:rsidR="00BC2807" w:rsidRPr="00BC2807" w:rsidTr="00516B34">
        <w:trPr>
          <w:trHeight w:val="20"/>
        </w:trPr>
        <w:tc>
          <w:tcPr>
            <w:tcW w:w="135" w:type="dxa"/>
            <w:tcBorders>
              <w:top w:val="single" w:sz="4" w:space="0" w:color="auto"/>
              <w:left w:val="single" w:sz="8" w:space="0" w:color="auto"/>
              <w:bottom w:val="single" w:sz="4" w:space="0" w:color="auto"/>
              <w:right w:val="nil"/>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8</w:t>
            </w:r>
          </w:p>
        </w:tc>
        <w:tc>
          <w:tcPr>
            <w:tcW w:w="4391" w:type="dxa"/>
            <w:tcBorders>
              <w:top w:val="single" w:sz="4" w:space="0" w:color="auto"/>
              <w:left w:val="single" w:sz="8" w:space="0" w:color="auto"/>
              <w:bottom w:val="single" w:sz="4" w:space="0" w:color="auto"/>
              <w:right w:val="single" w:sz="8" w:space="0" w:color="auto"/>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Удельный расход условного топлива на отпуск электрической энергии</w:t>
            </w:r>
          </w:p>
        </w:tc>
        <w:tc>
          <w:tcPr>
            <w:tcW w:w="709"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т.у.т./ кВт</w:t>
            </w:r>
          </w:p>
        </w:tc>
        <w:tc>
          <w:tcPr>
            <w:tcW w:w="992"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w:t>
            </w:r>
          </w:p>
        </w:tc>
        <w:tc>
          <w:tcPr>
            <w:tcW w:w="1271"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w:t>
            </w:r>
          </w:p>
        </w:tc>
      </w:tr>
      <w:tr w:rsidR="00BC2807" w:rsidRPr="00BC2807" w:rsidTr="00516B34">
        <w:trPr>
          <w:trHeight w:val="20"/>
        </w:trPr>
        <w:tc>
          <w:tcPr>
            <w:tcW w:w="135" w:type="dxa"/>
            <w:tcBorders>
              <w:top w:val="single" w:sz="4" w:space="0" w:color="auto"/>
              <w:left w:val="single" w:sz="8" w:space="0" w:color="auto"/>
              <w:bottom w:val="single" w:sz="4" w:space="0" w:color="auto"/>
              <w:right w:val="nil"/>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9</w:t>
            </w:r>
          </w:p>
        </w:tc>
        <w:tc>
          <w:tcPr>
            <w:tcW w:w="4391" w:type="dxa"/>
            <w:tcBorders>
              <w:top w:val="single" w:sz="4" w:space="0" w:color="auto"/>
              <w:left w:val="single" w:sz="8" w:space="0" w:color="auto"/>
              <w:bottom w:val="single" w:sz="4" w:space="0" w:color="auto"/>
              <w:right w:val="single" w:sz="8" w:space="0" w:color="auto"/>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 xml:space="preserve">Коэффициент использования теплоты топлива                                  </w:t>
            </w:r>
          </w:p>
        </w:tc>
        <w:tc>
          <w:tcPr>
            <w:tcW w:w="709"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p>
        </w:tc>
        <w:tc>
          <w:tcPr>
            <w:tcW w:w="992"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w:t>
            </w:r>
          </w:p>
        </w:tc>
        <w:tc>
          <w:tcPr>
            <w:tcW w:w="1271"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w:t>
            </w:r>
          </w:p>
        </w:tc>
      </w:tr>
      <w:tr w:rsidR="00BC2807" w:rsidRPr="00BC2807" w:rsidTr="00516B34">
        <w:trPr>
          <w:trHeight w:val="20"/>
        </w:trPr>
        <w:tc>
          <w:tcPr>
            <w:tcW w:w="135" w:type="dxa"/>
            <w:tcBorders>
              <w:top w:val="single" w:sz="4" w:space="0" w:color="auto"/>
              <w:left w:val="single" w:sz="8" w:space="0" w:color="auto"/>
              <w:bottom w:val="single" w:sz="4" w:space="0" w:color="auto"/>
              <w:right w:val="nil"/>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10</w:t>
            </w:r>
          </w:p>
        </w:tc>
        <w:tc>
          <w:tcPr>
            <w:tcW w:w="4391" w:type="dxa"/>
            <w:tcBorders>
              <w:top w:val="single" w:sz="4" w:space="0" w:color="auto"/>
              <w:left w:val="single" w:sz="8" w:space="0" w:color="auto"/>
              <w:bottom w:val="single" w:sz="4" w:space="0" w:color="auto"/>
              <w:right w:val="single" w:sz="8" w:space="0" w:color="auto"/>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Доля отпуска тепловой энергии, осуществляемого потребителям по приборам учета, в общем объеме отпущенной тепловой энергии</w:t>
            </w:r>
          </w:p>
        </w:tc>
        <w:tc>
          <w:tcPr>
            <w:tcW w:w="709"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w:t>
            </w:r>
          </w:p>
        </w:tc>
        <w:tc>
          <w:tcPr>
            <w:tcW w:w="992"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w:t>
            </w:r>
          </w:p>
        </w:tc>
        <w:tc>
          <w:tcPr>
            <w:tcW w:w="1271"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w:t>
            </w:r>
          </w:p>
        </w:tc>
      </w:tr>
      <w:tr w:rsidR="00BC2807" w:rsidRPr="00BC2807" w:rsidTr="00516B34">
        <w:trPr>
          <w:trHeight w:val="20"/>
        </w:trPr>
        <w:tc>
          <w:tcPr>
            <w:tcW w:w="135" w:type="dxa"/>
            <w:tcBorders>
              <w:top w:val="single" w:sz="4" w:space="0" w:color="auto"/>
              <w:left w:val="single" w:sz="8" w:space="0" w:color="auto"/>
              <w:bottom w:val="single" w:sz="4" w:space="0" w:color="auto"/>
              <w:right w:val="nil"/>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11</w:t>
            </w:r>
          </w:p>
        </w:tc>
        <w:tc>
          <w:tcPr>
            <w:tcW w:w="4391" w:type="dxa"/>
            <w:tcBorders>
              <w:top w:val="single" w:sz="4" w:space="0" w:color="auto"/>
              <w:left w:val="single" w:sz="8" w:space="0" w:color="auto"/>
              <w:bottom w:val="single" w:sz="4" w:space="0" w:color="auto"/>
              <w:right w:val="single" w:sz="8" w:space="0" w:color="auto"/>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Средневзвешенный срок эксплуатации тепловых сетей</w:t>
            </w:r>
          </w:p>
        </w:tc>
        <w:tc>
          <w:tcPr>
            <w:tcW w:w="709"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лет</w:t>
            </w:r>
          </w:p>
        </w:tc>
        <w:tc>
          <w:tcPr>
            <w:tcW w:w="992"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w:t>
            </w:r>
          </w:p>
        </w:tc>
        <w:tc>
          <w:tcPr>
            <w:tcW w:w="1271"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w:t>
            </w:r>
          </w:p>
        </w:tc>
      </w:tr>
      <w:tr w:rsidR="00BC2807" w:rsidRPr="00BC2807" w:rsidTr="00516B34">
        <w:trPr>
          <w:trHeight w:val="20"/>
        </w:trPr>
        <w:tc>
          <w:tcPr>
            <w:tcW w:w="135" w:type="dxa"/>
            <w:tcBorders>
              <w:top w:val="single" w:sz="4" w:space="0" w:color="auto"/>
              <w:left w:val="single" w:sz="8" w:space="0" w:color="auto"/>
              <w:bottom w:val="single" w:sz="4" w:space="0" w:color="auto"/>
              <w:right w:val="nil"/>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12</w:t>
            </w:r>
          </w:p>
        </w:tc>
        <w:tc>
          <w:tcPr>
            <w:tcW w:w="4391" w:type="dxa"/>
            <w:tcBorders>
              <w:top w:val="single" w:sz="4" w:space="0" w:color="auto"/>
              <w:left w:val="single" w:sz="8" w:space="0" w:color="auto"/>
              <w:bottom w:val="single" w:sz="4" w:space="0" w:color="auto"/>
              <w:right w:val="single" w:sz="8" w:space="0" w:color="auto"/>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709"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i/>
                <w:iCs/>
                <w:sz w:val="12"/>
                <w:szCs w:val="12"/>
              </w:rPr>
            </w:pPr>
          </w:p>
        </w:tc>
        <w:tc>
          <w:tcPr>
            <w:tcW w:w="992"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w:t>
            </w:r>
          </w:p>
        </w:tc>
        <w:tc>
          <w:tcPr>
            <w:tcW w:w="1271"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w:t>
            </w:r>
          </w:p>
        </w:tc>
      </w:tr>
      <w:tr w:rsidR="00BC2807" w:rsidRPr="00BC2807" w:rsidTr="00516B34">
        <w:trPr>
          <w:trHeight w:val="20"/>
        </w:trPr>
        <w:tc>
          <w:tcPr>
            <w:tcW w:w="135" w:type="dxa"/>
            <w:tcBorders>
              <w:top w:val="single" w:sz="4" w:space="0" w:color="auto"/>
              <w:left w:val="single" w:sz="8" w:space="0" w:color="auto"/>
              <w:bottom w:val="single" w:sz="4" w:space="0" w:color="auto"/>
              <w:right w:val="nil"/>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13</w:t>
            </w:r>
          </w:p>
        </w:tc>
        <w:tc>
          <w:tcPr>
            <w:tcW w:w="4391" w:type="dxa"/>
            <w:tcBorders>
              <w:top w:val="single" w:sz="4" w:space="0" w:color="auto"/>
              <w:left w:val="single" w:sz="8" w:space="0" w:color="auto"/>
              <w:bottom w:val="single" w:sz="4" w:space="0" w:color="auto"/>
              <w:right w:val="single" w:sz="8" w:space="0" w:color="auto"/>
            </w:tcBorders>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709"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i/>
                <w:iCs/>
                <w:sz w:val="12"/>
                <w:szCs w:val="12"/>
              </w:rPr>
            </w:pPr>
          </w:p>
        </w:tc>
        <w:tc>
          <w:tcPr>
            <w:tcW w:w="992"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w:t>
            </w:r>
          </w:p>
        </w:tc>
        <w:tc>
          <w:tcPr>
            <w:tcW w:w="1271" w:type="dxa"/>
            <w:tcBorders>
              <w:top w:val="single" w:sz="4" w:space="0" w:color="auto"/>
              <w:left w:val="nil"/>
              <w:bottom w:val="single" w:sz="4" w:space="0" w:color="auto"/>
              <w:right w:val="single" w:sz="4" w:space="0" w:color="auto"/>
            </w:tcBorders>
            <w:noWrap/>
          </w:tcPr>
          <w:p w:rsidR="00BC2807" w:rsidRPr="00BC2807" w:rsidRDefault="00BC2807" w:rsidP="00516B34">
            <w:pPr>
              <w:tabs>
                <w:tab w:val="left" w:pos="284"/>
              </w:tabs>
              <w:spacing w:after="0" w:line="240" w:lineRule="auto"/>
              <w:rPr>
                <w:rFonts w:ascii="Times New Roman" w:eastAsia="Calibri" w:hAnsi="Times New Roman" w:cs="Times New Roman"/>
                <w:sz w:val="12"/>
                <w:szCs w:val="12"/>
              </w:rPr>
            </w:pPr>
            <w:r w:rsidRPr="00BC2807">
              <w:rPr>
                <w:rFonts w:ascii="Times New Roman" w:eastAsia="Calibri" w:hAnsi="Times New Roman" w:cs="Times New Roman"/>
                <w:sz w:val="12"/>
                <w:szCs w:val="12"/>
              </w:rPr>
              <w:t>-</w:t>
            </w:r>
          </w:p>
        </w:tc>
      </w:tr>
    </w:tbl>
    <w:p w:rsidR="00271471" w:rsidRPr="00271471" w:rsidRDefault="00271471" w:rsidP="00271471">
      <w:pPr>
        <w:tabs>
          <w:tab w:val="left" w:pos="284"/>
        </w:tabs>
        <w:spacing w:after="0" w:line="240" w:lineRule="auto"/>
        <w:ind w:firstLine="284"/>
        <w:jc w:val="both"/>
        <w:rPr>
          <w:rFonts w:ascii="Times New Roman" w:eastAsia="Calibri" w:hAnsi="Times New Roman" w:cs="Times New Roman"/>
          <w:b/>
          <w:bCs/>
          <w:sz w:val="12"/>
          <w:szCs w:val="12"/>
        </w:rPr>
      </w:pPr>
      <w:r w:rsidRPr="00271471">
        <w:rPr>
          <w:rFonts w:ascii="Times New Roman" w:eastAsia="Calibri" w:hAnsi="Times New Roman" w:cs="Times New Roman"/>
          <w:b/>
          <w:bCs/>
          <w:sz w:val="12"/>
          <w:szCs w:val="12"/>
        </w:rPr>
        <w:t>Глава 15. Ценовые (тарифные) последствия.</w:t>
      </w:r>
    </w:p>
    <w:p w:rsidR="00271471" w:rsidRPr="00271471" w:rsidRDefault="00271471" w:rsidP="00271471">
      <w:pPr>
        <w:tabs>
          <w:tab w:val="left" w:pos="284"/>
        </w:tabs>
        <w:spacing w:after="0" w:line="240" w:lineRule="auto"/>
        <w:ind w:firstLine="284"/>
        <w:jc w:val="both"/>
        <w:rPr>
          <w:rFonts w:ascii="Times New Roman" w:eastAsia="Calibri" w:hAnsi="Times New Roman" w:cs="Times New Roman"/>
          <w:sz w:val="12"/>
          <w:szCs w:val="12"/>
        </w:rPr>
      </w:pPr>
      <w:r w:rsidRPr="00271471">
        <w:rPr>
          <w:rFonts w:ascii="Times New Roman" w:eastAsia="Calibri" w:hAnsi="Times New Roman" w:cs="Times New Roman"/>
          <w:sz w:val="12"/>
          <w:szCs w:val="12"/>
        </w:rPr>
        <w:t>Ценовые последствия для потребителей ООО «Сервисная Коммунальная Компания» при реализации строительства источников тепловой энергии и тепловых сетей г.п. Суходол представлены в таблице 15.1.</w:t>
      </w:r>
    </w:p>
    <w:p w:rsidR="00271471" w:rsidRDefault="00271471" w:rsidP="00271471">
      <w:pPr>
        <w:tabs>
          <w:tab w:val="left" w:pos="284"/>
        </w:tabs>
        <w:spacing w:after="0" w:line="240" w:lineRule="auto"/>
        <w:jc w:val="center"/>
        <w:rPr>
          <w:rFonts w:ascii="Times New Roman" w:eastAsia="Calibri" w:hAnsi="Times New Roman" w:cs="Times New Roman"/>
          <w:sz w:val="12"/>
          <w:szCs w:val="12"/>
        </w:rPr>
      </w:pPr>
      <w:r w:rsidRPr="00271471">
        <w:rPr>
          <w:rFonts w:ascii="Times New Roman" w:eastAsia="Calibri" w:hAnsi="Times New Roman" w:cs="Times New Roman"/>
          <w:sz w:val="12"/>
          <w:szCs w:val="12"/>
        </w:rPr>
        <w:t xml:space="preserve">Таблица 15.1 – Ценовые последствия для потребителей при реализации </w:t>
      </w:r>
    </w:p>
    <w:p w:rsidR="00271471" w:rsidRPr="00271471" w:rsidRDefault="00271471" w:rsidP="00271471">
      <w:pPr>
        <w:tabs>
          <w:tab w:val="left" w:pos="284"/>
        </w:tabs>
        <w:spacing w:after="0" w:line="240" w:lineRule="auto"/>
        <w:jc w:val="center"/>
        <w:rPr>
          <w:rFonts w:ascii="Times New Roman" w:eastAsia="Calibri" w:hAnsi="Times New Roman" w:cs="Times New Roman"/>
          <w:sz w:val="12"/>
          <w:szCs w:val="12"/>
        </w:rPr>
      </w:pPr>
      <w:r w:rsidRPr="00271471">
        <w:rPr>
          <w:rFonts w:ascii="Times New Roman" w:eastAsia="Calibri" w:hAnsi="Times New Roman" w:cs="Times New Roman"/>
          <w:sz w:val="12"/>
          <w:szCs w:val="12"/>
        </w:rPr>
        <w:t>строительства источников тепловой энергии и тепловых сетей г.п. Суходол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127"/>
        <w:gridCol w:w="382"/>
        <w:gridCol w:w="434"/>
        <w:gridCol w:w="464"/>
        <w:gridCol w:w="464"/>
        <w:gridCol w:w="464"/>
        <w:gridCol w:w="464"/>
        <w:gridCol w:w="464"/>
        <w:gridCol w:w="464"/>
        <w:gridCol w:w="464"/>
        <w:gridCol w:w="464"/>
        <w:gridCol w:w="464"/>
        <w:gridCol w:w="464"/>
        <w:gridCol w:w="464"/>
        <w:gridCol w:w="456"/>
      </w:tblGrid>
      <w:tr w:rsidR="00271471" w:rsidRPr="00271471" w:rsidTr="00271471">
        <w:trPr>
          <w:trHeight w:val="20"/>
          <w:tblHeader/>
        </w:trPr>
        <w:tc>
          <w:tcPr>
            <w:tcW w:w="752"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lastRenderedPageBreak/>
              <w:t>Показатели</w:t>
            </w:r>
          </w:p>
        </w:tc>
        <w:tc>
          <w:tcPr>
            <w:tcW w:w="255"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Ед. измерения</w:t>
            </w:r>
          </w:p>
        </w:tc>
        <w:tc>
          <w:tcPr>
            <w:tcW w:w="290"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2021 год</w:t>
            </w:r>
          </w:p>
        </w:tc>
        <w:tc>
          <w:tcPr>
            <w:tcW w:w="309"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2022 год</w:t>
            </w:r>
          </w:p>
        </w:tc>
        <w:tc>
          <w:tcPr>
            <w:tcW w:w="309"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2023 год</w:t>
            </w:r>
          </w:p>
        </w:tc>
        <w:tc>
          <w:tcPr>
            <w:tcW w:w="309"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2024 год</w:t>
            </w:r>
          </w:p>
        </w:tc>
        <w:tc>
          <w:tcPr>
            <w:tcW w:w="309"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2025 год</w:t>
            </w:r>
          </w:p>
        </w:tc>
        <w:tc>
          <w:tcPr>
            <w:tcW w:w="309"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2026 год</w:t>
            </w:r>
          </w:p>
        </w:tc>
        <w:tc>
          <w:tcPr>
            <w:tcW w:w="309"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2027 год</w:t>
            </w:r>
          </w:p>
        </w:tc>
        <w:tc>
          <w:tcPr>
            <w:tcW w:w="309"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2028 год</w:t>
            </w:r>
          </w:p>
        </w:tc>
        <w:tc>
          <w:tcPr>
            <w:tcW w:w="309"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2029 год</w:t>
            </w:r>
          </w:p>
        </w:tc>
        <w:tc>
          <w:tcPr>
            <w:tcW w:w="309"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2030 год</w:t>
            </w:r>
          </w:p>
        </w:tc>
        <w:tc>
          <w:tcPr>
            <w:tcW w:w="309"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2031 год</w:t>
            </w:r>
          </w:p>
        </w:tc>
        <w:tc>
          <w:tcPr>
            <w:tcW w:w="309"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2032 год</w:t>
            </w:r>
          </w:p>
        </w:tc>
        <w:tc>
          <w:tcPr>
            <w:tcW w:w="309"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2033 год</w:t>
            </w:r>
          </w:p>
        </w:tc>
      </w:tr>
      <w:tr w:rsidR="00271471" w:rsidRPr="00271471" w:rsidTr="00271471">
        <w:trPr>
          <w:trHeight w:val="20"/>
        </w:trPr>
        <w:tc>
          <w:tcPr>
            <w:tcW w:w="752"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Полезный отпуск тепловой энергии</w:t>
            </w:r>
          </w:p>
        </w:tc>
        <w:tc>
          <w:tcPr>
            <w:tcW w:w="255"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тыс. Гкал</w:t>
            </w:r>
          </w:p>
        </w:tc>
        <w:tc>
          <w:tcPr>
            <w:tcW w:w="290"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91,73</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91,73</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91,73</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91,73</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91,73</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91,73</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91,73</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91,73</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91,73</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91,73</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91,73</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91,73</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91,73</w:t>
            </w:r>
          </w:p>
        </w:tc>
      </w:tr>
      <w:tr w:rsidR="00271471" w:rsidRPr="00271471" w:rsidTr="00271471">
        <w:trPr>
          <w:trHeight w:val="20"/>
        </w:trPr>
        <w:tc>
          <w:tcPr>
            <w:tcW w:w="752"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Операционные (подкотнтрольные расходы)</w:t>
            </w:r>
          </w:p>
        </w:tc>
        <w:tc>
          <w:tcPr>
            <w:tcW w:w="255"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тыс. руб.</w:t>
            </w:r>
          </w:p>
        </w:tc>
        <w:tc>
          <w:tcPr>
            <w:tcW w:w="290"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44 930,38</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46 727,59</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48 596,69</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50 540,56</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52 562,18</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54 664,67</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56 851,26</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59 125,31</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61 490,32</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63 949,93</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66 507,93</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69 168,25</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71 934,98</w:t>
            </w:r>
          </w:p>
        </w:tc>
      </w:tr>
      <w:tr w:rsidR="00271471" w:rsidRPr="00271471" w:rsidTr="00271471">
        <w:trPr>
          <w:trHeight w:val="20"/>
        </w:trPr>
        <w:tc>
          <w:tcPr>
            <w:tcW w:w="752"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Расходы на вспомагательные материалы</w:t>
            </w:r>
          </w:p>
        </w:tc>
        <w:tc>
          <w:tcPr>
            <w:tcW w:w="255"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тыс. руб.</w:t>
            </w:r>
          </w:p>
        </w:tc>
        <w:tc>
          <w:tcPr>
            <w:tcW w:w="290"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9 427,15</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9 898,50</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10 393,43</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10 913,10</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11 458,75</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12 031,69</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12 633,28</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13 264,94</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13 928,19</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14 624,60</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15 355,83</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16 123,62</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16 929,80</w:t>
            </w:r>
          </w:p>
        </w:tc>
      </w:tr>
      <w:tr w:rsidR="00271471" w:rsidRPr="00271471" w:rsidTr="00271471">
        <w:trPr>
          <w:trHeight w:val="20"/>
        </w:trPr>
        <w:tc>
          <w:tcPr>
            <w:tcW w:w="752"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Расходы на топливо</w:t>
            </w:r>
          </w:p>
        </w:tc>
        <w:tc>
          <w:tcPr>
            <w:tcW w:w="255"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тыс. руб..</w:t>
            </w:r>
          </w:p>
        </w:tc>
        <w:tc>
          <w:tcPr>
            <w:tcW w:w="290"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88 538,60</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91 283,30</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91 283,30</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91 283,30</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91 283,30</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91 283,30</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91 283,30</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91 283,30</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91 283,30</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91 283,30</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91 283,30</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91 283,30</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91 283,30</w:t>
            </w:r>
          </w:p>
        </w:tc>
      </w:tr>
      <w:tr w:rsidR="00271471" w:rsidRPr="00271471" w:rsidTr="00271471">
        <w:trPr>
          <w:trHeight w:val="20"/>
        </w:trPr>
        <w:tc>
          <w:tcPr>
            <w:tcW w:w="752"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Электроэнергия</w:t>
            </w:r>
          </w:p>
        </w:tc>
        <w:tc>
          <w:tcPr>
            <w:tcW w:w="255"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тыс. руб.</w:t>
            </w:r>
          </w:p>
        </w:tc>
        <w:tc>
          <w:tcPr>
            <w:tcW w:w="290"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12 469,13</w:t>
            </w:r>
          </w:p>
        </w:tc>
        <w:tc>
          <w:tcPr>
            <w:tcW w:w="309" w:type="pct"/>
            <w:tcBorders>
              <w:left w:val="nil"/>
            </w:tcBorders>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13 129,99</w:t>
            </w:r>
          </w:p>
        </w:tc>
        <w:tc>
          <w:tcPr>
            <w:tcW w:w="309" w:type="pct"/>
            <w:tcBorders>
              <w:left w:val="nil"/>
            </w:tcBorders>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14 114,74</w:t>
            </w:r>
          </w:p>
        </w:tc>
        <w:tc>
          <w:tcPr>
            <w:tcW w:w="309" w:type="pct"/>
            <w:tcBorders>
              <w:left w:val="nil"/>
            </w:tcBorders>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15 173,35</w:t>
            </w:r>
          </w:p>
        </w:tc>
        <w:tc>
          <w:tcPr>
            <w:tcW w:w="309" w:type="pct"/>
            <w:tcBorders>
              <w:left w:val="nil"/>
            </w:tcBorders>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16 311,35</w:t>
            </w:r>
          </w:p>
        </w:tc>
        <w:tc>
          <w:tcPr>
            <w:tcW w:w="309" w:type="pct"/>
            <w:tcBorders>
              <w:left w:val="nil"/>
            </w:tcBorders>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17 534,70</w:t>
            </w:r>
          </w:p>
        </w:tc>
        <w:tc>
          <w:tcPr>
            <w:tcW w:w="309" w:type="pct"/>
            <w:tcBorders>
              <w:left w:val="nil"/>
            </w:tcBorders>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18 849,80</w:t>
            </w:r>
          </w:p>
        </w:tc>
        <w:tc>
          <w:tcPr>
            <w:tcW w:w="309" w:type="pct"/>
            <w:tcBorders>
              <w:left w:val="nil"/>
            </w:tcBorders>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20 263,54</w:t>
            </w:r>
          </w:p>
        </w:tc>
        <w:tc>
          <w:tcPr>
            <w:tcW w:w="309" w:type="pct"/>
            <w:tcBorders>
              <w:left w:val="nil"/>
            </w:tcBorders>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21 783,31</w:t>
            </w:r>
          </w:p>
        </w:tc>
        <w:tc>
          <w:tcPr>
            <w:tcW w:w="309" w:type="pct"/>
            <w:tcBorders>
              <w:left w:val="nil"/>
            </w:tcBorders>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23 417,05</w:t>
            </w:r>
          </w:p>
        </w:tc>
        <w:tc>
          <w:tcPr>
            <w:tcW w:w="309" w:type="pct"/>
            <w:tcBorders>
              <w:left w:val="nil"/>
            </w:tcBorders>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25 173,33</w:t>
            </w:r>
          </w:p>
        </w:tc>
        <w:tc>
          <w:tcPr>
            <w:tcW w:w="309" w:type="pct"/>
            <w:tcBorders>
              <w:left w:val="nil"/>
            </w:tcBorders>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27 061,33</w:t>
            </w:r>
          </w:p>
        </w:tc>
        <w:tc>
          <w:tcPr>
            <w:tcW w:w="309" w:type="pct"/>
            <w:tcBorders>
              <w:left w:val="nil"/>
            </w:tcBorders>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29 090,93</w:t>
            </w:r>
          </w:p>
        </w:tc>
      </w:tr>
      <w:tr w:rsidR="00271471" w:rsidRPr="00271471" w:rsidTr="00271471">
        <w:trPr>
          <w:trHeight w:val="20"/>
        </w:trPr>
        <w:tc>
          <w:tcPr>
            <w:tcW w:w="752"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ЕСН</w:t>
            </w:r>
          </w:p>
        </w:tc>
        <w:tc>
          <w:tcPr>
            <w:tcW w:w="255"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тыс. руб.</w:t>
            </w:r>
          </w:p>
        </w:tc>
        <w:tc>
          <w:tcPr>
            <w:tcW w:w="290"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8 470,61</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8 809,43</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9 161,81</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9 528,28</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9 909,42</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10 305,79</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10 718,02</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11 146,74</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11 592,61</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12 056,32</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12 538,57</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13 040,11</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13 561,72</w:t>
            </w:r>
          </w:p>
        </w:tc>
      </w:tr>
      <w:tr w:rsidR="00271471" w:rsidRPr="00271471" w:rsidTr="00271471">
        <w:trPr>
          <w:trHeight w:val="20"/>
        </w:trPr>
        <w:tc>
          <w:tcPr>
            <w:tcW w:w="752"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Амортизация</w:t>
            </w:r>
          </w:p>
        </w:tc>
        <w:tc>
          <w:tcPr>
            <w:tcW w:w="255"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тыс. руб.</w:t>
            </w:r>
          </w:p>
        </w:tc>
        <w:tc>
          <w:tcPr>
            <w:tcW w:w="290"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134,01</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134,01</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134,01</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134,01</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134,01</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134,01</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134,01</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134,01</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134,01</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134,01</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134,01</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134,01</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134,01</w:t>
            </w:r>
          </w:p>
        </w:tc>
      </w:tr>
      <w:tr w:rsidR="00271471" w:rsidRPr="00271471" w:rsidTr="00271471">
        <w:trPr>
          <w:trHeight w:val="20"/>
        </w:trPr>
        <w:tc>
          <w:tcPr>
            <w:tcW w:w="752"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Прочие затраты</w:t>
            </w:r>
          </w:p>
        </w:tc>
        <w:tc>
          <w:tcPr>
            <w:tcW w:w="255"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тыс. руб.</w:t>
            </w:r>
          </w:p>
        </w:tc>
        <w:tc>
          <w:tcPr>
            <w:tcW w:w="290"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4 997,03</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5 196,92</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5 404,79</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5 620,98</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5 845,82</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6 079,66</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6 322,84</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6 575,76</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6 838,79</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7 112,34</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7 396,83</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7 692,70</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8 000,41</w:t>
            </w:r>
          </w:p>
        </w:tc>
      </w:tr>
      <w:tr w:rsidR="00271471" w:rsidRPr="00271471" w:rsidTr="00271471">
        <w:trPr>
          <w:trHeight w:val="20"/>
        </w:trPr>
        <w:tc>
          <w:tcPr>
            <w:tcW w:w="752"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Внереализационные расходы</w:t>
            </w:r>
          </w:p>
        </w:tc>
        <w:tc>
          <w:tcPr>
            <w:tcW w:w="255"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тыс. руб.</w:t>
            </w:r>
          </w:p>
        </w:tc>
        <w:tc>
          <w:tcPr>
            <w:tcW w:w="290"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w:t>
            </w: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r>
      <w:tr w:rsidR="00271471" w:rsidRPr="00271471" w:rsidTr="00271471">
        <w:trPr>
          <w:trHeight w:val="20"/>
        </w:trPr>
        <w:tc>
          <w:tcPr>
            <w:tcW w:w="752" w:type="pct"/>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Итого</w:t>
            </w:r>
          </w:p>
        </w:tc>
        <w:tc>
          <w:tcPr>
            <w:tcW w:w="255" w:type="pct"/>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тыс. руб.</w:t>
            </w:r>
          </w:p>
        </w:tc>
        <w:tc>
          <w:tcPr>
            <w:tcW w:w="290" w:type="pct"/>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168 966,91</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175 179,75</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179 088,78</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183 193,59</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187 504,84</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192 033,83</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196 792,52</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201 793,60</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207 050,53</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212 577,55</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218 389,81</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224 503,33</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230 935,15</w:t>
            </w:r>
          </w:p>
        </w:tc>
      </w:tr>
      <w:tr w:rsidR="00271471" w:rsidRPr="00271471" w:rsidTr="00271471">
        <w:trPr>
          <w:trHeight w:val="20"/>
        </w:trPr>
        <w:tc>
          <w:tcPr>
            <w:tcW w:w="752"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Прибыль</w:t>
            </w:r>
          </w:p>
        </w:tc>
        <w:tc>
          <w:tcPr>
            <w:tcW w:w="255"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тыс. руб.</w:t>
            </w:r>
          </w:p>
        </w:tc>
        <w:tc>
          <w:tcPr>
            <w:tcW w:w="290"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4021,415</w:t>
            </w:r>
          </w:p>
        </w:tc>
        <w:tc>
          <w:tcPr>
            <w:tcW w:w="309"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r>
      <w:tr w:rsidR="00271471" w:rsidRPr="00271471" w:rsidTr="00271471">
        <w:trPr>
          <w:trHeight w:val="20"/>
        </w:trPr>
        <w:tc>
          <w:tcPr>
            <w:tcW w:w="752" w:type="pct"/>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Необходимая валовая выручка без учета мероприятий ИП</w:t>
            </w:r>
          </w:p>
        </w:tc>
        <w:tc>
          <w:tcPr>
            <w:tcW w:w="255" w:type="pct"/>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тыс. руб.</w:t>
            </w:r>
          </w:p>
        </w:tc>
        <w:tc>
          <w:tcPr>
            <w:tcW w:w="290" w:type="pct"/>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172 988,33</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175 179,75</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179 088,78</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183 193,59</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187 504,84</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192 033,83</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196 792,52</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201 793,60</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207 050,53</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212 577,55</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218 389,81</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224 503,33</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230 935,15</w:t>
            </w:r>
          </w:p>
        </w:tc>
      </w:tr>
      <w:tr w:rsidR="00271471" w:rsidRPr="00271471" w:rsidTr="00271471">
        <w:trPr>
          <w:trHeight w:val="20"/>
        </w:trPr>
        <w:tc>
          <w:tcPr>
            <w:tcW w:w="752"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Единовременные инвестиции</w:t>
            </w:r>
          </w:p>
        </w:tc>
        <w:tc>
          <w:tcPr>
            <w:tcW w:w="255"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тыс. руб.</w:t>
            </w:r>
          </w:p>
        </w:tc>
        <w:tc>
          <w:tcPr>
            <w:tcW w:w="290"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22 070,00</w:t>
            </w:r>
          </w:p>
        </w:tc>
      </w:tr>
      <w:tr w:rsidR="00271471" w:rsidRPr="00271471" w:rsidTr="00271471">
        <w:trPr>
          <w:trHeight w:val="20"/>
        </w:trPr>
        <w:tc>
          <w:tcPr>
            <w:tcW w:w="5000" w:type="pct"/>
            <w:gridSpan w:val="15"/>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bCs/>
                <w:i/>
                <w:iCs/>
                <w:sz w:val="12"/>
                <w:szCs w:val="12"/>
              </w:rPr>
              <w:t xml:space="preserve">Источник финансирования мероприятий </w:t>
            </w:r>
          </w:p>
        </w:tc>
      </w:tr>
      <w:tr w:rsidR="00271471" w:rsidRPr="00271471" w:rsidTr="00271471">
        <w:trPr>
          <w:trHeight w:val="20"/>
        </w:trPr>
        <w:tc>
          <w:tcPr>
            <w:tcW w:w="752" w:type="pct"/>
          </w:tcPr>
          <w:p w:rsidR="00271471" w:rsidRPr="00271471" w:rsidRDefault="00271471" w:rsidP="00271471">
            <w:pPr>
              <w:tabs>
                <w:tab w:val="left" w:pos="284"/>
              </w:tabs>
              <w:spacing w:after="0" w:line="240" w:lineRule="auto"/>
              <w:rPr>
                <w:rFonts w:ascii="Times New Roman" w:eastAsia="Calibri" w:hAnsi="Times New Roman" w:cs="Times New Roman"/>
                <w:i/>
                <w:iCs/>
                <w:sz w:val="12"/>
                <w:szCs w:val="12"/>
              </w:rPr>
            </w:pPr>
            <w:r w:rsidRPr="00271471">
              <w:rPr>
                <w:rFonts w:ascii="Times New Roman" w:eastAsia="Calibri" w:hAnsi="Times New Roman" w:cs="Times New Roman"/>
                <w:i/>
                <w:iCs/>
                <w:sz w:val="12"/>
                <w:szCs w:val="12"/>
              </w:rPr>
              <w:t>Прибыль, не учитываемая в целях налогообложения</w:t>
            </w:r>
          </w:p>
        </w:tc>
        <w:tc>
          <w:tcPr>
            <w:tcW w:w="255" w:type="pct"/>
          </w:tcPr>
          <w:p w:rsidR="00271471" w:rsidRPr="00271471" w:rsidRDefault="00271471" w:rsidP="00271471">
            <w:pPr>
              <w:tabs>
                <w:tab w:val="left" w:pos="284"/>
              </w:tabs>
              <w:spacing w:after="0" w:line="240" w:lineRule="auto"/>
              <w:rPr>
                <w:rFonts w:ascii="Times New Roman" w:eastAsia="Calibri" w:hAnsi="Times New Roman" w:cs="Times New Roman"/>
                <w:i/>
                <w:iCs/>
                <w:sz w:val="12"/>
                <w:szCs w:val="12"/>
              </w:rPr>
            </w:pPr>
            <w:r w:rsidRPr="00271471">
              <w:rPr>
                <w:rFonts w:ascii="Times New Roman" w:eastAsia="Calibri" w:hAnsi="Times New Roman" w:cs="Times New Roman"/>
                <w:i/>
                <w:iCs/>
                <w:sz w:val="12"/>
                <w:szCs w:val="12"/>
              </w:rPr>
              <w:t> </w:t>
            </w:r>
          </w:p>
        </w:tc>
        <w:tc>
          <w:tcPr>
            <w:tcW w:w="290"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r>
      <w:tr w:rsidR="00271471" w:rsidRPr="00271471" w:rsidTr="00271471">
        <w:trPr>
          <w:trHeight w:val="20"/>
        </w:trPr>
        <w:tc>
          <w:tcPr>
            <w:tcW w:w="752" w:type="pct"/>
          </w:tcPr>
          <w:p w:rsidR="00271471" w:rsidRPr="00271471" w:rsidRDefault="00271471" w:rsidP="00271471">
            <w:pPr>
              <w:tabs>
                <w:tab w:val="left" w:pos="284"/>
              </w:tabs>
              <w:spacing w:after="0" w:line="240" w:lineRule="auto"/>
              <w:rPr>
                <w:rFonts w:ascii="Times New Roman" w:eastAsia="Calibri" w:hAnsi="Times New Roman" w:cs="Times New Roman"/>
                <w:i/>
                <w:iCs/>
                <w:sz w:val="12"/>
                <w:szCs w:val="12"/>
              </w:rPr>
            </w:pPr>
            <w:r w:rsidRPr="00271471">
              <w:rPr>
                <w:rFonts w:ascii="Times New Roman" w:eastAsia="Calibri" w:hAnsi="Times New Roman" w:cs="Times New Roman"/>
                <w:i/>
                <w:iCs/>
                <w:sz w:val="12"/>
                <w:szCs w:val="12"/>
              </w:rPr>
              <w:t>Амортизация основных средств</w:t>
            </w:r>
          </w:p>
        </w:tc>
        <w:tc>
          <w:tcPr>
            <w:tcW w:w="255" w:type="pct"/>
          </w:tcPr>
          <w:p w:rsidR="00271471" w:rsidRPr="00271471" w:rsidRDefault="00271471" w:rsidP="00271471">
            <w:pPr>
              <w:tabs>
                <w:tab w:val="left" w:pos="284"/>
              </w:tabs>
              <w:spacing w:after="0" w:line="240" w:lineRule="auto"/>
              <w:rPr>
                <w:rFonts w:ascii="Times New Roman" w:eastAsia="Calibri" w:hAnsi="Times New Roman" w:cs="Times New Roman"/>
                <w:i/>
                <w:iCs/>
                <w:sz w:val="12"/>
                <w:szCs w:val="12"/>
              </w:rPr>
            </w:pPr>
            <w:r w:rsidRPr="00271471">
              <w:rPr>
                <w:rFonts w:ascii="Times New Roman" w:eastAsia="Calibri" w:hAnsi="Times New Roman" w:cs="Times New Roman"/>
                <w:i/>
                <w:iCs/>
                <w:sz w:val="12"/>
                <w:szCs w:val="12"/>
              </w:rPr>
              <w:t> </w:t>
            </w:r>
          </w:p>
        </w:tc>
        <w:tc>
          <w:tcPr>
            <w:tcW w:w="290"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r>
      <w:tr w:rsidR="00271471" w:rsidRPr="00271471" w:rsidTr="00271471">
        <w:trPr>
          <w:trHeight w:val="20"/>
        </w:trPr>
        <w:tc>
          <w:tcPr>
            <w:tcW w:w="752" w:type="pct"/>
          </w:tcPr>
          <w:p w:rsidR="00271471" w:rsidRPr="00271471" w:rsidRDefault="00271471" w:rsidP="00271471">
            <w:pPr>
              <w:tabs>
                <w:tab w:val="left" w:pos="284"/>
              </w:tabs>
              <w:spacing w:after="0" w:line="240" w:lineRule="auto"/>
              <w:rPr>
                <w:rFonts w:ascii="Times New Roman" w:eastAsia="Calibri" w:hAnsi="Times New Roman" w:cs="Times New Roman"/>
                <w:i/>
                <w:iCs/>
                <w:sz w:val="12"/>
                <w:szCs w:val="12"/>
              </w:rPr>
            </w:pPr>
            <w:r w:rsidRPr="00271471">
              <w:rPr>
                <w:rFonts w:ascii="Times New Roman" w:eastAsia="Calibri" w:hAnsi="Times New Roman" w:cs="Times New Roman"/>
                <w:i/>
                <w:iCs/>
                <w:sz w:val="12"/>
                <w:szCs w:val="12"/>
              </w:rPr>
              <w:t>Расходы на развитие производства (капитальные вложения)</w:t>
            </w:r>
          </w:p>
        </w:tc>
        <w:tc>
          <w:tcPr>
            <w:tcW w:w="255" w:type="pct"/>
          </w:tcPr>
          <w:p w:rsidR="00271471" w:rsidRPr="00271471" w:rsidRDefault="00271471" w:rsidP="00271471">
            <w:pPr>
              <w:tabs>
                <w:tab w:val="left" w:pos="284"/>
              </w:tabs>
              <w:spacing w:after="0" w:line="240" w:lineRule="auto"/>
              <w:rPr>
                <w:rFonts w:ascii="Times New Roman" w:eastAsia="Calibri" w:hAnsi="Times New Roman" w:cs="Times New Roman"/>
                <w:i/>
                <w:iCs/>
                <w:sz w:val="12"/>
                <w:szCs w:val="12"/>
              </w:rPr>
            </w:pPr>
            <w:r w:rsidRPr="00271471">
              <w:rPr>
                <w:rFonts w:ascii="Times New Roman" w:eastAsia="Calibri" w:hAnsi="Times New Roman" w:cs="Times New Roman"/>
                <w:i/>
                <w:iCs/>
                <w:sz w:val="12"/>
                <w:szCs w:val="12"/>
              </w:rPr>
              <w:t> </w:t>
            </w:r>
          </w:p>
        </w:tc>
        <w:tc>
          <w:tcPr>
            <w:tcW w:w="290"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noWrap/>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r>
      <w:tr w:rsidR="00271471" w:rsidRPr="00271471" w:rsidTr="00271471">
        <w:trPr>
          <w:trHeight w:val="20"/>
        </w:trPr>
        <w:tc>
          <w:tcPr>
            <w:tcW w:w="752" w:type="pct"/>
          </w:tcPr>
          <w:p w:rsidR="00271471" w:rsidRPr="00271471" w:rsidRDefault="00271471" w:rsidP="00271471">
            <w:pPr>
              <w:tabs>
                <w:tab w:val="left" w:pos="284"/>
              </w:tabs>
              <w:spacing w:after="0" w:line="240" w:lineRule="auto"/>
              <w:rPr>
                <w:rFonts w:ascii="Times New Roman" w:eastAsia="Calibri" w:hAnsi="Times New Roman" w:cs="Times New Roman"/>
                <w:i/>
                <w:iCs/>
                <w:sz w:val="12"/>
                <w:szCs w:val="12"/>
              </w:rPr>
            </w:pPr>
            <w:r w:rsidRPr="00271471">
              <w:rPr>
                <w:rFonts w:ascii="Times New Roman" w:eastAsia="Calibri" w:hAnsi="Times New Roman" w:cs="Times New Roman"/>
                <w:i/>
                <w:iCs/>
                <w:sz w:val="12"/>
                <w:szCs w:val="12"/>
              </w:rPr>
              <w:t>Бюджетные источники</w:t>
            </w:r>
          </w:p>
        </w:tc>
        <w:tc>
          <w:tcPr>
            <w:tcW w:w="255"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sz w:val="12"/>
                <w:szCs w:val="12"/>
              </w:rPr>
              <w:t> </w:t>
            </w:r>
          </w:p>
        </w:tc>
        <w:tc>
          <w:tcPr>
            <w:tcW w:w="290"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r>
      <w:tr w:rsidR="00271471" w:rsidRPr="00271471" w:rsidTr="00271471">
        <w:trPr>
          <w:trHeight w:val="20"/>
        </w:trPr>
        <w:tc>
          <w:tcPr>
            <w:tcW w:w="752" w:type="pct"/>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Необходимая валовая выручка с учетом мероприятий ИП</w:t>
            </w:r>
          </w:p>
        </w:tc>
        <w:tc>
          <w:tcPr>
            <w:tcW w:w="255" w:type="pct"/>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тыс. руб.</w:t>
            </w:r>
          </w:p>
        </w:tc>
        <w:tc>
          <w:tcPr>
            <w:tcW w:w="290" w:type="pct"/>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172 988,33</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175 179,75</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179 088,78</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183 193,59</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187 504,84</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192 033,83</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196 792,52</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201 793,60</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207 050,53</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212 577,55</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218 389,81</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224 503,33</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230 935,15</w:t>
            </w:r>
          </w:p>
        </w:tc>
      </w:tr>
      <w:tr w:rsidR="00271471" w:rsidRPr="00271471" w:rsidTr="00271471">
        <w:trPr>
          <w:trHeight w:val="20"/>
        </w:trPr>
        <w:tc>
          <w:tcPr>
            <w:tcW w:w="752" w:type="pct"/>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ТАРИФ на тепловую энергию</w:t>
            </w:r>
          </w:p>
        </w:tc>
        <w:tc>
          <w:tcPr>
            <w:tcW w:w="255" w:type="pct"/>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руб./Гкал</w:t>
            </w:r>
          </w:p>
        </w:tc>
        <w:tc>
          <w:tcPr>
            <w:tcW w:w="290" w:type="pct"/>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1 886,00</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1 909,73</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1 952,35</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1 997,10</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2 044,10</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2 093,47</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2 145,35</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2 199,86</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2 257,17</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2 317,43</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2 380,79</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2 447,44</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2 517,55</w:t>
            </w:r>
          </w:p>
        </w:tc>
      </w:tr>
      <w:tr w:rsidR="00271471" w:rsidRPr="00271471" w:rsidTr="00271471">
        <w:trPr>
          <w:trHeight w:val="20"/>
        </w:trPr>
        <w:tc>
          <w:tcPr>
            <w:tcW w:w="752" w:type="pct"/>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ТАРИФ на тепловую энергию с учетом ИС</w:t>
            </w:r>
          </w:p>
        </w:tc>
        <w:tc>
          <w:tcPr>
            <w:tcW w:w="255" w:type="pct"/>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руб./Гкал</w:t>
            </w:r>
          </w:p>
        </w:tc>
        <w:tc>
          <w:tcPr>
            <w:tcW w:w="290" w:type="pct"/>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1 909,73</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1 952,35</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1 997,10</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bCs/>
                <w:sz w:val="12"/>
                <w:szCs w:val="12"/>
              </w:rPr>
              <w:t>2 044,10</w:t>
            </w: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r>
      <w:tr w:rsidR="00271471" w:rsidRPr="00271471" w:rsidTr="00271471">
        <w:trPr>
          <w:trHeight w:val="20"/>
        </w:trPr>
        <w:tc>
          <w:tcPr>
            <w:tcW w:w="752" w:type="pct"/>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Прирост тарифа</w:t>
            </w:r>
          </w:p>
        </w:tc>
        <w:tc>
          <w:tcPr>
            <w:tcW w:w="255" w:type="pct"/>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w:t>
            </w:r>
          </w:p>
        </w:tc>
        <w:tc>
          <w:tcPr>
            <w:tcW w:w="290" w:type="pct"/>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p>
        </w:tc>
        <w:tc>
          <w:tcPr>
            <w:tcW w:w="309" w:type="pct"/>
            <w:tcBorders>
              <w:top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1,26</w:t>
            </w:r>
          </w:p>
        </w:tc>
        <w:tc>
          <w:tcPr>
            <w:tcW w:w="309" w:type="pct"/>
            <w:tcBorders>
              <w:top w:val="nil"/>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2,23</w:t>
            </w:r>
          </w:p>
        </w:tc>
        <w:tc>
          <w:tcPr>
            <w:tcW w:w="309" w:type="pct"/>
            <w:tcBorders>
              <w:top w:val="nil"/>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2,29</w:t>
            </w:r>
          </w:p>
        </w:tc>
        <w:tc>
          <w:tcPr>
            <w:tcW w:w="309" w:type="pct"/>
            <w:tcBorders>
              <w:top w:val="nil"/>
              <w:left w:val="nil"/>
            </w:tcBorders>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r w:rsidRPr="00271471">
              <w:rPr>
                <w:rFonts w:ascii="Times New Roman" w:eastAsia="Calibri" w:hAnsi="Times New Roman" w:cs="Times New Roman"/>
                <w:bCs/>
                <w:sz w:val="12"/>
                <w:szCs w:val="12"/>
              </w:rPr>
              <w:t>2,35</w:t>
            </w: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c>
          <w:tcPr>
            <w:tcW w:w="309" w:type="pct"/>
          </w:tcPr>
          <w:p w:rsidR="00271471" w:rsidRPr="00271471" w:rsidRDefault="00271471" w:rsidP="00271471">
            <w:pPr>
              <w:tabs>
                <w:tab w:val="left" w:pos="284"/>
              </w:tabs>
              <w:spacing w:after="0" w:line="240" w:lineRule="auto"/>
              <w:rPr>
                <w:rFonts w:ascii="Times New Roman" w:eastAsia="Calibri" w:hAnsi="Times New Roman" w:cs="Times New Roman"/>
                <w:sz w:val="12"/>
                <w:szCs w:val="12"/>
              </w:rPr>
            </w:pPr>
          </w:p>
        </w:tc>
      </w:tr>
      <w:tr w:rsidR="00271471" w:rsidRPr="00271471" w:rsidTr="00271471">
        <w:trPr>
          <w:trHeight w:val="20"/>
        </w:trPr>
        <w:tc>
          <w:tcPr>
            <w:tcW w:w="752" w:type="pct"/>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Прирост тарифа с учетом ИС</w:t>
            </w:r>
          </w:p>
        </w:tc>
        <w:tc>
          <w:tcPr>
            <w:tcW w:w="255" w:type="pct"/>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w:t>
            </w:r>
          </w:p>
        </w:tc>
        <w:tc>
          <w:tcPr>
            <w:tcW w:w="290" w:type="pct"/>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1,26</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2,23</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2,29</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2,35</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2,42</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2,48</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2,54</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2,61</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2,67</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2,73</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2,80</w:t>
            </w:r>
          </w:p>
        </w:tc>
        <w:tc>
          <w:tcPr>
            <w:tcW w:w="309" w:type="pct"/>
            <w:tcBorders>
              <w:left w:val="nil"/>
            </w:tcBorders>
          </w:tcPr>
          <w:p w:rsidR="00271471" w:rsidRPr="00271471" w:rsidRDefault="00271471" w:rsidP="00271471">
            <w:pPr>
              <w:tabs>
                <w:tab w:val="left" w:pos="284"/>
              </w:tabs>
              <w:spacing w:after="0" w:line="240" w:lineRule="auto"/>
              <w:rPr>
                <w:rFonts w:ascii="Times New Roman" w:eastAsia="Calibri" w:hAnsi="Times New Roman" w:cs="Times New Roman"/>
                <w:bCs/>
                <w:sz w:val="12"/>
                <w:szCs w:val="12"/>
              </w:rPr>
            </w:pPr>
            <w:r w:rsidRPr="00271471">
              <w:rPr>
                <w:rFonts w:ascii="Times New Roman" w:eastAsia="Calibri" w:hAnsi="Times New Roman" w:cs="Times New Roman"/>
                <w:bCs/>
                <w:sz w:val="12"/>
                <w:szCs w:val="12"/>
              </w:rPr>
              <w:t>2,86</w:t>
            </w:r>
          </w:p>
        </w:tc>
      </w:tr>
    </w:tbl>
    <w:p w:rsidR="00C71592" w:rsidRDefault="00C71592" w:rsidP="0034564D">
      <w:pPr>
        <w:tabs>
          <w:tab w:val="left" w:pos="284"/>
        </w:tabs>
        <w:spacing w:after="0" w:line="240" w:lineRule="auto"/>
        <w:jc w:val="both"/>
        <w:rPr>
          <w:rFonts w:ascii="Times New Roman" w:eastAsia="Calibri" w:hAnsi="Times New Roman" w:cs="Times New Roman"/>
          <w:sz w:val="12"/>
          <w:szCs w:val="12"/>
        </w:rPr>
      </w:pPr>
    </w:p>
    <w:p w:rsidR="00271471" w:rsidRDefault="00271471" w:rsidP="00271471">
      <w:pPr>
        <w:tabs>
          <w:tab w:val="left" w:pos="284"/>
        </w:tabs>
        <w:spacing w:after="0" w:line="240" w:lineRule="auto"/>
        <w:jc w:val="center"/>
        <w:rPr>
          <w:rFonts w:ascii="Times New Roman" w:eastAsia="Calibri" w:hAnsi="Times New Roman" w:cs="Times New Roman"/>
          <w:sz w:val="12"/>
          <w:szCs w:val="12"/>
        </w:rPr>
      </w:pPr>
      <w:r w:rsidRPr="00271471">
        <w:rPr>
          <w:rFonts w:ascii="Times New Roman" w:eastAsia="Calibri" w:hAnsi="Times New Roman" w:cs="Times New Roman"/>
          <w:sz w:val="12"/>
          <w:szCs w:val="12"/>
        </w:rPr>
        <w:t>Рисунок 15.1 – Тариф на тепловую энергию для потребителей ООО «Сервисная Коммунальная Компания»</w:t>
      </w:r>
    </w:p>
    <w:p w:rsidR="00C71592" w:rsidRDefault="00271471" w:rsidP="00271471">
      <w:pPr>
        <w:tabs>
          <w:tab w:val="left" w:pos="284"/>
        </w:tabs>
        <w:spacing w:after="0" w:line="240" w:lineRule="auto"/>
        <w:jc w:val="center"/>
        <w:rPr>
          <w:rFonts w:ascii="Times New Roman" w:eastAsia="Calibri" w:hAnsi="Times New Roman" w:cs="Times New Roman"/>
          <w:sz w:val="12"/>
          <w:szCs w:val="12"/>
        </w:rPr>
      </w:pPr>
      <w:r w:rsidRPr="00271471">
        <w:rPr>
          <w:rFonts w:ascii="Times New Roman" w:eastAsia="Calibri" w:hAnsi="Times New Roman" w:cs="Times New Roman"/>
          <w:sz w:val="12"/>
          <w:szCs w:val="12"/>
        </w:rPr>
        <w:t xml:space="preserve"> при реализации строительства источников тепловой энергии и тепловых сетей г.п. Суходол</w:t>
      </w:r>
    </w:p>
    <w:p w:rsidR="00C71592" w:rsidRDefault="00271471" w:rsidP="00271471">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164008" cy="1358757"/>
            <wp:effectExtent l="0" t="0" r="0" b="0"/>
            <wp:docPr id="16" name="Рисунок 1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Temporary Internet Files\Content.Word\Новый рисунок.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76743" cy="1364226"/>
                    </a:xfrm>
                    <a:prstGeom prst="rect">
                      <a:avLst/>
                    </a:prstGeom>
                    <a:noFill/>
                    <a:ln>
                      <a:noFill/>
                    </a:ln>
                  </pic:spPr>
                </pic:pic>
              </a:graphicData>
            </a:graphic>
          </wp:inline>
        </w:drawing>
      </w:r>
    </w:p>
    <w:p w:rsidR="00C71592" w:rsidRDefault="00C71592" w:rsidP="0034564D">
      <w:pPr>
        <w:tabs>
          <w:tab w:val="left" w:pos="284"/>
        </w:tabs>
        <w:spacing w:after="0" w:line="240" w:lineRule="auto"/>
        <w:jc w:val="both"/>
        <w:rPr>
          <w:rFonts w:ascii="Times New Roman" w:eastAsia="Calibri" w:hAnsi="Times New Roman" w:cs="Times New Roman"/>
          <w:sz w:val="12"/>
          <w:szCs w:val="12"/>
        </w:rPr>
      </w:pPr>
    </w:p>
    <w:p w:rsidR="002512C3" w:rsidRPr="002512C3" w:rsidRDefault="002512C3" w:rsidP="002512C3">
      <w:pPr>
        <w:tabs>
          <w:tab w:val="left" w:pos="284"/>
        </w:tabs>
        <w:spacing w:after="0" w:line="240" w:lineRule="auto"/>
        <w:jc w:val="center"/>
        <w:rPr>
          <w:rFonts w:ascii="Times New Roman" w:eastAsia="Calibri" w:hAnsi="Times New Roman" w:cs="Times New Roman"/>
          <w:b/>
          <w:sz w:val="12"/>
          <w:szCs w:val="12"/>
        </w:rPr>
      </w:pPr>
      <w:r w:rsidRPr="002512C3">
        <w:rPr>
          <w:rFonts w:ascii="Times New Roman" w:eastAsia="Calibri" w:hAnsi="Times New Roman" w:cs="Times New Roman"/>
          <w:b/>
          <w:sz w:val="12"/>
          <w:szCs w:val="12"/>
        </w:rPr>
        <w:lastRenderedPageBreak/>
        <w:t>Заключение о результатах публичных слушаний</w:t>
      </w:r>
    </w:p>
    <w:p w:rsidR="002512C3" w:rsidRPr="002512C3" w:rsidRDefault="002512C3" w:rsidP="002512C3">
      <w:pPr>
        <w:tabs>
          <w:tab w:val="left" w:pos="284"/>
        </w:tabs>
        <w:spacing w:after="0" w:line="240" w:lineRule="auto"/>
        <w:jc w:val="center"/>
        <w:rPr>
          <w:rFonts w:ascii="Times New Roman" w:eastAsia="Calibri" w:hAnsi="Times New Roman" w:cs="Times New Roman"/>
          <w:b/>
          <w:sz w:val="12"/>
          <w:szCs w:val="12"/>
        </w:rPr>
      </w:pPr>
      <w:r w:rsidRPr="002512C3">
        <w:rPr>
          <w:rFonts w:ascii="Times New Roman" w:eastAsia="Calibri" w:hAnsi="Times New Roman" w:cs="Times New Roman"/>
          <w:b/>
          <w:sz w:val="12"/>
          <w:szCs w:val="12"/>
        </w:rPr>
        <w:t>в сельском поселении Сургут  муниципального района Сергиевский Самарской области по обсуждению актуализации схемы теплосна</w:t>
      </w:r>
      <w:r>
        <w:rPr>
          <w:rFonts w:ascii="Times New Roman" w:eastAsia="Calibri" w:hAnsi="Times New Roman" w:cs="Times New Roman"/>
          <w:b/>
          <w:sz w:val="12"/>
          <w:szCs w:val="12"/>
        </w:rPr>
        <w:t xml:space="preserve">бжения сельского поселения </w:t>
      </w:r>
      <w:r w:rsidRPr="002512C3">
        <w:rPr>
          <w:rFonts w:ascii="Times New Roman" w:eastAsia="Calibri" w:hAnsi="Times New Roman" w:cs="Times New Roman"/>
          <w:b/>
          <w:sz w:val="12"/>
          <w:szCs w:val="12"/>
        </w:rPr>
        <w:t>Сургут  муниципального района Сергиевский Самарской области с 2022 по 2033 годы (актуализация на 2025г.)</w:t>
      </w:r>
      <w:r>
        <w:rPr>
          <w:rFonts w:ascii="Times New Roman" w:eastAsia="Calibri" w:hAnsi="Times New Roman" w:cs="Times New Roman"/>
          <w:b/>
          <w:sz w:val="12"/>
          <w:szCs w:val="12"/>
        </w:rPr>
        <w:t xml:space="preserve"> </w:t>
      </w:r>
      <w:r w:rsidRPr="002512C3">
        <w:rPr>
          <w:rFonts w:ascii="Times New Roman" w:eastAsia="Calibri" w:hAnsi="Times New Roman" w:cs="Times New Roman"/>
          <w:b/>
          <w:sz w:val="12"/>
          <w:szCs w:val="12"/>
        </w:rPr>
        <w:t>от "12" апреля 2024 г.</w:t>
      </w:r>
    </w:p>
    <w:p w:rsidR="002512C3" w:rsidRPr="002512C3" w:rsidRDefault="002512C3" w:rsidP="002512C3">
      <w:pPr>
        <w:tabs>
          <w:tab w:val="left" w:pos="284"/>
        </w:tabs>
        <w:spacing w:after="0" w:line="240" w:lineRule="auto"/>
        <w:jc w:val="both"/>
        <w:rPr>
          <w:rFonts w:ascii="Times New Roman" w:eastAsia="Calibri" w:hAnsi="Times New Roman" w:cs="Times New Roman"/>
          <w:sz w:val="12"/>
          <w:szCs w:val="12"/>
        </w:rPr>
      </w:pPr>
    </w:p>
    <w:p w:rsidR="002512C3" w:rsidRPr="002512C3" w:rsidRDefault="002512C3" w:rsidP="002512C3">
      <w:pPr>
        <w:tabs>
          <w:tab w:val="left" w:pos="284"/>
        </w:tabs>
        <w:spacing w:after="0" w:line="240" w:lineRule="auto"/>
        <w:ind w:firstLine="284"/>
        <w:jc w:val="both"/>
        <w:rPr>
          <w:rFonts w:ascii="Times New Roman" w:eastAsia="Calibri" w:hAnsi="Times New Roman" w:cs="Times New Roman"/>
          <w:sz w:val="12"/>
          <w:szCs w:val="12"/>
        </w:rPr>
      </w:pPr>
      <w:r w:rsidRPr="002512C3">
        <w:rPr>
          <w:rFonts w:ascii="Times New Roman" w:eastAsia="Calibri" w:hAnsi="Times New Roman" w:cs="Times New Roman"/>
          <w:sz w:val="12"/>
          <w:szCs w:val="12"/>
        </w:rPr>
        <w:t>1. Дата проведения публичных слушаний – с 29.03.2024 года по 12.04.2024 года.</w:t>
      </w:r>
    </w:p>
    <w:p w:rsidR="002512C3" w:rsidRPr="002512C3" w:rsidRDefault="002512C3" w:rsidP="002512C3">
      <w:pPr>
        <w:tabs>
          <w:tab w:val="left" w:pos="284"/>
        </w:tabs>
        <w:spacing w:after="0" w:line="240" w:lineRule="auto"/>
        <w:ind w:firstLine="284"/>
        <w:jc w:val="both"/>
        <w:rPr>
          <w:rFonts w:ascii="Times New Roman" w:eastAsia="Calibri" w:hAnsi="Times New Roman" w:cs="Times New Roman"/>
          <w:sz w:val="12"/>
          <w:szCs w:val="12"/>
        </w:rPr>
      </w:pPr>
      <w:r w:rsidRPr="002512C3">
        <w:rPr>
          <w:rFonts w:ascii="Times New Roman" w:eastAsia="Calibri" w:hAnsi="Times New Roman" w:cs="Times New Roman"/>
          <w:sz w:val="12"/>
          <w:szCs w:val="12"/>
        </w:rPr>
        <w:t xml:space="preserve">2. Место проведения публичных слушаний – 446551, Самарская область, муниципальный район Сергиевский, п. Сургут, ул.Первомайская, д.12а. </w:t>
      </w:r>
    </w:p>
    <w:p w:rsidR="002512C3" w:rsidRPr="002512C3" w:rsidRDefault="002512C3" w:rsidP="002512C3">
      <w:pPr>
        <w:tabs>
          <w:tab w:val="left" w:pos="284"/>
        </w:tabs>
        <w:spacing w:after="0" w:line="240" w:lineRule="auto"/>
        <w:ind w:firstLine="284"/>
        <w:jc w:val="both"/>
        <w:rPr>
          <w:rFonts w:ascii="Times New Roman" w:eastAsia="Calibri" w:hAnsi="Times New Roman" w:cs="Times New Roman"/>
          <w:sz w:val="12"/>
          <w:szCs w:val="12"/>
        </w:rPr>
      </w:pPr>
      <w:r w:rsidRPr="002512C3">
        <w:rPr>
          <w:rFonts w:ascii="Times New Roman" w:eastAsia="Calibri" w:hAnsi="Times New Roman" w:cs="Times New Roman"/>
          <w:sz w:val="12"/>
          <w:szCs w:val="12"/>
        </w:rPr>
        <w:t>3. Основание проведения публичных слушаний – Постановление Главы сельского поселения Сургут муниципального района Сергиевский Самарской области № 1 от 22.03.2024г. «О проведении публичных слушаний по актуализации схемы теплоснабжения сельского поселения Сургут муниципального района Сергиевский Самарской области с 2022 по 2033 годы (актуализация на 2025 год)», опубликованного в газете «Сергиевский вестник» №29 (826) от 14.03.2023г.</w:t>
      </w:r>
    </w:p>
    <w:p w:rsidR="002512C3" w:rsidRPr="002512C3" w:rsidRDefault="002512C3" w:rsidP="002512C3">
      <w:pPr>
        <w:tabs>
          <w:tab w:val="left" w:pos="284"/>
        </w:tabs>
        <w:spacing w:after="0" w:line="240" w:lineRule="auto"/>
        <w:ind w:firstLine="284"/>
        <w:jc w:val="both"/>
        <w:rPr>
          <w:rFonts w:ascii="Times New Roman" w:eastAsia="Calibri" w:hAnsi="Times New Roman" w:cs="Times New Roman"/>
          <w:sz w:val="12"/>
          <w:szCs w:val="12"/>
        </w:rPr>
      </w:pPr>
      <w:r w:rsidRPr="002512C3">
        <w:rPr>
          <w:rFonts w:ascii="Times New Roman" w:eastAsia="Calibri" w:hAnsi="Times New Roman" w:cs="Times New Roman"/>
          <w:sz w:val="12"/>
          <w:szCs w:val="12"/>
        </w:rPr>
        <w:t>4. Вопрос, вынесенный на публичные слушания – проект актуализации схемы теплоснабжения сельского поселения Сургут муниципального района Сергиевский Самарской области с 2022 по 2033 годы (актуализация на 2025 год).</w:t>
      </w:r>
    </w:p>
    <w:p w:rsidR="002512C3" w:rsidRPr="002512C3" w:rsidRDefault="002512C3" w:rsidP="002512C3">
      <w:pPr>
        <w:tabs>
          <w:tab w:val="left" w:pos="284"/>
        </w:tabs>
        <w:spacing w:after="0" w:line="240" w:lineRule="auto"/>
        <w:ind w:firstLine="284"/>
        <w:jc w:val="both"/>
        <w:rPr>
          <w:rFonts w:ascii="Times New Roman" w:eastAsia="Calibri" w:hAnsi="Times New Roman" w:cs="Times New Roman"/>
          <w:sz w:val="12"/>
          <w:szCs w:val="12"/>
        </w:rPr>
      </w:pPr>
      <w:r w:rsidRPr="002512C3">
        <w:rPr>
          <w:rFonts w:ascii="Times New Roman" w:eastAsia="Calibri" w:hAnsi="Times New Roman" w:cs="Times New Roman"/>
          <w:sz w:val="12"/>
          <w:szCs w:val="12"/>
        </w:rPr>
        <w:t>5.  "30" марта 2024 года по адресу: 446551, Самарская область, муниципальный район Сергиевский, п. Сургут, ул.Первомайская, д.12</w:t>
      </w:r>
      <w:r w:rsidRPr="002512C3">
        <w:rPr>
          <w:rFonts w:ascii="Times New Roman" w:eastAsia="Calibri" w:hAnsi="Times New Roman" w:cs="Times New Roman"/>
          <w:sz w:val="12"/>
          <w:szCs w:val="12"/>
        </w:rPr>
        <w:t>а проведено</w:t>
      </w:r>
      <w:r w:rsidRPr="002512C3">
        <w:rPr>
          <w:rFonts w:ascii="Times New Roman" w:eastAsia="Calibri" w:hAnsi="Times New Roman" w:cs="Times New Roman"/>
          <w:sz w:val="12"/>
          <w:szCs w:val="12"/>
        </w:rPr>
        <w:t xml:space="preserve"> мероприятие по информированию жителей поселения по вопросам публичных слушаний, в котором приняли </w:t>
      </w:r>
      <w:r w:rsidRPr="002512C3">
        <w:rPr>
          <w:rFonts w:ascii="Times New Roman" w:eastAsia="Calibri" w:hAnsi="Times New Roman" w:cs="Times New Roman"/>
          <w:sz w:val="12"/>
          <w:szCs w:val="12"/>
        </w:rPr>
        <w:t>участие 4</w:t>
      </w:r>
      <w:r w:rsidRPr="002512C3">
        <w:rPr>
          <w:rFonts w:ascii="Times New Roman" w:eastAsia="Calibri" w:hAnsi="Times New Roman" w:cs="Times New Roman"/>
          <w:sz w:val="12"/>
          <w:szCs w:val="12"/>
        </w:rPr>
        <w:t xml:space="preserve"> (четыре) человека. </w:t>
      </w:r>
    </w:p>
    <w:p w:rsidR="002512C3" w:rsidRPr="002512C3" w:rsidRDefault="002512C3" w:rsidP="002512C3">
      <w:pPr>
        <w:tabs>
          <w:tab w:val="left" w:pos="284"/>
        </w:tabs>
        <w:spacing w:after="0" w:line="240" w:lineRule="auto"/>
        <w:ind w:firstLine="284"/>
        <w:jc w:val="both"/>
        <w:rPr>
          <w:rFonts w:ascii="Times New Roman" w:eastAsia="Calibri" w:hAnsi="Times New Roman" w:cs="Times New Roman"/>
          <w:sz w:val="12"/>
          <w:szCs w:val="12"/>
        </w:rPr>
      </w:pPr>
      <w:r w:rsidRPr="002512C3">
        <w:rPr>
          <w:rFonts w:ascii="Times New Roman" w:eastAsia="Calibri" w:hAnsi="Times New Roman" w:cs="Times New Roman"/>
          <w:sz w:val="12"/>
          <w:szCs w:val="12"/>
        </w:rPr>
        <w:t xml:space="preserve">6. Мнения, предложения и замечания по актуализации схемы теплоснабжения сельского поселения </w:t>
      </w:r>
      <w:r w:rsidRPr="002512C3">
        <w:rPr>
          <w:rFonts w:ascii="Times New Roman" w:eastAsia="Calibri" w:hAnsi="Times New Roman" w:cs="Times New Roman"/>
          <w:sz w:val="12"/>
          <w:szCs w:val="12"/>
        </w:rPr>
        <w:t>Сургут муниципального</w:t>
      </w:r>
      <w:r w:rsidRPr="002512C3">
        <w:rPr>
          <w:rFonts w:ascii="Times New Roman" w:eastAsia="Calibri" w:hAnsi="Times New Roman" w:cs="Times New Roman"/>
          <w:sz w:val="12"/>
          <w:szCs w:val="12"/>
        </w:rPr>
        <w:t xml:space="preserve"> района Сергиевский Самарской области с 2023 по 2033 годы (актуализация на 2025 год), внесли в протокол публичных слушаний, </w:t>
      </w:r>
      <w:r w:rsidRPr="002512C3">
        <w:rPr>
          <w:rFonts w:ascii="Times New Roman" w:eastAsia="Calibri" w:hAnsi="Times New Roman" w:cs="Times New Roman"/>
          <w:sz w:val="12"/>
          <w:szCs w:val="12"/>
        </w:rPr>
        <w:t>– 1</w:t>
      </w:r>
      <w:r w:rsidRPr="002512C3">
        <w:rPr>
          <w:rFonts w:ascii="Times New Roman" w:eastAsia="Calibri" w:hAnsi="Times New Roman" w:cs="Times New Roman"/>
          <w:sz w:val="12"/>
          <w:szCs w:val="12"/>
        </w:rPr>
        <w:t xml:space="preserve"> (один) человек. </w:t>
      </w:r>
    </w:p>
    <w:p w:rsidR="002512C3" w:rsidRPr="002512C3" w:rsidRDefault="002512C3" w:rsidP="002512C3">
      <w:pPr>
        <w:tabs>
          <w:tab w:val="left" w:pos="284"/>
        </w:tabs>
        <w:spacing w:after="0" w:line="240" w:lineRule="auto"/>
        <w:ind w:firstLine="284"/>
        <w:jc w:val="both"/>
        <w:rPr>
          <w:rFonts w:ascii="Times New Roman" w:eastAsia="Calibri" w:hAnsi="Times New Roman" w:cs="Times New Roman"/>
          <w:sz w:val="12"/>
          <w:szCs w:val="12"/>
        </w:rPr>
      </w:pPr>
      <w:r w:rsidRPr="002512C3">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2512C3" w:rsidRPr="002512C3" w:rsidRDefault="002512C3" w:rsidP="002512C3">
      <w:pPr>
        <w:tabs>
          <w:tab w:val="left" w:pos="284"/>
        </w:tabs>
        <w:spacing w:after="0" w:line="240" w:lineRule="auto"/>
        <w:ind w:firstLine="284"/>
        <w:jc w:val="both"/>
        <w:rPr>
          <w:rFonts w:ascii="Times New Roman" w:eastAsia="Calibri" w:hAnsi="Times New Roman" w:cs="Times New Roman"/>
          <w:sz w:val="12"/>
          <w:szCs w:val="12"/>
        </w:rPr>
      </w:pPr>
      <w:r w:rsidRPr="002512C3">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вопросам публичных слушаний высказали -  1 (один) человек.</w:t>
      </w:r>
    </w:p>
    <w:p w:rsidR="002512C3" w:rsidRPr="002512C3" w:rsidRDefault="002512C3" w:rsidP="002512C3">
      <w:pPr>
        <w:tabs>
          <w:tab w:val="left" w:pos="284"/>
        </w:tabs>
        <w:spacing w:after="0" w:line="240" w:lineRule="auto"/>
        <w:ind w:firstLine="284"/>
        <w:jc w:val="both"/>
        <w:rPr>
          <w:rFonts w:ascii="Times New Roman" w:eastAsia="Calibri" w:hAnsi="Times New Roman" w:cs="Times New Roman"/>
          <w:sz w:val="12"/>
          <w:szCs w:val="12"/>
        </w:rPr>
      </w:pPr>
      <w:r w:rsidRPr="002512C3">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2512C3" w:rsidRPr="002512C3" w:rsidRDefault="002512C3" w:rsidP="002512C3">
      <w:pPr>
        <w:tabs>
          <w:tab w:val="left" w:pos="284"/>
        </w:tabs>
        <w:spacing w:after="0" w:line="240" w:lineRule="auto"/>
        <w:ind w:firstLine="284"/>
        <w:jc w:val="both"/>
        <w:rPr>
          <w:rFonts w:ascii="Times New Roman" w:eastAsia="Calibri" w:hAnsi="Times New Roman" w:cs="Times New Roman"/>
          <w:sz w:val="12"/>
          <w:szCs w:val="12"/>
        </w:rPr>
      </w:pPr>
      <w:r w:rsidRPr="002512C3">
        <w:rPr>
          <w:rFonts w:ascii="Times New Roman" w:eastAsia="Calibri" w:hAnsi="Times New Roman" w:cs="Times New Roman"/>
          <w:sz w:val="12"/>
          <w:szCs w:val="12"/>
        </w:rPr>
        <w:t>7.3. Замечания и предложения по вопросам публичных слушаний, не высказаны.</w:t>
      </w:r>
    </w:p>
    <w:p w:rsidR="002512C3" w:rsidRPr="002512C3" w:rsidRDefault="002512C3" w:rsidP="002512C3">
      <w:pPr>
        <w:tabs>
          <w:tab w:val="left" w:pos="284"/>
        </w:tabs>
        <w:spacing w:after="0" w:line="240" w:lineRule="auto"/>
        <w:ind w:firstLine="284"/>
        <w:jc w:val="both"/>
        <w:rPr>
          <w:rFonts w:ascii="Times New Roman" w:eastAsia="Calibri" w:hAnsi="Times New Roman" w:cs="Times New Roman"/>
          <w:sz w:val="12"/>
          <w:szCs w:val="12"/>
        </w:rPr>
      </w:pPr>
      <w:r w:rsidRPr="002512C3">
        <w:rPr>
          <w:rFonts w:ascii="Times New Roman" w:eastAsia="Calibri" w:hAnsi="Times New Roman" w:cs="Times New Roman"/>
          <w:sz w:val="12"/>
          <w:szCs w:val="12"/>
        </w:rPr>
        <w:t xml:space="preserve">8. По результатам рассмотрения мнений, замечаний и предложений участников публичных слушаний рекомендуется утвердить актуализированную схему теплоснабжения сельского поселения </w:t>
      </w:r>
      <w:r w:rsidRPr="002512C3">
        <w:rPr>
          <w:rFonts w:ascii="Times New Roman" w:eastAsia="Calibri" w:hAnsi="Times New Roman" w:cs="Times New Roman"/>
          <w:sz w:val="12"/>
          <w:szCs w:val="12"/>
        </w:rPr>
        <w:t>Сургут муниципального</w:t>
      </w:r>
      <w:r w:rsidRPr="002512C3">
        <w:rPr>
          <w:rFonts w:ascii="Times New Roman" w:eastAsia="Calibri" w:hAnsi="Times New Roman" w:cs="Times New Roman"/>
          <w:sz w:val="12"/>
          <w:szCs w:val="12"/>
        </w:rPr>
        <w:t xml:space="preserve"> района Сергиевский Самарской области с 2022 по 2033 годы (актуализация на 2025 год). </w:t>
      </w:r>
    </w:p>
    <w:p w:rsidR="002512C3" w:rsidRPr="002512C3" w:rsidRDefault="002512C3" w:rsidP="002512C3">
      <w:pPr>
        <w:tabs>
          <w:tab w:val="left" w:pos="284"/>
        </w:tabs>
        <w:spacing w:after="0" w:line="240" w:lineRule="auto"/>
        <w:jc w:val="right"/>
        <w:rPr>
          <w:rFonts w:ascii="Times New Roman" w:eastAsia="Calibri" w:hAnsi="Times New Roman" w:cs="Times New Roman"/>
          <w:sz w:val="12"/>
          <w:szCs w:val="12"/>
        </w:rPr>
      </w:pPr>
      <w:r w:rsidRPr="002512C3">
        <w:rPr>
          <w:rFonts w:ascii="Times New Roman" w:eastAsia="Calibri" w:hAnsi="Times New Roman" w:cs="Times New Roman"/>
          <w:sz w:val="12"/>
          <w:szCs w:val="12"/>
        </w:rPr>
        <w:t>И.о. Главы сельского поселения Сургут</w:t>
      </w:r>
    </w:p>
    <w:p w:rsidR="002512C3" w:rsidRDefault="002512C3" w:rsidP="002512C3">
      <w:pPr>
        <w:tabs>
          <w:tab w:val="left" w:pos="284"/>
        </w:tabs>
        <w:spacing w:after="0" w:line="240" w:lineRule="auto"/>
        <w:jc w:val="right"/>
        <w:rPr>
          <w:rFonts w:ascii="Times New Roman" w:eastAsia="Calibri" w:hAnsi="Times New Roman" w:cs="Times New Roman"/>
          <w:sz w:val="12"/>
          <w:szCs w:val="12"/>
        </w:rPr>
      </w:pPr>
      <w:r w:rsidRPr="002512C3">
        <w:rPr>
          <w:rFonts w:ascii="Times New Roman" w:eastAsia="Calibri" w:hAnsi="Times New Roman" w:cs="Times New Roman"/>
          <w:sz w:val="12"/>
          <w:szCs w:val="12"/>
        </w:rPr>
        <w:t>муниципального района Сергиевский</w:t>
      </w:r>
    </w:p>
    <w:p w:rsidR="00C71592" w:rsidRDefault="002512C3" w:rsidP="002512C3">
      <w:pPr>
        <w:tabs>
          <w:tab w:val="left" w:pos="284"/>
        </w:tabs>
        <w:spacing w:after="0" w:line="240" w:lineRule="auto"/>
        <w:jc w:val="right"/>
        <w:rPr>
          <w:rFonts w:ascii="Times New Roman" w:eastAsia="Calibri" w:hAnsi="Times New Roman" w:cs="Times New Roman"/>
          <w:sz w:val="12"/>
          <w:szCs w:val="12"/>
        </w:rPr>
      </w:pPr>
      <w:r w:rsidRPr="002512C3">
        <w:rPr>
          <w:rFonts w:ascii="Times New Roman" w:eastAsia="Calibri" w:hAnsi="Times New Roman" w:cs="Times New Roman"/>
          <w:sz w:val="12"/>
          <w:szCs w:val="12"/>
        </w:rPr>
        <w:t>А.С. Киселев</w:t>
      </w:r>
    </w:p>
    <w:p w:rsidR="00C71592" w:rsidRDefault="00C71592" w:rsidP="0034564D">
      <w:pPr>
        <w:tabs>
          <w:tab w:val="left" w:pos="284"/>
        </w:tabs>
        <w:spacing w:after="0" w:line="240" w:lineRule="auto"/>
        <w:jc w:val="both"/>
        <w:rPr>
          <w:rFonts w:ascii="Times New Roman" w:eastAsia="Calibri" w:hAnsi="Times New Roman" w:cs="Times New Roman"/>
          <w:sz w:val="12"/>
          <w:szCs w:val="12"/>
        </w:rPr>
      </w:pPr>
    </w:p>
    <w:p w:rsidR="00C71592" w:rsidRDefault="00C71592" w:rsidP="0034564D">
      <w:pPr>
        <w:tabs>
          <w:tab w:val="left" w:pos="284"/>
        </w:tabs>
        <w:spacing w:after="0" w:line="240" w:lineRule="auto"/>
        <w:jc w:val="both"/>
        <w:rPr>
          <w:rFonts w:ascii="Times New Roman" w:eastAsia="Calibri" w:hAnsi="Times New Roman" w:cs="Times New Roman"/>
          <w:sz w:val="12"/>
          <w:szCs w:val="12"/>
        </w:rPr>
      </w:pPr>
    </w:p>
    <w:p w:rsidR="00C71592" w:rsidRDefault="00C71592" w:rsidP="0034564D">
      <w:pPr>
        <w:tabs>
          <w:tab w:val="left" w:pos="284"/>
        </w:tabs>
        <w:spacing w:after="0" w:line="240" w:lineRule="auto"/>
        <w:jc w:val="both"/>
        <w:rPr>
          <w:rFonts w:ascii="Times New Roman" w:eastAsia="Calibri" w:hAnsi="Times New Roman" w:cs="Times New Roman"/>
          <w:sz w:val="12"/>
          <w:szCs w:val="12"/>
        </w:rPr>
      </w:pPr>
    </w:p>
    <w:p w:rsidR="00C71592" w:rsidRDefault="00C71592" w:rsidP="0034564D">
      <w:pPr>
        <w:tabs>
          <w:tab w:val="left" w:pos="284"/>
        </w:tabs>
        <w:spacing w:after="0" w:line="240" w:lineRule="auto"/>
        <w:jc w:val="both"/>
        <w:rPr>
          <w:rFonts w:ascii="Times New Roman" w:eastAsia="Calibri" w:hAnsi="Times New Roman" w:cs="Times New Roman"/>
          <w:sz w:val="12"/>
          <w:szCs w:val="12"/>
        </w:rPr>
      </w:pPr>
    </w:p>
    <w:p w:rsidR="00C71592" w:rsidRDefault="00C71592" w:rsidP="0034564D">
      <w:pPr>
        <w:tabs>
          <w:tab w:val="left" w:pos="284"/>
        </w:tabs>
        <w:spacing w:after="0" w:line="240" w:lineRule="auto"/>
        <w:jc w:val="both"/>
        <w:rPr>
          <w:rFonts w:ascii="Times New Roman" w:eastAsia="Calibri" w:hAnsi="Times New Roman" w:cs="Times New Roman"/>
          <w:sz w:val="12"/>
          <w:szCs w:val="12"/>
        </w:rPr>
      </w:pPr>
    </w:p>
    <w:p w:rsidR="00C71592" w:rsidRDefault="00C71592" w:rsidP="0034564D">
      <w:pPr>
        <w:tabs>
          <w:tab w:val="left" w:pos="284"/>
        </w:tabs>
        <w:spacing w:after="0" w:line="240" w:lineRule="auto"/>
        <w:jc w:val="both"/>
        <w:rPr>
          <w:rFonts w:ascii="Times New Roman" w:eastAsia="Calibri" w:hAnsi="Times New Roman" w:cs="Times New Roman"/>
          <w:sz w:val="12"/>
          <w:szCs w:val="12"/>
        </w:rPr>
      </w:pPr>
    </w:p>
    <w:p w:rsidR="00C71592" w:rsidRDefault="00C71592" w:rsidP="0034564D">
      <w:pPr>
        <w:tabs>
          <w:tab w:val="left" w:pos="284"/>
        </w:tabs>
        <w:spacing w:after="0" w:line="240" w:lineRule="auto"/>
        <w:jc w:val="both"/>
        <w:rPr>
          <w:rFonts w:ascii="Times New Roman" w:eastAsia="Calibri" w:hAnsi="Times New Roman" w:cs="Times New Roman"/>
          <w:sz w:val="12"/>
          <w:szCs w:val="12"/>
        </w:rPr>
      </w:pPr>
    </w:p>
    <w:p w:rsidR="00C71592" w:rsidRDefault="00C71592" w:rsidP="0034564D">
      <w:pPr>
        <w:tabs>
          <w:tab w:val="left" w:pos="284"/>
        </w:tabs>
        <w:spacing w:after="0" w:line="240" w:lineRule="auto"/>
        <w:jc w:val="both"/>
        <w:rPr>
          <w:rFonts w:ascii="Times New Roman" w:eastAsia="Calibri" w:hAnsi="Times New Roman" w:cs="Times New Roman"/>
          <w:sz w:val="12"/>
          <w:szCs w:val="12"/>
        </w:rPr>
      </w:pPr>
    </w:p>
    <w:p w:rsidR="00C71592" w:rsidRDefault="00C71592" w:rsidP="0034564D">
      <w:pPr>
        <w:tabs>
          <w:tab w:val="left" w:pos="284"/>
        </w:tabs>
        <w:spacing w:after="0" w:line="240" w:lineRule="auto"/>
        <w:jc w:val="both"/>
        <w:rPr>
          <w:rFonts w:ascii="Times New Roman" w:eastAsia="Calibri" w:hAnsi="Times New Roman" w:cs="Times New Roman"/>
          <w:sz w:val="12"/>
          <w:szCs w:val="12"/>
        </w:rPr>
      </w:pPr>
    </w:p>
    <w:p w:rsidR="00C71592" w:rsidRDefault="00C71592" w:rsidP="0034564D">
      <w:pPr>
        <w:tabs>
          <w:tab w:val="left" w:pos="284"/>
        </w:tabs>
        <w:spacing w:after="0" w:line="240" w:lineRule="auto"/>
        <w:jc w:val="both"/>
        <w:rPr>
          <w:rFonts w:ascii="Times New Roman" w:eastAsia="Calibri" w:hAnsi="Times New Roman" w:cs="Times New Roman"/>
          <w:sz w:val="12"/>
          <w:szCs w:val="12"/>
        </w:rPr>
      </w:pPr>
    </w:p>
    <w:p w:rsidR="00C71592" w:rsidRDefault="00C71592" w:rsidP="0034564D">
      <w:pPr>
        <w:tabs>
          <w:tab w:val="left" w:pos="284"/>
        </w:tabs>
        <w:spacing w:after="0" w:line="240" w:lineRule="auto"/>
        <w:jc w:val="both"/>
        <w:rPr>
          <w:rFonts w:ascii="Times New Roman" w:eastAsia="Calibri" w:hAnsi="Times New Roman" w:cs="Times New Roman"/>
          <w:sz w:val="12"/>
          <w:szCs w:val="12"/>
        </w:rPr>
      </w:pPr>
    </w:p>
    <w:p w:rsidR="00C71592" w:rsidRDefault="00C71592" w:rsidP="0034564D">
      <w:pPr>
        <w:tabs>
          <w:tab w:val="left" w:pos="284"/>
        </w:tabs>
        <w:spacing w:after="0" w:line="240" w:lineRule="auto"/>
        <w:jc w:val="both"/>
        <w:rPr>
          <w:rFonts w:ascii="Times New Roman" w:eastAsia="Calibri" w:hAnsi="Times New Roman" w:cs="Times New Roman"/>
          <w:sz w:val="12"/>
          <w:szCs w:val="12"/>
        </w:rPr>
      </w:pPr>
    </w:p>
    <w:p w:rsidR="00C71592" w:rsidRDefault="00C71592" w:rsidP="0034564D">
      <w:pPr>
        <w:tabs>
          <w:tab w:val="left" w:pos="284"/>
        </w:tabs>
        <w:spacing w:after="0" w:line="240" w:lineRule="auto"/>
        <w:jc w:val="both"/>
        <w:rPr>
          <w:rFonts w:ascii="Times New Roman" w:eastAsia="Calibri" w:hAnsi="Times New Roman" w:cs="Times New Roman"/>
          <w:sz w:val="12"/>
          <w:szCs w:val="12"/>
        </w:rPr>
      </w:pPr>
    </w:p>
    <w:p w:rsidR="00C71592" w:rsidRDefault="00C71592" w:rsidP="0034564D">
      <w:pPr>
        <w:tabs>
          <w:tab w:val="left" w:pos="284"/>
        </w:tabs>
        <w:spacing w:after="0" w:line="240" w:lineRule="auto"/>
        <w:jc w:val="both"/>
        <w:rPr>
          <w:rFonts w:ascii="Times New Roman" w:eastAsia="Calibri" w:hAnsi="Times New Roman" w:cs="Times New Roman"/>
          <w:sz w:val="12"/>
          <w:szCs w:val="12"/>
        </w:rPr>
      </w:pPr>
    </w:p>
    <w:p w:rsidR="00C71592" w:rsidRDefault="00C71592" w:rsidP="0034564D">
      <w:pPr>
        <w:tabs>
          <w:tab w:val="left" w:pos="284"/>
        </w:tabs>
        <w:spacing w:after="0" w:line="240" w:lineRule="auto"/>
        <w:jc w:val="both"/>
        <w:rPr>
          <w:rFonts w:ascii="Times New Roman" w:eastAsia="Calibri" w:hAnsi="Times New Roman" w:cs="Times New Roman"/>
          <w:sz w:val="12"/>
          <w:szCs w:val="12"/>
        </w:rPr>
      </w:pPr>
    </w:p>
    <w:p w:rsidR="00C71592" w:rsidRDefault="00C71592" w:rsidP="0034564D">
      <w:pPr>
        <w:tabs>
          <w:tab w:val="left" w:pos="284"/>
        </w:tabs>
        <w:spacing w:after="0" w:line="240" w:lineRule="auto"/>
        <w:jc w:val="both"/>
        <w:rPr>
          <w:rFonts w:ascii="Times New Roman" w:eastAsia="Calibri" w:hAnsi="Times New Roman" w:cs="Times New Roman"/>
          <w:sz w:val="12"/>
          <w:szCs w:val="12"/>
        </w:rPr>
      </w:pPr>
    </w:p>
    <w:p w:rsidR="00271471" w:rsidRDefault="00271471" w:rsidP="0034564D">
      <w:pPr>
        <w:tabs>
          <w:tab w:val="left" w:pos="284"/>
        </w:tabs>
        <w:spacing w:after="0" w:line="240" w:lineRule="auto"/>
        <w:jc w:val="both"/>
        <w:rPr>
          <w:rFonts w:ascii="Times New Roman" w:eastAsia="Calibri" w:hAnsi="Times New Roman" w:cs="Times New Roman"/>
          <w:sz w:val="12"/>
          <w:szCs w:val="12"/>
        </w:rPr>
      </w:pPr>
    </w:p>
    <w:p w:rsidR="00271471" w:rsidRDefault="00271471" w:rsidP="0034564D">
      <w:pPr>
        <w:tabs>
          <w:tab w:val="left" w:pos="284"/>
        </w:tabs>
        <w:spacing w:after="0" w:line="240" w:lineRule="auto"/>
        <w:jc w:val="both"/>
        <w:rPr>
          <w:rFonts w:ascii="Times New Roman" w:eastAsia="Calibri" w:hAnsi="Times New Roman" w:cs="Times New Roman"/>
          <w:sz w:val="12"/>
          <w:szCs w:val="12"/>
        </w:rPr>
      </w:pPr>
    </w:p>
    <w:p w:rsidR="00C71592" w:rsidRDefault="00C71592" w:rsidP="0034564D">
      <w:pPr>
        <w:tabs>
          <w:tab w:val="left" w:pos="284"/>
        </w:tabs>
        <w:spacing w:after="0" w:line="240" w:lineRule="auto"/>
        <w:jc w:val="both"/>
        <w:rPr>
          <w:rFonts w:ascii="Times New Roman" w:eastAsia="Calibri" w:hAnsi="Times New Roman" w:cs="Times New Roman"/>
          <w:sz w:val="12"/>
          <w:szCs w:val="12"/>
        </w:rPr>
      </w:pPr>
    </w:p>
    <w:p w:rsidR="002512C3" w:rsidRDefault="002512C3" w:rsidP="0034564D">
      <w:pPr>
        <w:tabs>
          <w:tab w:val="left" w:pos="284"/>
        </w:tabs>
        <w:spacing w:after="0" w:line="240" w:lineRule="auto"/>
        <w:jc w:val="both"/>
        <w:rPr>
          <w:rFonts w:ascii="Times New Roman" w:eastAsia="Calibri" w:hAnsi="Times New Roman" w:cs="Times New Roman"/>
          <w:sz w:val="12"/>
          <w:szCs w:val="12"/>
        </w:rPr>
      </w:pPr>
    </w:p>
    <w:p w:rsidR="00C71592" w:rsidRDefault="00C71592" w:rsidP="0034564D">
      <w:pPr>
        <w:tabs>
          <w:tab w:val="left" w:pos="284"/>
        </w:tabs>
        <w:spacing w:after="0" w:line="240" w:lineRule="auto"/>
        <w:jc w:val="both"/>
        <w:rPr>
          <w:rFonts w:ascii="Times New Roman" w:eastAsia="Calibri" w:hAnsi="Times New Roman" w:cs="Times New Roman"/>
          <w:sz w:val="12"/>
          <w:szCs w:val="12"/>
        </w:rPr>
      </w:pPr>
    </w:p>
    <w:p w:rsidR="00C71592" w:rsidRDefault="00C71592" w:rsidP="0034564D">
      <w:pPr>
        <w:tabs>
          <w:tab w:val="left" w:pos="284"/>
        </w:tabs>
        <w:spacing w:after="0" w:line="240" w:lineRule="auto"/>
        <w:jc w:val="both"/>
        <w:rPr>
          <w:rFonts w:ascii="Times New Roman" w:eastAsia="Calibri" w:hAnsi="Times New Roman" w:cs="Times New Roman"/>
          <w:sz w:val="12"/>
          <w:szCs w:val="12"/>
        </w:rPr>
      </w:pPr>
    </w:p>
    <w:p w:rsidR="00C71592" w:rsidRDefault="00C71592" w:rsidP="0034564D">
      <w:pPr>
        <w:tabs>
          <w:tab w:val="left" w:pos="284"/>
        </w:tabs>
        <w:spacing w:after="0" w:line="240" w:lineRule="auto"/>
        <w:jc w:val="both"/>
        <w:rPr>
          <w:rFonts w:ascii="Times New Roman" w:eastAsia="Calibri" w:hAnsi="Times New Roman" w:cs="Times New Roman"/>
          <w:sz w:val="12"/>
          <w:szCs w:val="12"/>
        </w:rPr>
      </w:pPr>
    </w:p>
    <w:p w:rsidR="00C71592" w:rsidRDefault="00C71592" w:rsidP="0034564D">
      <w:pPr>
        <w:tabs>
          <w:tab w:val="left" w:pos="284"/>
        </w:tabs>
        <w:spacing w:after="0" w:line="240" w:lineRule="auto"/>
        <w:jc w:val="both"/>
        <w:rPr>
          <w:rFonts w:ascii="Times New Roman" w:eastAsia="Calibri" w:hAnsi="Times New Roman" w:cs="Times New Roman"/>
          <w:sz w:val="12"/>
          <w:szCs w:val="12"/>
        </w:rPr>
      </w:pPr>
    </w:p>
    <w:p w:rsidR="00C71592" w:rsidRDefault="00C71592" w:rsidP="0034564D">
      <w:pPr>
        <w:tabs>
          <w:tab w:val="left" w:pos="284"/>
        </w:tabs>
        <w:spacing w:after="0" w:line="240" w:lineRule="auto"/>
        <w:jc w:val="both"/>
        <w:rPr>
          <w:rFonts w:ascii="Times New Roman" w:eastAsia="Calibri" w:hAnsi="Times New Roman" w:cs="Times New Roman"/>
          <w:sz w:val="12"/>
          <w:szCs w:val="12"/>
        </w:rPr>
      </w:pPr>
    </w:p>
    <w:p w:rsidR="00C71592" w:rsidRDefault="00C71592" w:rsidP="0034564D">
      <w:pPr>
        <w:tabs>
          <w:tab w:val="left" w:pos="284"/>
        </w:tabs>
        <w:spacing w:after="0" w:line="240" w:lineRule="auto"/>
        <w:jc w:val="both"/>
        <w:rPr>
          <w:rFonts w:ascii="Times New Roman" w:eastAsia="Calibri" w:hAnsi="Times New Roman" w:cs="Times New Roman"/>
          <w:sz w:val="12"/>
          <w:szCs w:val="12"/>
        </w:rPr>
      </w:pPr>
    </w:p>
    <w:p w:rsidR="00C71592" w:rsidRDefault="00C71592" w:rsidP="0034564D">
      <w:pPr>
        <w:tabs>
          <w:tab w:val="left" w:pos="284"/>
        </w:tabs>
        <w:spacing w:after="0" w:line="240" w:lineRule="auto"/>
        <w:jc w:val="both"/>
        <w:rPr>
          <w:rFonts w:ascii="Times New Roman" w:eastAsia="Calibri" w:hAnsi="Times New Roman" w:cs="Times New Roman"/>
          <w:sz w:val="12"/>
          <w:szCs w:val="12"/>
        </w:rPr>
      </w:pPr>
    </w:p>
    <w:p w:rsidR="00C71592" w:rsidRDefault="00C71592" w:rsidP="0034564D">
      <w:pPr>
        <w:tabs>
          <w:tab w:val="left" w:pos="284"/>
        </w:tabs>
        <w:spacing w:after="0" w:line="240" w:lineRule="auto"/>
        <w:jc w:val="both"/>
        <w:rPr>
          <w:rFonts w:ascii="Times New Roman" w:eastAsia="Calibri" w:hAnsi="Times New Roman" w:cs="Times New Roman"/>
          <w:sz w:val="12"/>
          <w:szCs w:val="12"/>
        </w:rPr>
      </w:pPr>
    </w:p>
    <w:p w:rsidR="00C71592" w:rsidRDefault="00C71592" w:rsidP="0034564D">
      <w:pPr>
        <w:tabs>
          <w:tab w:val="left" w:pos="284"/>
        </w:tabs>
        <w:spacing w:after="0" w:line="240" w:lineRule="auto"/>
        <w:jc w:val="both"/>
        <w:rPr>
          <w:rFonts w:ascii="Times New Roman" w:eastAsia="Calibri" w:hAnsi="Times New Roman" w:cs="Times New Roman"/>
          <w:sz w:val="12"/>
          <w:szCs w:val="12"/>
        </w:rPr>
      </w:pPr>
    </w:p>
    <w:p w:rsidR="00C71592" w:rsidRDefault="00C71592" w:rsidP="0034564D">
      <w:pPr>
        <w:tabs>
          <w:tab w:val="left" w:pos="284"/>
        </w:tabs>
        <w:spacing w:after="0" w:line="240" w:lineRule="auto"/>
        <w:jc w:val="both"/>
        <w:rPr>
          <w:rFonts w:ascii="Times New Roman" w:eastAsia="Calibri" w:hAnsi="Times New Roman" w:cs="Times New Roman"/>
          <w:sz w:val="12"/>
          <w:szCs w:val="12"/>
        </w:rPr>
      </w:pPr>
    </w:p>
    <w:p w:rsidR="00C71592" w:rsidRPr="0034564D" w:rsidRDefault="00C71592" w:rsidP="0034564D">
      <w:pPr>
        <w:tabs>
          <w:tab w:val="left" w:pos="284"/>
        </w:tabs>
        <w:spacing w:after="0" w:line="240" w:lineRule="auto"/>
        <w:jc w:val="both"/>
        <w:rPr>
          <w:rFonts w:ascii="Times New Roman" w:eastAsia="Calibri" w:hAnsi="Times New Roman" w:cs="Times New Roman"/>
          <w:sz w:val="12"/>
          <w:szCs w:val="12"/>
        </w:rPr>
      </w:pPr>
    </w:p>
    <w:p w:rsidR="00C04A6A" w:rsidRDefault="00C04A6A" w:rsidP="006D4521">
      <w:pPr>
        <w:tabs>
          <w:tab w:val="left" w:pos="284"/>
        </w:tabs>
        <w:spacing w:after="0" w:line="240" w:lineRule="auto"/>
        <w:jc w:val="both"/>
        <w:rPr>
          <w:rFonts w:ascii="Times New Roman" w:eastAsia="Calibri" w:hAnsi="Times New Roman" w:cs="Times New Roman"/>
          <w:sz w:val="12"/>
          <w:szCs w:val="12"/>
        </w:rPr>
      </w:pPr>
    </w:p>
    <w:p w:rsidR="00E95E08" w:rsidRDefault="00E95E08" w:rsidP="006D4521">
      <w:pPr>
        <w:tabs>
          <w:tab w:val="left" w:pos="284"/>
        </w:tabs>
        <w:spacing w:after="0" w:line="240" w:lineRule="auto"/>
        <w:jc w:val="both"/>
        <w:rPr>
          <w:rFonts w:ascii="Times New Roman" w:eastAsia="Calibri" w:hAnsi="Times New Roman" w:cs="Times New Roman"/>
          <w:sz w:val="12"/>
          <w:szCs w:val="12"/>
        </w:rPr>
      </w:pPr>
    </w:p>
    <w:p w:rsidR="00E95E08" w:rsidRDefault="00E95E08" w:rsidP="006D4521">
      <w:pPr>
        <w:tabs>
          <w:tab w:val="left" w:pos="284"/>
        </w:tabs>
        <w:spacing w:after="0" w:line="240" w:lineRule="auto"/>
        <w:jc w:val="both"/>
        <w:rPr>
          <w:rFonts w:ascii="Times New Roman" w:eastAsia="Calibri" w:hAnsi="Times New Roman" w:cs="Times New Roman"/>
          <w:sz w:val="12"/>
          <w:szCs w:val="12"/>
        </w:rPr>
      </w:pPr>
    </w:p>
    <w:p w:rsidR="00E95E08" w:rsidRDefault="00E95E08"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076E2C">
              <w:rPr>
                <w:rFonts w:ascii="Times New Roman" w:eastAsia="Calibri" w:hAnsi="Times New Roman" w:cs="Times New Roman"/>
                <w:sz w:val="12"/>
                <w:szCs w:val="12"/>
              </w:rPr>
              <w:t>12</w:t>
            </w:r>
            <w:r w:rsidR="00D8420A">
              <w:rPr>
                <w:rFonts w:ascii="Times New Roman" w:eastAsia="Calibri" w:hAnsi="Times New Roman" w:cs="Times New Roman"/>
                <w:sz w:val="12"/>
                <w:szCs w:val="12"/>
              </w:rPr>
              <w:t>.</w:t>
            </w:r>
            <w:r w:rsidR="00E20A89">
              <w:rPr>
                <w:rFonts w:ascii="Times New Roman" w:eastAsia="Calibri" w:hAnsi="Times New Roman" w:cs="Times New Roman"/>
                <w:sz w:val="12"/>
                <w:szCs w:val="12"/>
              </w:rPr>
              <w:t>0</w:t>
            </w:r>
            <w:r w:rsidR="00076E2C">
              <w:rPr>
                <w:rFonts w:ascii="Times New Roman" w:eastAsia="Calibri" w:hAnsi="Times New Roman" w:cs="Times New Roman"/>
                <w:sz w:val="12"/>
                <w:szCs w:val="12"/>
              </w:rPr>
              <w:t>4</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w:t>
            </w:r>
            <w:r w:rsidR="00DC4EAA">
              <w:rPr>
                <w:rFonts w:ascii="Times New Roman" w:eastAsia="Calibri" w:hAnsi="Times New Roman" w:cs="Times New Roman"/>
                <w:sz w:val="12"/>
                <w:szCs w:val="12"/>
              </w:rPr>
              <w:t>4</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37"/>
      <w:headerReference w:type="first" r:id="rId38"/>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7987" w:rsidRDefault="00E77987" w:rsidP="000F23DD">
      <w:pPr>
        <w:spacing w:after="0" w:line="240" w:lineRule="auto"/>
      </w:pPr>
      <w:r>
        <w:separator/>
      </w:r>
    </w:p>
  </w:endnote>
  <w:endnote w:type="continuationSeparator" w:id="0">
    <w:p w:rsidR="00E77987" w:rsidRDefault="00E77987"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Peterburg">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7987" w:rsidRDefault="00E77987" w:rsidP="000F23DD">
      <w:pPr>
        <w:spacing w:after="0" w:line="240" w:lineRule="auto"/>
      </w:pPr>
      <w:r>
        <w:separator/>
      </w:r>
    </w:p>
  </w:footnote>
  <w:footnote w:type="continuationSeparator" w:id="0">
    <w:p w:rsidR="00E77987" w:rsidRDefault="00E77987"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807" w:rsidRDefault="00E77987" w:rsidP="00F55381">
    <w:pPr>
      <w:pStyle w:val="a8"/>
      <w:tabs>
        <w:tab w:val="clear" w:pos="4677"/>
        <w:tab w:val="clear" w:pos="9355"/>
        <w:tab w:val="left" w:pos="1800"/>
      </w:tabs>
    </w:pPr>
    <w:sdt>
      <w:sdtPr>
        <w:id w:val="1198130974"/>
        <w:docPartObj>
          <w:docPartGallery w:val="Page Numbers (Top of Page)"/>
          <w:docPartUnique/>
        </w:docPartObj>
      </w:sdtPr>
      <w:sdtEndPr/>
      <w:sdtContent>
        <w:r w:rsidR="00BC2807">
          <w:fldChar w:fldCharType="begin"/>
        </w:r>
        <w:r w:rsidR="00BC2807">
          <w:instrText>PAGE   \* MERGEFORMAT</w:instrText>
        </w:r>
        <w:r w:rsidR="00BC2807">
          <w:fldChar w:fldCharType="separate"/>
        </w:r>
        <w:r w:rsidR="002512C3">
          <w:rPr>
            <w:noProof/>
          </w:rPr>
          <w:t>3</w:t>
        </w:r>
        <w:r w:rsidR="00BC2807">
          <w:rPr>
            <w:noProof/>
          </w:rPr>
          <w:fldChar w:fldCharType="end"/>
        </w:r>
      </w:sdtContent>
    </w:sdt>
  </w:p>
  <w:p w:rsidR="00BC2807" w:rsidRDefault="00BC2807" w:rsidP="00C85392">
    <w:pPr>
      <w:pStyle w:val="a8"/>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BC2807" w:rsidRPr="00E93F32" w:rsidRDefault="00BC2807" w:rsidP="00263DC0">
    <w:pPr>
      <w:pStyle w:val="a8"/>
      <w:rPr>
        <w:rFonts w:ascii="Times New Roman" w:hAnsi="Times New Roman" w:cs="Times New Roman"/>
        <w:i/>
        <w:sz w:val="16"/>
        <w:szCs w:val="16"/>
      </w:rPr>
    </w:pPr>
    <w:r>
      <w:rPr>
        <w:rFonts w:ascii="Times New Roman" w:hAnsi="Times New Roman" w:cs="Times New Roman"/>
        <w:i/>
        <w:sz w:val="16"/>
        <w:szCs w:val="16"/>
      </w:rPr>
      <w:t>Пятница, 12 апреля 2024 года, №26</w:t>
    </w:r>
    <w:r w:rsidRPr="006D47B1">
      <w:rPr>
        <w:rFonts w:ascii="Times New Roman" w:hAnsi="Times New Roman" w:cs="Times New Roman"/>
        <w:i/>
        <w:sz w:val="16"/>
        <w:szCs w:val="16"/>
      </w:rPr>
      <w:t>(</w:t>
    </w:r>
    <w:r>
      <w:rPr>
        <w:rFonts w:ascii="Times New Roman" w:hAnsi="Times New Roman" w:cs="Times New Roman"/>
        <w:i/>
        <w:sz w:val="16"/>
        <w:szCs w:val="16"/>
      </w:rPr>
      <w:t>949</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0619212"/>
      <w:docPartObj>
        <w:docPartGallery w:val="Page Numbers (Top of Page)"/>
        <w:docPartUnique/>
      </w:docPartObj>
    </w:sdtPr>
    <w:sdtEndPr/>
    <w:sdtContent>
      <w:p w:rsidR="00BC2807" w:rsidRDefault="00BC2807">
        <w:pPr>
          <w:pStyle w:val="a8"/>
        </w:pPr>
        <w:r>
          <w:fldChar w:fldCharType="begin"/>
        </w:r>
        <w:r>
          <w:instrText>PAGE   \* MERGEFORMAT</w:instrText>
        </w:r>
        <w:r>
          <w:fldChar w:fldCharType="separate"/>
        </w:r>
        <w:r>
          <w:rPr>
            <w:noProof/>
          </w:rPr>
          <w:t>2</w:t>
        </w:r>
        <w:r>
          <w:rPr>
            <w:noProof/>
          </w:rPr>
          <w:fldChar w:fldCharType="end"/>
        </w:r>
      </w:p>
    </w:sdtContent>
  </w:sdt>
  <w:p w:rsidR="00BC2807" w:rsidRPr="000443FC" w:rsidRDefault="00BC2807" w:rsidP="000443FC">
    <w:pPr>
      <w:pStyle w:val="a8"/>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BC2807" w:rsidRPr="00263DC0" w:rsidRDefault="00BC2807" w:rsidP="000443FC">
    <w:pPr>
      <w:pStyle w:val="a8"/>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BC2807" w:rsidRDefault="00BC2807"/>
  <w:p w:rsidR="00BC2807" w:rsidRDefault="00BC2807"/>
  <w:p w:rsidR="00BC2807" w:rsidRDefault="00BC2807"/>
  <w:p w:rsidR="00BC2807" w:rsidRDefault="00BC2807"/>
  <w:p w:rsidR="00BC2807" w:rsidRDefault="00BC2807"/>
  <w:p w:rsidR="00BC2807" w:rsidRDefault="00BC2807"/>
  <w:p w:rsidR="00BC2807" w:rsidRDefault="00BC2807"/>
  <w:p w:rsidR="00BC2807" w:rsidRDefault="00BC2807"/>
  <w:p w:rsidR="00BC2807" w:rsidRDefault="00BC2807"/>
  <w:p w:rsidR="00BC2807" w:rsidRDefault="00BC2807"/>
  <w:p w:rsidR="00BC2807" w:rsidRDefault="00BC280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1EC8AC0"/>
    <w:lvl w:ilvl="0">
      <w:start w:val="1"/>
      <w:numFmt w:val="bullet"/>
      <w:lvlText w:val=""/>
      <w:lvlJc w:val="left"/>
      <w:pPr>
        <w:tabs>
          <w:tab w:val="num" w:pos="360"/>
        </w:tabs>
        <w:ind w:left="360" w:hanging="360"/>
      </w:pPr>
      <w:rPr>
        <w:rFonts w:ascii="Symbol" w:hAnsi="Symbol" w:hint="default"/>
      </w:rPr>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3">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4">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5">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6">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7">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8">
    <w:nsid w:val="00000008"/>
    <w:multiLevelType w:val="singleLevel"/>
    <w:tmpl w:val="00000008"/>
    <w:name w:val="WW8Num8"/>
    <w:lvl w:ilvl="0">
      <w:start w:val="1"/>
      <w:numFmt w:val="decimal"/>
      <w:lvlText w:val="%1."/>
      <w:lvlJc w:val="left"/>
      <w:pPr>
        <w:tabs>
          <w:tab w:val="num" w:pos="0"/>
        </w:tabs>
        <w:ind w:left="1080" w:hanging="360"/>
      </w:pPr>
    </w:lvl>
  </w:abstractNum>
  <w:abstractNum w:abstractNumId="9">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0">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1">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2">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3">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4">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6">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08C94501"/>
    <w:multiLevelType w:val="hybridMultilevel"/>
    <w:tmpl w:val="A6A0B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A162BE7"/>
    <w:multiLevelType w:val="hybridMultilevel"/>
    <w:tmpl w:val="CCC41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AFB025D"/>
    <w:multiLevelType w:val="multilevel"/>
    <w:tmpl w:val="A038F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DBB614E"/>
    <w:multiLevelType w:val="hybridMultilevel"/>
    <w:tmpl w:val="5CB0298A"/>
    <w:lvl w:ilvl="0" w:tplc="A5E8392A">
      <w:start w:val="1"/>
      <w:numFmt w:val="bullet"/>
      <w:lvlText w:val=""/>
      <w:lvlJc w:val="left"/>
      <w:pPr>
        <w:tabs>
          <w:tab w:val="num" w:pos="720"/>
        </w:tabs>
        <w:ind w:left="720" w:hanging="360"/>
      </w:pPr>
      <w:rPr>
        <w:rFonts w:ascii="Symbol" w:hAnsi="Symbol" w:cs="Symbol" w:hint="default"/>
        <w:caps w:val="0"/>
        <w:strike w:val="0"/>
        <w:dstrike w:val="0"/>
        <w:outline w:val="0"/>
        <w:shadow w:val="0"/>
        <w:emboss w:val="0"/>
        <w:imprint w:val="0"/>
        <w:vanish w:val="0"/>
        <w:color w:val="auto"/>
        <w:sz w:val="24"/>
        <w:szCs w:val="24"/>
        <w:u w:val="none"/>
        <w:effect w:val="none"/>
        <w:vertAlign w:val="baselin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123957BC"/>
    <w:multiLevelType w:val="hybridMultilevel"/>
    <w:tmpl w:val="A4BEAFF4"/>
    <w:lvl w:ilvl="0" w:tplc="6902D40E">
      <w:start w:val="2"/>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E5C6CF1"/>
    <w:multiLevelType w:val="multilevel"/>
    <w:tmpl w:val="2E827A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F2878C9"/>
    <w:multiLevelType w:val="hybridMultilevel"/>
    <w:tmpl w:val="9C20F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F93712C"/>
    <w:multiLevelType w:val="hybridMultilevel"/>
    <w:tmpl w:val="5A0E3944"/>
    <w:lvl w:ilvl="0" w:tplc="04190001">
      <w:start w:val="1"/>
      <w:numFmt w:val="bullet"/>
      <w:lvlText w:val=""/>
      <w:lvlJc w:val="left"/>
      <w:pPr>
        <w:tabs>
          <w:tab w:val="num" w:pos="720"/>
        </w:tabs>
        <w:ind w:left="720" w:hanging="360"/>
      </w:pPr>
      <w:rPr>
        <w:rFonts w:ascii="Symbol" w:hAnsi="Symbol" w:cs="Symbol" w:hint="default"/>
      </w:rPr>
    </w:lvl>
    <w:lvl w:ilvl="1" w:tplc="84C4CB38">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
    <w:nsid w:val="22D17503"/>
    <w:multiLevelType w:val="hybridMultilevel"/>
    <w:tmpl w:val="7C3A5A78"/>
    <w:lvl w:ilvl="0" w:tplc="C866715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22EB4A2F"/>
    <w:multiLevelType w:val="hybridMultilevel"/>
    <w:tmpl w:val="C8586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3233183"/>
    <w:multiLevelType w:val="hybridMultilevel"/>
    <w:tmpl w:val="CDA4B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00C6AE5"/>
    <w:multiLevelType w:val="multilevel"/>
    <w:tmpl w:val="515830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1080" w:hanging="1080"/>
      </w:pPr>
      <w:rPr>
        <w:rFonts w:hint="default"/>
      </w:rPr>
    </w:lvl>
  </w:abstractNum>
  <w:abstractNum w:abstractNumId="30">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3F20812"/>
    <w:multiLevelType w:val="hybridMultilevel"/>
    <w:tmpl w:val="B032EA8E"/>
    <w:lvl w:ilvl="0" w:tplc="04190001">
      <w:start w:val="1"/>
      <w:numFmt w:val="bullet"/>
      <w:lvlText w:val=""/>
      <w:lvlJc w:val="left"/>
      <w:pPr>
        <w:ind w:left="1215" w:hanging="360"/>
      </w:pPr>
      <w:rPr>
        <w:rFonts w:ascii="Symbol" w:hAnsi="Symbol" w:cs="Symbol" w:hint="default"/>
      </w:rPr>
    </w:lvl>
    <w:lvl w:ilvl="1" w:tplc="04190003">
      <w:start w:val="1"/>
      <w:numFmt w:val="bullet"/>
      <w:lvlText w:val="o"/>
      <w:lvlJc w:val="left"/>
      <w:pPr>
        <w:ind w:left="1935" w:hanging="360"/>
      </w:pPr>
      <w:rPr>
        <w:rFonts w:ascii="Courier New" w:hAnsi="Courier New" w:cs="Courier New" w:hint="default"/>
      </w:rPr>
    </w:lvl>
    <w:lvl w:ilvl="2" w:tplc="04190005">
      <w:start w:val="1"/>
      <w:numFmt w:val="bullet"/>
      <w:lvlText w:val=""/>
      <w:lvlJc w:val="left"/>
      <w:pPr>
        <w:ind w:left="2655" w:hanging="360"/>
      </w:pPr>
      <w:rPr>
        <w:rFonts w:ascii="Wingdings" w:hAnsi="Wingdings" w:cs="Wingdings" w:hint="default"/>
      </w:rPr>
    </w:lvl>
    <w:lvl w:ilvl="3" w:tplc="04190001">
      <w:start w:val="1"/>
      <w:numFmt w:val="bullet"/>
      <w:lvlText w:val=""/>
      <w:lvlJc w:val="left"/>
      <w:pPr>
        <w:ind w:left="3375" w:hanging="360"/>
      </w:pPr>
      <w:rPr>
        <w:rFonts w:ascii="Symbol" w:hAnsi="Symbol" w:cs="Symbol" w:hint="default"/>
      </w:rPr>
    </w:lvl>
    <w:lvl w:ilvl="4" w:tplc="04190003">
      <w:start w:val="1"/>
      <w:numFmt w:val="bullet"/>
      <w:lvlText w:val="o"/>
      <w:lvlJc w:val="left"/>
      <w:pPr>
        <w:ind w:left="4095" w:hanging="360"/>
      </w:pPr>
      <w:rPr>
        <w:rFonts w:ascii="Courier New" w:hAnsi="Courier New" w:cs="Courier New" w:hint="default"/>
      </w:rPr>
    </w:lvl>
    <w:lvl w:ilvl="5" w:tplc="04190005">
      <w:start w:val="1"/>
      <w:numFmt w:val="bullet"/>
      <w:lvlText w:val=""/>
      <w:lvlJc w:val="left"/>
      <w:pPr>
        <w:ind w:left="4815" w:hanging="360"/>
      </w:pPr>
      <w:rPr>
        <w:rFonts w:ascii="Wingdings" w:hAnsi="Wingdings" w:cs="Wingdings" w:hint="default"/>
      </w:rPr>
    </w:lvl>
    <w:lvl w:ilvl="6" w:tplc="04190001">
      <w:start w:val="1"/>
      <w:numFmt w:val="bullet"/>
      <w:lvlText w:val=""/>
      <w:lvlJc w:val="left"/>
      <w:pPr>
        <w:ind w:left="5535" w:hanging="360"/>
      </w:pPr>
      <w:rPr>
        <w:rFonts w:ascii="Symbol" w:hAnsi="Symbol" w:cs="Symbol" w:hint="default"/>
      </w:rPr>
    </w:lvl>
    <w:lvl w:ilvl="7" w:tplc="04190003">
      <w:start w:val="1"/>
      <w:numFmt w:val="bullet"/>
      <w:lvlText w:val="o"/>
      <w:lvlJc w:val="left"/>
      <w:pPr>
        <w:ind w:left="6255" w:hanging="360"/>
      </w:pPr>
      <w:rPr>
        <w:rFonts w:ascii="Courier New" w:hAnsi="Courier New" w:cs="Courier New" w:hint="default"/>
      </w:rPr>
    </w:lvl>
    <w:lvl w:ilvl="8" w:tplc="04190005">
      <w:start w:val="1"/>
      <w:numFmt w:val="bullet"/>
      <w:lvlText w:val=""/>
      <w:lvlJc w:val="left"/>
      <w:pPr>
        <w:ind w:left="6975" w:hanging="360"/>
      </w:pPr>
      <w:rPr>
        <w:rFonts w:ascii="Wingdings" w:hAnsi="Wingdings" w:cs="Wingdings" w:hint="default"/>
      </w:rPr>
    </w:lvl>
  </w:abstractNum>
  <w:abstractNum w:abstractNumId="32">
    <w:nsid w:val="37451834"/>
    <w:multiLevelType w:val="hybridMultilevel"/>
    <w:tmpl w:val="D884F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7921596"/>
    <w:multiLevelType w:val="multilevel"/>
    <w:tmpl w:val="4022C85C"/>
    <w:lvl w:ilvl="0">
      <w:start w:val="1"/>
      <w:numFmt w:val="decimal"/>
      <w:lvlText w:val="%1."/>
      <w:lvlJc w:val="left"/>
      <w:pPr>
        <w:tabs>
          <w:tab w:val="num" w:pos="1260"/>
        </w:tabs>
        <w:ind w:left="1260" w:hanging="360"/>
      </w:pPr>
      <w:rPr>
        <w:rFonts w:cs="Times New Roman"/>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34">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35">
    <w:nsid w:val="3A3E1180"/>
    <w:multiLevelType w:val="hybridMultilevel"/>
    <w:tmpl w:val="155E336A"/>
    <w:lvl w:ilvl="0" w:tplc="309C387A">
      <w:start w:val="1"/>
      <w:numFmt w:val="decimal"/>
      <w:lvlText w:val="%1."/>
      <w:lvlJc w:val="left"/>
      <w:pPr>
        <w:ind w:left="2066" w:hanging="1215"/>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6">
    <w:nsid w:val="3BD051DC"/>
    <w:multiLevelType w:val="hybridMultilevel"/>
    <w:tmpl w:val="92068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FC06DF1"/>
    <w:multiLevelType w:val="hybridMultilevel"/>
    <w:tmpl w:val="0DA02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7193D81"/>
    <w:multiLevelType w:val="hybridMultilevel"/>
    <w:tmpl w:val="5CDA89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4B170563"/>
    <w:multiLevelType w:val="singleLevel"/>
    <w:tmpl w:val="8A0C6168"/>
    <w:lvl w:ilvl="0">
      <w:start w:val="1"/>
      <w:numFmt w:val="bullet"/>
      <w:lvlText w:val=""/>
      <w:lvlJc w:val="left"/>
      <w:pPr>
        <w:tabs>
          <w:tab w:val="num" w:pos="360"/>
        </w:tabs>
        <w:ind w:left="360" w:hanging="360"/>
      </w:pPr>
      <w:rPr>
        <w:rFonts w:ascii="Wingdings" w:hAnsi="Wingdings" w:cs="Wingdings" w:hint="default"/>
        <w:sz w:val="16"/>
        <w:szCs w:val="16"/>
      </w:rPr>
    </w:lvl>
  </w:abstractNum>
  <w:abstractNum w:abstractNumId="40">
    <w:nsid w:val="4E4C738A"/>
    <w:multiLevelType w:val="hybridMultilevel"/>
    <w:tmpl w:val="4E7A1174"/>
    <w:lvl w:ilvl="0" w:tplc="A524D83E">
      <w:start w:val="1"/>
      <w:numFmt w:val="bullet"/>
      <w:lvlText w:val=""/>
      <w:lvlJc w:val="left"/>
      <w:pPr>
        <w:ind w:left="720" w:hanging="360"/>
      </w:pPr>
      <w:rPr>
        <w:rFonts w:ascii="Symbol" w:hAnsi="Symbol" w:cs="Symbol" w:hint="default"/>
      </w:rPr>
    </w:lvl>
    <w:lvl w:ilvl="1" w:tplc="24EA8210">
      <w:start w:val="1"/>
      <w:numFmt w:val="bullet"/>
      <w:pStyle w:val="a1"/>
      <w:lvlText w:val=""/>
      <w:lvlJc w:val="left"/>
      <w:pPr>
        <w:tabs>
          <w:tab w:val="num" w:pos="720"/>
        </w:tabs>
        <w:ind w:left="720" w:hanging="360"/>
      </w:pPr>
      <w:rPr>
        <w:rFonts w:ascii="Wingdings" w:hAnsi="Wingdings" w:cs="Wingdings"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nsid w:val="58D35C58"/>
    <w:multiLevelType w:val="hybridMultilevel"/>
    <w:tmpl w:val="0284E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9240FAD"/>
    <w:multiLevelType w:val="hybridMultilevel"/>
    <w:tmpl w:val="2E66692E"/>
    <w:lvl w:ilvl="0" w:tplc="0C28BA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5C752C4E"/>
    <w:multiLevelType w:val="hybridMultilevel"/>
    <w:tmpl w:val="F998BE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E290466"/>
    <w:multiLevelType w:val="hybridMultilevel"/>
    <w:tmpl w:val="4A74D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EA244F7"/>
    <w:multiLevelType w:val="multilevel"/>
    <w:tmpl w:val="0F60523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6">
    <w:nsid w:val="6C7057FA"/>
    <w:multiLevelType w:val="hybridMultilevel"/>
    <w:tmpl w:val="0FFA3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4BD542E"/>
    <w:multiLevelType w:val="multilevel"/>
    <w:tmpl w:val="54082EA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83A2916"/>
    <w:multiLevelType w:val="multilevel"/>
    <w:tmpl w:val="05280A4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49">
    <w:nsid w:val="79AE6725"/>
    <w:multiLevelType w:val="hybridMultilevel"/>
    <w:tmpl w:val="7F8A621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0">
    <w:nsid w:val="7C5C2B00"/>
    <w:multiLevelType w:val="hybridMultilevel"/>
    <w:tmpl w:val="0C489934"/>
    <w:lvl w:ilvl="0" w:tplc="0A6AF3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1">
    <w:nsid w:val="7E345456"/>
    <w:multiLevelType w:val="hybridMultilevel"/>
    <w:tmpl w:val="694857DA"/>
    <w:lvl w:ilvl="0" w:tplc="D7648F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2">
    <w:nsid w:val="7E566BAA"/>
    <w:multiLevelType w:val="hybridMultilevel"/>
    <w:tmpl w:val="462A0C1E"/>
    <w:lvl w:ilvl="0" w:tplc="7DACA270">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num w:numId="1">
    <w:abstractNumId w:val="16"/>
  </w:num>
  <w:num w:numId="2">
    <w:abstractNumId w:val="30"/>
  </w:num>
  <w:num w:numId="3">
    <w:abstractNumId w:val="17"/>
  </w:num>
  <w:num w:numId="4">
    <w:abstractNumId w:val="34"/>
  </w:num>
  <w:num w:numId="5">
    <w:abstractNumId w:val="27"/>
  </w:num>
  <w:num w:numId="6">
    <w:abstractNumId w:val="36"/>
  </w:num>
  <w:num w:numId="7">
    <w:abstractNumId w:val="24"/>
  </w:num>
  <w:num w:numId="8">
    <w:abstractNumId w:val="46"/>
  </w:num>
  <w:num w:numId="9">
    <w:abstractNumId w:val="33"/>
  </w:num>
  <w:num w:numId="10">
    <w:abstractNumId w:val="37"/>
  </w:num>
  <w:num w:numId="11">
    <w:abstractNumId w:val="51"/>
  </w:num>
  <w:num w:numId="12">
    <w:abstractNumId w:val="26"/>
  </w:num>
  <w:num w:numId="13">
    <w:abstractNumId w:val="48"/>
  </w:num>
  <w:num w:numId="14">
    <w:abstractNumId w:val="18"/>
  </w:num>
  <w:num w:numId="15">
    <w:abstractNumId w:val="41"/>
  </w:num>
  <w:num w:numId="16">
    <w:abstractNumId w:val="50"/>
  </w:num>
  <w:num w:numId="17">
    <w:abstractNumId w:val="35"/>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num>
  <w:num w:numId="20">
    <w:abstractNumId w:val="44"/>
  </w:num>
  <w:num w:numId="21">
    <w:abstractNumId w:val="28"/>
  </w:num>
  <w:num w:numId="22">
    <w:abstractNumId w:val="45"/>
  </w:num>
  <w:num w:numId="23">
    <w:abstractNumId w:val="29"/>
  </w:num>
  <w:num w:numId="24">
    <w:abstractNumId w:val="22"/>
  </w:num>
  <w:num w:numId="25">
    <w:abstractNumId w:val="52"/>
  </w:num>
  <w:num w:numId="26">
    <w:abstractNumId w:val="19"/>
  </w:num>
  <w:num w:numId="27">
    <w:abstractNumId w:val="38"/>
  </w:num>
  <w:num w:numId="28">
    <w:abstractNumId w:val="20"/>
  </w:num>
  <w:num w:numId="29">
    <w:abstractNumId w:val="47"/>
  </w:num>
  <w:num w:numId="30">
    <w:abstractNumId w:val="23"/>
  </w:num>
  <w:num w:numId="31">
    <w:abstractNumId w:val="42"/>
  </w:num>
  <w:num w:numId="32">
    <w:abstractNumId w:val="43"/>
  </w:num>
  <w:num w:numId="33">
    <w:abstractNumId w:val="0"/>
  </w:num>
  <w:num w:numId="34">
    <w:abstractNumId w:val="39"/>
  </w:num>
  <w:num w:numId="35">
    <w:abstractNumId w:val="40"/>
  </w:num>
  <w:num w:numId="36">
    <w:abstractNumId w:val="49"/>
  </w:num>
  <w:num w:numId="3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num>
  <w:num w:numId="39">
    <w:abstractNumId w:val="3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EB6"/>
    <w:rsid w:val="000000CB"/>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51C3"/>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64D"/>
    <w:rsid w:val="00017727"/>
    <w:rsid w:val="00017748"/>
    <w:rsid w:val="00017E87"/>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6F69"/>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27"/>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2B85"/>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2C"/>
    <w:rsid w:val="00076ED2"/>
    <w:rsid w:val="00076F9A"/>
    <w:rsid w:val="000772D6"/>
    <w:rsid w:val="00077324"/>
    <w:rsid w:val="00077655"/>
    <w:rsid w:val="00077E12"/>
    <w:rsid w:val="00080283"/>
    <w:rsid w:val="000802BA"/>
    <w:rsid w:val="0008053F"/>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7E"/>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999"/>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71C"/>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0F4"/>
    <w:rsid w:val="000C234E"/>
    <w:rsid w:val="000C2471"/>
    <w:rsid w:val="000C261B"/>
    <w:rsid w:val="000C289B"/>
    <w:rsid w:val="000C2A17"/>
    <w:rsid w:val="000C2D7A"/>
    <w:rsid w:val="000C2E2E"/>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C7DAF"/>
    <w:rsid w:val="000D0613"/>
    <w:rsid w:val="000D0627"/>
    <w:rsid w:val="000D079D"/>
    <w:rsid w:val="000D0B9B"/>
    <w:rsid w:val="000D0E5A"/>
    <w:rsid w:val="000D12F7"/>
    <w:rsid w:val="000D13A4"/>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DA3"/>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E7A"/>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9CD"/>
    <w:rsid w:val="00112C42"/>
    <w:rsid w:val="001134B8"/>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3A"/>
    <w:rsid w:val="00117090"/>
    <w:rsid w:val="0011709D"/>
    <w:rsid w:val="00117222"/>
    <w:rsid w:val="00117760"/>
    <w:rsid w:val="00117768"/>
    <w:rsid w:val="00117E6E"/>
    <w:rsid w:val="001205BD"/>
    <w:rsid w:val="00120990"/>
    <w:rsid w:val="00120B29"/>
    <w:rsid w:val="00120E16"/>
    <w:rsid w:val="001213E4"/>
    <w:rsid w:val="00121805"/>
    <w:rsid w:val="00121923"/>
    <w:rsid w:val="00121B81"/>
    <w:rsid w:val="0012220C"/>
    <w:rsid w:val="00122C48"/>
    <w:rsid w:val="00123495"/>
    <w:rsid w:val="001234B1"/>
    <w:rsid w:val="00123984"/>
    <w:rsid w:val="00123E2B"/>
    <w:rsid w:val="00123F36"/>
    <w:rsid w:val="0012440C"/>
    <w:rsid w:val="0012448A"/>
    <w:rsid w:val="001245B1"/>
    <w:rsid w:val="001245B7"/>
    <w:rsid w:val="0012497A"/>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9E6"/>
    <w:rsid w:val="00154FFE"/>
    <w:rsid w:val="00155484"/>
    <w:rsid w:val="0015551B"/>
    <w:rsid w:val="001557FA"/>
    <w:rsid w:val="00155C08"/>
    <w:rsid w:val="0015611E"/>
    <w:rsid w:val="00156569"/>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DFA"/>
    <w:rsid w:val="00162F49"/>
    <w:rsid w:val="00162FF7"/>
    <w:rsid w:val="001630D3"/>
    <w:rsid w:val="00163266"/>
    <w:rsid w:val="00163471"/>
    <w:rsid w:val="001636E4"/>
    <w:rsid w:val="00163C9B"/>
    <w:rsid w:val="00164360"/>
    <w:rsid w:val="00164484"/>
    <w:rsid w:val="00164549"/>
    <w:rsid w:val="00164AD6"/>
    <w:rsid w:val="00164C19"/>
    <w:rsid w:val="00164C4A"/>
    <w:rsid w:val="00164C6A"/>
    <w:rsid w:val="00164D4E"/>
    <w:rsid w:val="00165084"/>
    <w:rsid w:val="00165507"/>
    <w:rsid w:val="00165588"/>
    <w:rsid w:val="0016559D"/>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0AC"/>
    <w:rsid w:val="0017154E"/>
    <w:rsid w:val="00171745"/>
    <w:rsid w:val="00171D5F"/>
    <w:rsid w:val="0017201B"/>
    <w:rsid w:val="001721FF"/>
    <w:rsid w:val="0017272F"/>
    <w:rsid w:val="001727B5"/>
    <w:rsid w:val="00172D7E"/>
    <w:rsid w:val="00173357"/>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859"/>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0F36"/>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47A"/>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365"/>
    <w:rsid w:val="001B5786"/>
    <w:rsid w:val="001B5876"/>
    <w:rsid w:val="001B5945"/>
    <w:rsid w:val="001B5B5D"/>
    <w:rsid w:val="001B61B3"/>
    <w:rsid w:val="001B68C3"/>
    <w:rsid w:val="001B6B25"/>
    <w:rsid w:val="001B6CD2"/>
    <w:rsid w:val="001B7390"/>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41F"/>
    <w:rsid w:val="001C56D5"/>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43D"/>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1EA2"/>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5BD5"/>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09F"/>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8E5"/>
    <w:rsid w:val="00222B91"/>
    <w:rsid w:val="00223D2C"/>
    <w:rsid w:val="00223F01"/>
    <w:rsid w:val="002240B1"/>
    <w:rsid w:val="00224544"/>
    <w:rsid w:val="002245E4"/>
    <w:rsid w:val="00224814"/>
    <w:rsid w:val="00224A63"/>
    <w:rsid w:val="00224D37"/>
    <w:rsid w:val="00225C19"/>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7AB"/>
    <w:rsid w:val="00247B6C"/>
    <w:rsid w:val="00247BE9"/>
    <w:rsid w:val="00250328"/>
    <w:rsid w:val="0025066F"/>
    <w:rsid w:val="00250A30"/>
    <w:rsid w:val="00250A6F"/>
    <w:rsid w:val="00250D78"/>
    <w:rsid w:val="00250F47"/>
    <w:rsid w:val="00250F7A"/>
    <w:rsid w:val="00250FFA"/>
    <w:rsid w:val="002512C3"/>
    <w:rsid w:val="002517BE"/>
    <w:rsid w:val="00251E5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471"/>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6DD"/>
    <w:rsid w:val="00287936"/>
    <w:rsid w:val="00287EDB"/>
    <w:rsid w:val="0029010A"/>
    <w:rsid w:val="0029066D"/>
    <w:rsid w:val="0029074F"/>
    <w:rsid w:val="0029077D"/>
    <w:rsid w:val="00290EC1"/>
    <w:rsid w:val="00290F6B"/>
    <w:rsid w:val="00291171"/>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A8F"/>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AF3"/>
    <w:rsid w:val="002B3F44"/>
    <w:rsid w:val="002B3F89"/>
    <w:rsid w:val="002B4082"/>
    <w:rsid w:val="002B4672"/>
    <w:rsid w:val="002B4769"/>
    <w:rsid w:val="002B48F8"/>
    <w:rsid w:val="002B4A78"/>
    <w:rsid w:val="002B5054"/>
    <w:rsid w:val="002B517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177"/>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3DC8"/>
    <w:rsid w:val="002D4BA2"/>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45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ED4"/>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9A6"/>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903"/>
    <w:rsid w:val="00323D07"/>
    <w:rsid w:val="0032417D"/>
    <w:rsid w:val="00324DD8"/>
    <w:rsid w:val="00324DDF"/>
    <w:rsid w:val="00324E81"/>
    <w:rsid w:val="0032554B"/>
    <w:rsid w:val="00325E08"/>
    <w:rsid w:val="00325EE2"/>
    <w:rsid w:val="003262E8"/>
    <w:rsid w:val="00326453"/>
    <w:rsid w:val="00326B92"/>
    <w:rsid w:val="00326C57"/>
    <w:rsid w:val="00327165"/>
    <w:rsid w:val="00327192"/>
    <w:rsid w:val="003272CE"/>
    <w:rsid w:val="0032753B"/>
    <w:rsid w:val="003277B1"/>
    <w:rsid w:val="00327976"/>
    <w:rsid w:val="00330246"/>
    <w:rsid w:val="00330533"/>
    <w:rsid w:val="003305DF"/>
    <w:rsid w:val="00330B3A"/>
    <w:rsid w:val="00330D29"/>
    <w:rsid w:val="00330F31"/>
    <w:rsid w:val="003311FD"/>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4D"/>
    <w:rsid w:val="00345670"/>
    <w:rsid w:val="00345847"/>
    <w:rsid w:val="00345C30"/>
    <w:rsid w:val="00345D61"/>
    <w:rsid w:val="00345FB9"/>
    <w:rsid w:val="0034661D"/>
    <w:rsid w:val="003473ED"/>
    <w:rsid w:val="003474E5"/>
    <w:rsid w:val="00347510"/>
    <w:rsid w:val="00347634"/>
    <w:rsid w:val="0034771D"/>
    <w:rsid w:val="00347776"/>
    <w:rsid w:val="00347B93"/>
    <w:rsid w:val="00347F00"/>
    <w:rsid w:val="003505EA"/>
    <w:rsid w:val="00350DCB"/>
    <w:rsid w:val="00351148"/>
    <w:rsid w:val="0035126B"/>
    <w:rsid w:val="003514C6"/>
    <w:rsid w:val="003519F1"/>
    <w:rsid w:val="00351B54"/>
    <w:rsid w:val="00351CD9"/>
    <w:rsid w:val="003520CA"/>
    <w:rsid w:val="00352319"/>
    <w:rsid w:val="003523DB"/>
    <w:rsid w:val="003524C3"/>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3DC"/>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687"/>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00E"/>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7"/>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BA2"/>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2B"/>
    <w:rsid w:val="003D1DBF"/>
    <w:rsid w:val="003D2ABE"/>
    <w:rsid w:val="003D2D63"/>
    <w:rsid w:val="003D2EE0"/>
    <w:rsid w:val="003D316C"/>
    <w:rsid w:val="003D32A7"/>
    <w:rsid w:val="003D38B3"/>
    <w:rsid w:val="003D3B47"/>
    <w:rsid w:val="003D3CE9"/>
    <w:rsid w:val="003D3F5B"/>
    <w:rsid w:val="003D40A7"/>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55"/>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2C1C"/>
    <w:rsid w:val="004230E7"/>
    <w:rsid w:val="004233CC"/>
    <w:rsid w:val="00423723"/>
    <w:rsid w:val="0042399D"/>
    <w:rsid w:val="00423A58"/>
    <w:rsid w:val="00423CAB"/>
    <w:rsid w:val="00424139"/>
    <w:rsid w:val="00424B93"/>
    <w:rsid w:val="00424CDB"/>
    <w:rsid w:val="00425152"/>
    <w:rsid w:val="00425267"/>
    <w:rsid w:val="0042563D"/>
    <w:rsid w:val="00425ACA"/>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378"/>
    <w:rsid w:val="00467583"/>
    <w:rsid w:val="0046770A"/>
    <w:rsid w:val="00467C6A"/>
    <w:rsid w:val="00467DD7"/>
    <w:rsid w:val="004703FF"/>
    <w:rsid w:val="00470469"/>
    <w:rsid w:val="00470855"/>
    <w:rsid w:val="00470CD6"/>
    <w:rsid w:val="00471356"/>
    <w:rsid w:val="00471531"/>
    <w:rsid w:val="00471913"/>
    <w:rsid w:val="00471C18"/>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871"/>
    <w:rsid w:val="00483FEC"/>
    <w:rsid w:val="0048427C"/>
    <w:rsid w:val="004843FB"/>
    <w:rsid w:val="004845F6"/>
    <w:rsid w:val="004848A6"/>
    <w:rsid w:val="0048496A"/>
    <w:rsid w:val="00484C1A"/>
    <w:rsid w:val="00484DDE"/>
    <w:rsid w:val="00485270"/>
    <w:rsid w:val="004853C1"/>
    <w:rsid w:val="0048571F"/>
    <w:rsid w:val="004860D7"/>
    <w:rsid w:val="004860E5"/>
    <w:rsid w:val="00486546"/>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3C"/>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60"/>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2DD"/>
    <w:rsid w:val="004C03BA"/>
    <w:rsid w:val="004C083E"/>
    <w:rsid w:val="004C0DE3"/>
    <w:rsid w:val="004C0EC6"/>
    <w:rsid w:val="004C18FC"/>
    <w:rsid w:val="004C1F2F"/>
    <w:rsid w:val="004C2251"/>
    <w:rsid w:val="004C2771"/>
    <w:rsid w:val="004C2B87"/>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83D"/>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10"/>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7CE"/>
    <w:rsid w:val="00512889"/>
    <w:rsid w:val="00512A67"/>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34"/>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319"/>
    <w:rsid w:val="005203F8"/>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4"/>
    <w:rsid w:val="005270C8"/>
    <w:rsid w:val="00527250"/>
    <w:rsid w:val="005275EC"/>
    <w:rsid w:val="0052762E"/>
    <w:rsid w:val="00527C4D"/>
    <w:rsid w:val="00527F34"/>
    <w:rsid w:val="005304B1"/>
    <w:rsid w:val="005307AD"/>
    <w:rsid w:val="005309E5"/>
    <w:rsid w:val="00530D93"/>
    <w:rsid w:val="00530E4A"/>
    <w:rsid w:val="0053129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3B7C"/>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68D6"/>
    <w:rsid w:val="005670DE"/>
    <w:rsid w:val="00567475"/>
    <w:rsid w:val="0056758C"/>
    <w:rsid w:val="005678EA"/>
    <w:rsid w:val="0057007C"/>
    <w:rsid w:val="005701D5"/>
    <w:rsid w:val="00570714"/>
    <w:rsid w:val="00570930"/>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703"/>
    <w:rsid w:val="00580C40"/>
    <w:rsid w:val="00580DA6"/>
    <w:rsid w:val="00580E01"/>
    <w:rsid w:val="0058155F"/>
    <w:rsid w:val="005815CA"/>
    <w:rsid w:val="005815F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5A3"/>
    <w:rsid w:val="0059376F"/>
    <w:rsid w:val="00593A0D"/>
    <w:rsid w:val="00593ED2"/>
    <w:rsid w:val="00594012"/>
    <w:rsid w:val="005942AE"/>
    <w:rsid w:val="0059468D"/>
    <w:rsid w:val="005948E3"/>
    <w:rsid w:val="00594AA3"/>
    <w:rsid w:val="00594B18"/>
    <w:rsid w:val="00594E3D"/>
    <w:rsid w:val="00594F52"/>
    <w:rsid w:val="00595279"/>
    <w:rsid w:val="0059549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6AE"/>
    <w:rsid w:val="005A17F8"/>
    <w:rsid w:val="005A18B5"/>
    <w:rsid w:val="005A1A3A"/>
    <w:rsid w:val="005A1C51"/>
    <w:rsid w:val="005A1F3F"/>
    <w:rsid w:val="005A252C"/>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13"/>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41"/>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D94"/>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8F8"/>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00B"/>
    <w:rsid w:val="006101B4"/>
    <w:rsid w:val="00610314"/>
    <w:rsid w:val="00610387"/>
    <w:rsid w:val="006103A7"/>
    <w:rsid w:val="00610647"/>
    <w:rsid w:val="00610831"/>
    <w:rsid w:val="0061091C"/>
    <w:rsid w:val="00610FF4"/>
    <w:rsid w:val="0061176D"/>
    <w:rsid w:val="0061199A"/>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8AC"/>
    <w:rsid w:val="006169E8"/>
    <w:rsid w:val="00616B7F"/>
    <w:rsid w:val="00616BC8"/>
    <w:rsid w:val="00616D48"/>
    <w:rsid w:val="00617200"/>
    <w:rsid w:val="00617428"/>
    <w:rsid w:val="00617610"/>
    <w:rsid w:val="00617E3F"/>
    <w:rsid w:val="00620526"/>
    <w:rsid w:val="0062054C"/>
    <w:rsid w:val="006205FC"/>
    <w:rsid w:val="00620837"/>
    <w:rsid w:val="006209FD"/>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B01"/>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6D76"/>
    <w:rsid w:val="00646E83"/>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625"/>
    <w:rsid w:val="00652868"/>
    <w:rsid w:val="00652C80"/>
    <w:rsid w:val="00652D4F"/>
    <w:rsid w:val="006534B1"/>
    <w:rsid w:val="00653699"/>
    <w:rsid w:val="00653959"/>
    <w:rsid w:val="00654021"/>
    <w:rsid w:val="0065470F"/>
    <w:rsid w:val="00654717"/>
    <w:rsid w:val="0065485A"/>
    <w:rsid w:val="00654A4B"/>
    <w:rsid w:val="00654E80"/>
    <w:rsid w:val="006551F9"/>
    <w:rsid w:val="0065546E"/>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BD5"/>
    <w:rsid w:val="00660DB6"/>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2C59"/>
    <w:rsid w:val="006A3770"/>
    <w:rsid w:val="006A3ACB"/>
    <w:rsid w:val="006A3B42"/>
    <w:rsid w:val="006A3C7F"/>
    <w:rsid w:val="006A403A"/>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9A1"/>
    <w:rsid w:val="006C6BFA"/>
    <w:rsid w:val="006C6DD0"/>
    <w:rsid w:val="006C7267"/>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D7F2E"/>
    <w:rsid w:val="006E04E8"/>
    <w:rsid w:val="006E05DF"/>
    <w:rsid w:val="006E0927"/>
    <w:rsid w:val="006E0D1B"/>
    <w:rsid w:val="006E1FC9"/>
    <w:rsid w:val="006E21D0"/>
    <w:rsid w:val="006E243F"/>
    <w:rsid w:val="006E2703"/>
    <w:rsid w:val="006E2A08"/>
    <w:rsid w:val="006E2B56"/>
    <w:rsid w:val="006E2C05"/>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274"/>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8E6"/>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1F0"/>
    <w:rsid w:val="00707299"/>
    <w:rsid w:val="00707378"/>
    <w:rsid w:val="0070798B"/>
    <w:rsid w:val="00707AA4"/>
    <w:rsid w:val="00707D21"/>
    <w:rsid w:val="00710341"/>
    <w:rsid w:val="007108CD"/>
    <w:rsid w:val="00710A06"/>
    <w:rsid w:val="00710BBA"/>
    <w:rsid w:val="00710C86"/>
    <w:rsid w:val="00710D82"/>
    <w:rsid w:val="00710E6A"/>
    <w:rsid w:val="00710F48"/>
    <w:rsid w:val="007115F9"/>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3F1"/>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74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01D"/>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474"/>
    <w:rsid w:val="007738DF"/>
    <w:rsid w:val="0077393B"/>
    <w:rsid w:val="00773A51"/>
    <w:rsid w:val="00773D13"/>
    <w:rsid w:val="00774264"/>
    <w:rsid w:val="00774297"/>
    <w:rsid w:val="0077436B"/>
    <w:rsid w:val="00774689"/>
    <w:rsid w:val="0077486F"/>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3BFB"/>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AE3"/>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2CA"/>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633"/>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9C6"/>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77F"/>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47FCE"/>
    <w:rsid w:val="008504AE"/>
    <w:rsid w:val="00850BEC"/>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014"/>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978"/>
    <w:rsid w:val="008A5ABC"/>
    <w:rsid w:val="008A626B"/>
    <w:rsid w:val="008A62E6"/>
    <w:rsid w:val="008A6461"/>
    <w:rsid w:val="008A6699"/>
    <w:rsid w:val="008A6AFC"/>
    <w:rsid w:val="008A71E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B15"/>
    <w:rsid w:val="008B2DAE"/>
    <w:rsid w:val="008B316A"/>
    <w:rsid w:val="008B346E"/>
    <w:rsid w:val="008B3CFC"/>
    <w:rsid w:val="008B3D08"/>
    <w:rsid w:val="008B3E75"/>
    <w:rsid w:val="008B4294"/>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825"/>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3BF"/>
    <w:rsid w:val="008E4461"/>
    <w:rsid w:val="008E4914"/>
    <w:rsid w:val="008E494F"/>
    <w:rsid w:val="008E4F93"/>
    <w:rsid w:val="008E50F1"/>
    <w:rsid w:val="008E529F"/>
    <w:rsid w:val="008E56D8"/>
    <w:rsid w:val="008E5C4A"/>
    <w:rsid w:val="008E5F5A"/>
    <w:rsid w:val="008E65C8"/>
    <w:rsid w:val="008E681D"/>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7FA"/>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D3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1FE"/>
    <w:rsid w:val="00931469"/>
    <w:rsid w:val="00931A85"/>
    <w:rsid w:val="00931BE3"/>
    <w:rsid w:val="009323AB"/>
    <w:rsid w:val="00932699"/>
    <w:rsid w:val="0093272E"/>
    <w:rsid w:val="00932901"/>
    <w:rsid w:val="00932A61"/>
    <w:rsid w:val="00932AED"/>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564"/>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0B"/>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36"/>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1EC"/>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372"/>
    <w:rsid w:val="009803F2"/>
    <w:rsid w:val="00980405"/>
    <w:rsid w:val="00980968"/>
    <w:rsid w:val="009809B1"/>
    <w:rsid w:val="00980D5D"/>
    <w:rsid w:val="00981012"/>
    <w:rsid w:val="00981163"/>
    <w:rsid w:val="009815F8"/>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117D"/>
    <w:rsid w:val="009B22B6"/>
    <w:rsid w:val="009B2863"/>
    <w:rsid w:val="009B2B19"/>
    <w:rsid w:val="009B2B1B"/>
    <w:rsid w:val="009B2D29"/>
    <w:rsid w:val="009B2F4A"/>
    <w:rsid w:val="009B2F59"/>
    <w:rsid w:val="009B3133"/>
    <w:rsid w:val="009B3713"/>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916"/>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172"/>
    <w:rsid w:val="009C42EA"/>
    <w:rsid w:val="009C439E"/>
    <w:rsid w:val="009C46B4"/>
    <w:rsid w:val="009C487D"/>
    <w:rsid w:val="009C49A0"/>
    <w:rsid w:val="009C4F4C"/>
    <w:rsid w:val="009C54BE"/>
    <w:rsid w:val="009C584B"/>
    <w:rsid w:val="009C592E"/>
    <w:rsid w:val="009C5A62"/>
    <w:rsid w:val="009C5A72"/>
    <w:rsid w:val="009C5BA7"/>
    <w:rsid w:val="009C62A2"/>
    <w:rsid w:val="009C63B4"/>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80E"/>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2F8"/>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4C8"/>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9AC"/>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27F80"/>
    <w:rsid w:val="00A304BD"/>
    <w:rsid w:val="00A30CEA"/>
    <w:rsid w:val="00A3126C"/>
    <w:rsid w:val="00A314B9"/>
    <w:rsid w:val="00A314DA"/>
    <w:rsid w:val="00A315BD"/>
    <w:rsid w:val="00A31686"/>
    <w:rsid w:val="00A316D9"/>
    <w:rsid w:val="00A317EF"/>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9B3"/>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79C"/>
    <w:rsid w:val="00A628B4"/>
    <w:rsid w:val="00A63062"/>
    <w:rsid w:val="00A63517"/>
    <w:rsid w:val="00A63BBD"/>
    <w:rsid w:val="00A640C7"/>
    <w:rsid w:val="00A64373"/>
    <w:rsid w:val="00A6491D"/>
    <w:rsid w:val="00A64994"/>
    <w:rsid w:val="00A64DC5"/>
    <w:rsid w:val="00A64E2F"/>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459"/>
    <w:rsid w:val="00A85A8C"/>
    <w:rsid w:val="00A85BA9"/>
    <w:rsid w:val="00A85FAC"/>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47E"/>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647"/>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4C42"/>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240"/>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8E"/>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1C4"/>
    <w:rsid w:val="00B93364"/>
    <w:rsid w:val="00B93B6F"/>
    <w:rsid w:val="00B93E0C"/>
    <w:rsid w:val="00B93EE4"/>
    <w:rsid w:val="00B941B4"/>
    <w:rsid w:val="00B94202"/>
    <w:rsid w:val="00B942E5"/>
    <w:rsid w:val="00B94691"/>
    <w:rsid w:val="00B9471A"/>
    <w:rsid w:val="00B94A6D"/>
    <w:rsid w:val="00B94E59"/>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1A8"/>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07"/>
    <w:rsid w:val="00BC28AE"/>
    <w:rsid w:val="00BC2A62"/>
    <w:rsid w:val="00BC30F8"/>
    <w:rsid w:val="00BC33F0"/>
    <w:rsid w:val="00BC33F2"/>
    <w:rsid w:val="00BC356E"/>
    <w:rsid w:val="00BC3C25"/>
    <w:rsid w:val="00BC3FEE"/>
    <w:rsid w:val="00BC4105"/>
    <w:rsid w:val="00BC4968"/>
    <w:rsid w:val="00BC4B32"/>
    <w:rsid w:val="00BC5063"/>
    <w:rsid w:val="00BC516B"/>
    <w:rsid w:val="00BC51E7"/>
    <w:rsid w:val="00BC540B"/>
    <w:rsid w:val="00BC5725"/>
    <w:rsid w:val="00BC586C"/>
    <w:rsid w:val="00BC5916"/>
    <w:rsid w:val="00BC5BA4"/>
    <w:rsid w:val="00BC5DA8"/>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4FE"/>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5A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958"/>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BF78E8"/>
    <w:rsid w:val="00BF7D6D"/>
    <w:rsid w:val="00C0001F"/>
    <w:rsid w:val="00C002CE"/>
    <w:rsid w:val="00C0038C"/>
    <w:rsid w:val="00C005C9"/>
    <w:rsid w:val="00C00975"/>
    <w:rsid w:val="00C00B6E"/>
    <w:rsid w:val="00C011FB"/>
    <w:rsid w:val="00C015CB"/>
    <w:rsid w:val="00C015D2"/>
    <w:rsid w:val="00C01A8F"/>
    <w:rsid w:val="00C01CA5"/>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6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5D0F"/>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4C47"/>
    <w:rsid w:val="00C250C8"/>
    <w:rsid w:val="00C251B4"/>
    <w:rsid w:val="00C2568B"/>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39D"/>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8A9"/>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1B31"/>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592"/>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983"/>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2E3"/>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4E1"/>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8F0"/>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3CA"/>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A5E"/>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42F"/>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171"/>
    <w:rsid w:val="00D16490"/>
    <w:rsid w:val="00D165CB"/>
    <w:rsid w:val="00D166B8"/>
    <w:rsid w:val="00D16709"/>
    <w:rsid w:val="00D1699C"/>
    <w:rsid w:val="00D16AB5"/>
    <w:rsid w:val="00D16EF7"/>
    <w:rsid w:val="00D16F42"/>
    <w:rsid w:val="00D17638"/>
    <w:rsid w:val="00D1799E"/>
    <w:rsid w:val="00D2047A"/>
    <w:rsid w:val="00D20CF4"/>
    <w:rsid w:val="00D20D8B"/>
    <w:rsid w:val="00D2103E"/>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0C65"/>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4B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0DE"/>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20A"/>
    <w:rsid w:val="00D84411"/>
    <w:rsid w:val="00D84566"/>
    <w:rsid w:val="00D8466B"/>
    <w:rsid w:val="00D847CF"/>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240"/>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A0"/>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2AC"/>
    <w:rsid w:val="00DA74DA"/>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D6B"/>
    <w:rsid w:val="00DB1E6F"/>
    <w:rsid w:val="00DB2428"/>
    <w:rsid w:val="00DB2585"/>
    <w:rsid w:val="00DB26BE"/>
    <w:rsid w:val="00DB2F8B"/>
    <w:rsid w:val="00DB2FCD"/>
    <w:rsid w:val="00DB3050"/>
    <w:rsid w:val="00DB3517"/>
    <w:rsid w:val="00DB3812"/>
    <w:rsid w:val="00DB3F7A"/>
    <w:rsid w:val="00DB4451"/>
    <w:rsid w:val="00DB445B"/>
    <w:rsid w:val="00DB468C"/>
    <w:rsid w:val="00DB4B4E"/>
    <w:rsid w:val="00DB4DFC"/>
    <w:rsid w:val="00DB535C"/>
    <w:rsid w:val="00DB6407"/>
    <w:rsid w:val="00DB65E5"/>
    <w:rsid w:val="00DB670E"/>
    <w:rsid w:val="00DB6DF8"/>
    <w:rsid w:val="00DB6E10"/>
    <w:rsid w:val="00DB7056"/>
    <w:rsid w:val="00DB7062"/>
    <w:rsid w:val="00DB71BB"/>
    <w:rsid w:val="00DB7812"/>
    <w:rsid w:val="00DB7EA0"/>
    <w:rsid w:val="00DC027F"/>
    <w:rsid w:val="00DC03B0"/>
    <w:rsid w:val="00DC03F0"/>
    <w:rsid w:val="00DC0706"/>
    <w:rsid w:val="00DC09E2"/>
    <w:rsid w:val="00DC0BE7"/>
    <w:rsid w:val="00DC0E6E"/>
    <w:rsid w:val="00DC0E8A"/>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EAA"/>
    <w:rsid w:val="00DC4FA7"/>
    <w:rsid w:val="00DC5418"/>
    <w:rsid w:val="00DC5617"/>
    <w:rsid w:val="00DC5940"/>
    <w:rsid w:val="00DC5B19"/>
    <w:rsid w:val="00DC5D56"/>
    <w:rsid w:val="00DC6068"/>
    <w:rsid w:val="00DC607C"/>
    <w:rsid w:val="00DC6196"/>
    <w:rsid w:val="00DC62E7"/>
    <w:rsid w:val="00DC63C5"/>
    <w:rsid w:val="00DC65AD"/>
    <w:rsid w:val="00DC6604"/>
    <w:rsid w:val="00DC671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E7E57"/>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455"/>
    <w:rsid w:val="00E00511"/>
    <w:rsid w:val="00E00888"/>
    <w:rsid w:val="00E00C68"/>
    <w:rsid w:val="00E00CBF"/>
    <w:rsid w:val="00E01244"/>
    <w:rsid w:val="00E01394"/>
    <w:rsid w:val="00E01595"/>
    <w:rsid w:val="00E0193B"/>
    <w:rsid w:val="00E01988"/>
    <w:rsid w:val="00E01E3F"/>
    <w:rsid w:val="00E02116"/>
    <w:rsid w:val="00E02610"/>
    <w:rsid w:val="00E026E7"/>
    <w:rsid w:val="00E02987"/>
    <w:rsid w:val="00E02A0C"/>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165"/>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A89"/>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0E27"/>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B3B"/>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5A0A"/>
    <w:rsid w:val="00E56106"/>
    <w:rsid w:val="00E56429"/>
    <w:rsid w:val="00E564D5"/>
    <w:rsid w:val="00E5666D"/>
    <w:rsid w:val="00E56747"/>
    <w:rsid w:val="00E56770"/>
    <w:rsid w:val="00E56959"/>
    <w:rsid w:val="00E56A48"/>
    <w:rsid w:val="00E56A76"/>
    <w:rsid w:val="00E56ABF"/>
    <w:rsid w:val="00E56AF3"/>
    <w:rsid w:val="00E56E38"/>
    <w:rsid w:val="00E56F7A"/>
    <w:rsid w:val="00E5730D"/>
    <w:rsid w:val="00E57C37"/>
    <w:rsid w:val="00E603B4"/>
    <w:rsid w:val="00E60673"/>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4C3"/>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987"/>
    <w:rsid w:val="00E77CA1"/>
    <w:rsid w:val="00E77CF3"/>
    <w:rsid w:val="00E80670"/>
    <w:rsid w:val="00E8067E"/>
    <w:rsid w:val="00E807B0"/>
    <w:rsid w:val="00E80AAD"/>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79E"/>
    <w:rsid w:val="00E83A9B"/>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87E"/>
    <w:rsid w:val="00E93BAF"/>
    <w:rsid w:val="00E93C58"/>
    <w:rsid w:val="00E93D87"/>
    <w:rsid w:val="00E93DA9"/>
    <w:rsid w:val="00E93E5B"/>
    <w:rsid w:val="00E93F32"/>
    <w:rsid w:val="00E93FF6"/>
    <w:rsid w:val="00E9422A"/>
    <w:rsid w:val="00E94487"/>
    <w:rsid w:val="00E944CE"/>
    <w:rsid w:val="00E9492D"/>
    <w:rsid w:val="00E94BC2"/>
    <w:rsid w:val="00E9508F"/>
    <w:rsid w:val="00E952FB"/>
    <w:rsid w:val="00E95E08"/>
    <w:rsid w:val="00E9601B"/>
    <w:rsid w:val="00E96206"/>
    <w:rsid w:val="00E96257"/>
    <w:rsid w:val="00E96693"/>
    <w:rsid w:val="00E967AD"/>
    <w:rsid w:val="00E969BD"/>
    <w:rsid w:val="00E96A05"/>
    <w:rsid w:val="00E96C5E"/>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6DF"/>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388"/>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8BD"/>
    <w:rsid w:val="00EC2A1E"/>
    <w:rsid w:val="00EC2A7E"/>
    <w:rsid w:val="00EC3068"/>
    <w:rsid w:val="00EC3D3B"/>
    <w:rsid w:val="00EC42D2"/>
    <w:rsid w:val="00EC4443"/>
    <w:rsid w:val="00EC45FC"/>
    <w:rsid w:val="00EC4A9A"/>
    <w:rsid w:val="00EC4DA3"/>
    <w:rsid w:val="00EC4E32"/>
    <w:rsid w:val="00EC5987"/>
    <w:rsid w:val="00EC67A0"/>
    <w:rsid w:val="00EC6A83"/>
    <w:rsid w:val="00EC6AEE"/>
    <w:rsid w:val="00EC6EFF"/>
    <w:rsid w:val="00EC7133"/>
    <w:rsid w:val="00EC757C"/>
    <w:rsid w:val="00EC75BF"/>
    <w:rsid w:val="00EC77D1"/>
    <w:rsid w:val="00EC7EBA"/>
    <w:rsid w:val="00ED0295"/>
    <w:rsid w:val="00ED03CB"/>
    <w:rsid w:val="00ED045A"/>
    <w:rsid w:val="00ED0474"/>
    <w:rsid w:val="00ED047E"/>
    <w:rsid w:val="00ED0916"/>
    <w:rsid w:val="00ED0C35"/>
    <w:rsid w:val="00ED1993"/>
    <w:rsid w:val="00ED1AA9"/>
    <w:rsid w:val="00ED1EF4"/>
    <w:rsid w:val="00ED1F06"/>
    <w:rsid w:val="00ED202F"/>
    <w:rsid w:val="00ED2103"/>
    <w:rsid w:val="00ED21FF"/>
    <w:rsid w:val="00ED23D6"/>
    <w:rsid w:val="00ED2457"/>
    <w:rsid w:val="00ED24FA"/>
    <w:rsid w:val="00ED2E8B"/>
    <w:rsid w:val="00ED3998"/>
    <w:rsid w:val="00ED3A0D"/>
    <w:rsid w:val="00ED4050"/>
    <w:rsid w:val="00ED427C"/>
    <w:rsid w:val="00ED438D"/>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162"/>
    <w:rsid w:val="00F07575"/>
    <w:rsid w:val="00F07933"/>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507"/>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5E76"/>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2E"/>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4F3F"/>
    <w:rsid w:val="00F55381"/>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2F"/>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069"/>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817"/>
    <w:rsid w:val="00FA3BA6"/>
    <w:rsid w:val="00FA410C"/>
    <w:rsid w:val="00FA49D1"/>
    <w:rsid w:val="00FA4F24"/>
    <w:rsid w:val="00FA5158"/>
    <w:rsid w:val="00FA52D7"/>
    <w:rsid w:val="00FA532D"/>
    <w:rsid w:val="00FA5961"/>
    <w:rsid w:val="00FA59D9"/>
    <w:rsid w:val="00FA5C1C"/>
    <w:rsid w:val="00FA5D21"/>
    <w:rsid w:val="00FA5F8E"/>
    <w:rsid w:val="00FA60AA"/>
    <w:rsid w:val="00FA60DA"/>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0D47"/>
    <w:rsid w:val="00FB11CA"/>
    <w:rsid w:val="00FB1322"/>
    <w:rsid w:val="00FB13AD"/>
    <w:rsid w:val="00FB17AC"/>
    <w:rsid w:val="00FB1919"/>
    <w:rsid w:val="00FB197F"/>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6EFC920-EA2C-4911-A1CF-2CA3F064E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FB0D47"/>
  </w:style>
  <w:style w:type="paragraph" w:styleId="10">
    <w:name w:val="heading 1"/>
    <w:aliases w:val=" Знак7"/>
    <w:basedOn w:val="a2"/>
    <w:next w:val="a2"/>
    <w:link w:val="11"/>
    <w:uiPriority w:val="99"/>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2"/>
    <w:next w:val="a2"/>
    <w:link w:val="20"/>
    <w:uiPriority w:val="99"/>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uiPriority w:val="99"/>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9"/>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Заголовок 1 б/н"/>
    <w:basedOn w:val="a2"/>
    <w:next w:val="a2"/>
    <w:link w:val="50"/>
    <w:uiPriority w:val="99"/>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2"/>
    <w:next w:val="a2"/>
    <w:link w:val="60"/>
    <w:uiPriority w:val="99"/>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2"/>
    <w:next w:val="a2"/>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2"/>
    <w:next w:val="a2"/>
    <w:link w:val="80"/>
    <w:uiPriority w:val="99"/>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2"/>
    <w:next w:val="a2"/>
    <w:link w:val="90"/>
    <w:uiPriority w:val="99"/>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 Знак7 Знак"/>
    <w:basedOn w:val="a3"/>
    <w:link w:val="10"/>
    <w:uiPriority w:val="99"/>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3"/>
    <w:link w:val="2"/>
    <w:uiPriority w:val="99"/>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3"/>
    <w:link w:val="3"/>
    <w:uiPriority w:val="99"/>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3"/>
    <w:link w:val="4"/>
    <w:uiPriority w:val="99"/>
    <w:rsid w:val="00CB2103"/>
    <w:rPr>
      <w:rFonts w:asciiTheme="majorHAnsi" w:eastAsiaTheme="majorEastAsia" w:hAnsiTheme="majorHAnsi" w:cstheme="majorBidi"/>
      <w:b/>
      <w:bCs/>
      <w:i/>
      <w:iCs/>
      <w:color w:val="4F81BD" w:themeColor="accent1"/>
    </w:rPr>
  </w:style>
  <w:style w:type="paragraph" w:styleId="a6">
    <w:name w:val="Balloon Text"/>
    <w:basedOn w:val="a2"/>
    <w:link w:val="a7"/>
    <w:uiPriority w:val="99"/>
    <w:unhideWhenUsed/>
    <w:rsid w:val="004B7EB6"/>
    <w:pPr>
      <w:spacing w:after="0" w:line="240" w:lineRule="auto"/>
    </w:pPr>
    <w:rPr>
      <w:rFonts w:ascii="Tahoma" w:hAnsi="Tahoma" w:cs="Tahoma"/>
      <w:sz w:val="16"/>
      <w:szCs w:val="16"/>
    </w:rPr>
  </w:style>
  <w:style w:type="character" w:customStyle="1" w:styleId="a7">
    <w:name w:val="Текст выноски Знак"/>
    <w:basedOn w:val="a3"/>
    <w:link w:val="a6"/>
    <w:uiPriority w:val="99"/>
    <w:rsid w:val="004B7EB6"/>
    <w:rPr>
      <w:rFonts w:ascii="Tahoma" w:hAnsi="Tahoma" w:cs="Tahoma"/>
      <w:sz w:val="16"/>
      <w:szCs w:val="16"/>
    </w:rPr>
  </w:style>
  <w:style w:type="paragraph" w:styleId="a8">
    <w:name w:val="header"/>
    <w:aliases w:val=" Знак,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
    <w:basedOn w:val="a2"/>
    <w:link w:val="a9"/>
    <w:uiPriority w:val="99"/>
    <w:unhideWhenUsed/>
    <w:rsid w:val="000F23DD"/>
    <w:pPr>
      <w:tabs>
        <w:tab w:val="center" w:pos="4677"/>
        <w:tab w:val="right" w:pos="9355"/>
      </w:tabs>
      <w:spacing w:after="0" w:line="240" w:lineRule="auto"/>
    </w:pPr>
  </w:style>
  <w:style w:type="character" w:customStyle="1" w:styleId="a9">
    <w:name w:val="Верхний колонтитул Знак"/>
    <w:aliases w:val=" Знак Знак,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3"/>
    <w:link w:val="a8"/>
    <w:uiPriority w:val="99"/>
    <w:rsid w:val="000F23DD"/>
  </w:style>
  <w:style w:type="paragraph" w:styleId="aa">
    <w:name w:val="footer"/>
    <w:basedOn w:val="a2"/>
    <w:link w:val="ab"/>
    <w:uiPriority w:val="99"/>
    <w:unhideWhenUsed/>
    <w:rsid w:val="000F23DD"/>
    <w:pPr>
      <w:tabs>
        <w:tab w:val="center" w:pos="4677"/>
        <w:tab w:val="right" w:pos="9355"/>
      </w:tabs>
      <w:spacing w:after="0" w:line="240" w:lineRule="auto"/>
    </w:pPr>
  </w:style>
  <w:style w:type="character" w:customStyle="1" w:styleId="ab">
    <w:name w:val="Нижний колонтитул Знак"/>
    <w:basedOn w:val="a3"/>
    <w:link w:val="aa"/>
    <w:uiPriority w:val="99"/>
    <w:rsid w:val="000F23DD"/>
  </w:style>
  <w:style w:type="paragraph" w:styleId="ac">
    <w:name w:val="List Paragraph"/>
    <w:basedOn w:val="a2"/>
    <w:uiPriority w:val="99"/>
    <w:qFormat/>
    <w:rsid w:val="00103914"/>
    <w:pPr>
      <w:ind w:left="720"/>
      <w:contextualSpacing/>
    </w:pPr>
  </w:style>
  <w:style w:type="paragraph" w:styleId="ad">
    <w:name w:val="No Spacing"/>
    <w:link w:val="ae"/>
    <w:uiPriority w:val="99"/>
    <w:qFormat/>
    <w:rsid w:val="006635DF"/>
    <w:pPr>
      <w:spacing w:after="0" w:line="240" w:lineRule="auto"/>
    </w:pPr>
    <w:rPr>
      <w:rFonts w:eastAsiaTheme="minorEastAsia"/>
      <w:lang w:eastAsia="ru-RU"/>
    </w:rPr>
  </w:style>
  <w:style w:type="character" w:customStyle="1" w:styleId="ae">
    <w:name w:val="Без интервала Знак"/>
    <w:basedOn w:val="a3"/>
    <w:link w:val="ad"/>
    <w:uiPriority w:val="99"/>
    <w:rsid w:val="006635DF"/>
    <w:rPr>
      <w:rFonts w:eastAsiaTheme="minorEastAsia"/>
      <w:lang w:eastAsia="ru-RU"/>
    </w:rPr>
  </w:style>
  <w:style w:type="character" w:styleId="af">
    <w:name w:val="Hyperlink"/>
    <w:basedOn w:val="a3"/>
    <w:uiPriority w:val="99"/>
    <w:unhideWhenUsed/>
    <w:rsid w:val="00923E3B"/>
    <w:rPr>
      <w:color w:val="0000FF" w:themeColor="hyperlink"/>
      <w:u w:val="single"/>
    </w:rPr>
  </w:style>
  <w:style w:type="paragraph" w:styleId="af0">
    <w:name w:val="Body Text Indent"/>
    <w:basedOn w:val="a2"/>
    <w:link w:val="af1"/>
    <w:uiPriority w:val="99"/>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1">
    <w:name w:val="Основной текст с отступом Знак"/>
    <w:basedOn w:val="a3"/>
    <w:link w:val="af0"/>
    <w:uiPriority w:val="99"/>
    <w:rsid w:val="00E22194"/>
    <w:rPr>
      <w:rFonts w:ascii="Arial" w:eastAsia="Times New Roman" w:hAnsi="Arial" w:cs="Arial"/>
      <w:sz w:val="16"/>
      <w:szCs w:val="20"/>
      <w:lang w:eastAsia="ar-SA"/>
    </w:rPr>
  </w:style>
  <w:style w:type="table" w:styleId="af2">
    <w:name w:val="Table Grid"/>
    <w:basedOn w:val="a4"/>
    <w:uiPriority w:val="9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2"/>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3">
    <w:name w:val="Strong"/>
    <w:basedOn w:val="a3"/>
    <w:uiPriority w:val="99"/>
    <w:qFormat/>
    <w:rsid w:val="00511A7F"/>
    <w:rPr>
      <w:b/>
      <w:bCs/>
    </w:rPr>
  </w:style>
  <w:style w:type="paragraph" w:styleId="af4">
    <w:name w:val="footnote text"/>
    <w:aliases w:val="Table_Footnote_last Знак,Table_Footnote_last Знак Знак,Table_Footnote_last"/>
    <w:basedOn w:val="a2"/>
    <w:link w:val="af5"/>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5">
    <w:name w:val="Текст сноски Знак"/>
    <w:aliases w:val="Table_Footnote_last Знак Знак3,Table_Footnote_last Знак Знак Знак1,Table_Footnote_last Знак1"/>
    <w:basedOn w:val="a3"/>
    <w:link w:val="af4"/>
    <w:uiPriority w:val="99"/>
    <w:rsid w:val="00511A7F"/>
    <w:rPr>
      <w:rFonts w:ascii="Times New Roman" w:eastAsia="Times New Roman" w:hAnsi="Times New Roman" w:cs="Times New Roman"/>
      <w:sz w:val="24"/>
      <w:szCs w:val="24"/>
      <w:lang w:eastAsia="ru-RU"/>
    </w:rPr>
  </w:style>
  <w:style w:type="character" w:styleId="af6">
    <w:name w:val="footnote reference"/>
    <w:uiPriority w:val="99"/>
    <w:rsid w:val="00511A7F"/>
    <w:rPr>
      <w:vertAlign w:val="superscript"/>
    </w:rPr>
  </w:style>
  <w:style w:type="paragraph" w:customStyle="1" w:styleId="12">
    <w:name w:val="Знак1"/>
    <w:basedOn w:val="a2"/>
    <w:uiPriority w:val="99"/>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uiPriority w:val="99"/>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7">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2"/>
    <w:link w:val="af8"/>
    <w:uiPriority w:val="99"/>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8">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3"/>
    <w:link w:val="af7"/>
    <w:uiPriority w:val="99"/>
    <w:rsid w:val="00511A7F"/>
    <w:rPr>
      <w:rFonts w:ascii="Times New Roman" w:eastAsia="Times New Roman" w:hAnsi="Times New Roman" w:cs="Times New Roman"/>
      <w:sz w:val="28"/>
      <w:szCs w:val="20"/>
      <w:lang w:eastAsia="ru-RU"/>
    </w:rPr>
  </w:style>
  <w:style w:type="paragraph" w:styleId="af9">
    <w:name w:val="endnote text"/>
    <w:basedOn w:val="a2"/>
    <w:link w:val="afa"/>
    <w:uiPriority w:val="99"/>
    <w:semiHidden/>
    <w:unhideWhenUsed/>
    <w:rsid w:val="00E27E91"/>
    <w:pPr>
      <w:spacing w:after="0" w:line="240" w:lineRule="auto"/>
    </w:pPr>
    <w:rPr>
      <w:sz w:val="20"/>
      <w:szCs w:val="20"/>
    </w:rPr>
  </w:style>
  <w:style w:type="character" w:customStyle="1" w:styleId="afa">
    <w:name w:val="Текст концевой сноски Знак"/>
    <w:basedOn w:val="a3"/>
    <w:link w:val="af9"/>
    <w:uiPriority w:val="99"/>
    <w:rsid w:val="00E27E91"/>
    <w:rPr>
      <w:sz w:val="20"/>
      <w:szCs w:val="20"/>
    </w:rPr>
  </w:style>
  <w:style w:type="character" w:styleId="afb">
    <w:name w:val="endnote reference"/>
    <w:basedOn w:val="a3"/>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2"/>
    <w:link w:val="22"/>
    <w:uiPriority w:val="99"/>
    <w:unhideWhenUsed/>
    <w:rsid w:val="00297B5E"/>
    <w:pPr>
      <w:spacing w:after="120" w:line="480" w:lineRule="auto"/>
      <w:ind w:left="283"/>
    </w:pPr>
  </w:style>
  <w:style w:type="character" w:customStyle="1" w:styleId="22">
    <w:name w:val="Основной текст с отступом 2 Знак"/>
    <w:basedOn w:val="a3"/>
    <w:link w:val="21"/>
    <w:uiPriority w:val="99"/>
    <w:rsid w:val="00297B5E"/>
  </w:style>
  <w:style w:type="character" w:styleId="afc">
    <w:name w:val="FollowedHyperlink"/>
    <w:basedOn w:val="a3"/>
    <w:uiPriority w:val="99"/>
    <w:unhideWhenUsed/>
    <w:rsid w:val="005753A3"/>
    <w:rPr>
      <w:color w:val="800080"/>
      <w:u w:val="single"/>
    </w:rPr>
  </w:style>
  <w:style w:type="paragraph" w:customStyle="1" w:styleId="xl65">
    <w:name w:val="xl65"/>
    <w:basedOn w:val="a2"/>
    <w:uiPriority w:val="99"/>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2"/>
    <w:uiPriority w:val="9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2"/>
    <w:uiPriority w:val="9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2"/>
    <w:uiPriority w:val="9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2"/>
    <w:uiPriority w:val="9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2"/>
    <w:uiPriority w:val="9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2"/>
    <w:uiPriority w:val="9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2"/>
    <w:uiPriority w:val="9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2"/>
    <w:uiPriority w:val="9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2"/>
    <w:uiPriority w:val="99"/>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2"/>
    <w:uiPriority w:val="9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2"/>
    <w:uiPriority w:val="9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2"/>
    <w:uiPriority w:val="99"/>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2"/>
    <w:uiPriority w:val="99"/>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2"/>
    <w:uiPriority w:val="99"/>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2"/>
    <w:uiPriority w:val="9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2"/>
    <w:uiPriority w:val="9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2"/>
    <w:uiPriority w:val="9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2"/>
    <w:uiPriority w:val="9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2"/>
    <w:uiPriority w:val="9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2"/>
    <w:uiPriority w:val="9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2"/>
    <w:uiPriority w:val="9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2"/>
    <w:uiPriority w:val="9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2"/>
    <w:uiPriority w:val="99"/>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2"/>
    <w:uiPriority w:val="99"/>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2"/>
    <w:uiPriority w:val="9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2"/>
    <w:uiPriority w:val="9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2"/>
    <w:uiPriority w:val="9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2"/>
    <w:uiPriority w:val="9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2"/>
    <w:uiPriority w:val="99"/>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2"/>
    <w:uiPriority w:val="99"/>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3"/>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3"/>
    <w:link w:val="6"/>
    <w:uiPriority w:val="99"/>
    <w:rsid w:val="006E2E26"/>
    <w:rPr>
      <w:rFonts w:asciiTheme="majorHAnsi" w:eastAsiaTheme="majorEastAsia" w:hAnsiTheme="majorHAnsi" w:cstheme="majorBidi"/>
      <w:i/>
      <w:iCs/>
      <w:color w:val="243F60" w:themeColor="accent1" w:themeShade="7F"/>
    </w:rPr>
  </w:style>
  <w:style w:type="paragraph" w:customStyle="1" w:styleId="font5">
    <w:name w:val="font5"/>
    <w:basedOn w:val="a2"/>
    <w:uiPriority w:val="99"/>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2"/>
    <w:uiPriority w:val="99"/>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2"/>
    <w:uiPriority w:val="99"/>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2"/>
    <w:uiPriority w:val="99"/>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2"/>
    <w:uiPriority w:val="99"/>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2"/>
    <w:uiPriority w:val="99"/>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2"/>
    <w:uiPriority w:val="99"/>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2"/>
    <w:uiPriority w:val="99"/>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2"/>
    <w:uiPriority w:val="99"/>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2"/>
    <w:uiPriority w:val="99"/>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2"/>
    <w:uiPriority w:val="99"/>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2"/>
    <w:uiPriority w:val="99"/>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2"/>
    <w:uiPriority w:val="99"/>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2"/>
    <w:uiPriority w:val="99"/>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2"/>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2"/>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2"/>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2"/>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2"/>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2"/>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2"/>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2"/>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2"/>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2"/>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2"/>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2"/>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2"/>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d">
    <w:name w:val="Light Shading"/>
    <w:basedOn w:val="a4"/>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5"/>
    <w:semiHidden/>
    <w:unhideWhenUsed/>
    <w:rsid w:val="00ED2103"/>
  </w:style>
  <w:style w:type="character" w:styleId="afe">
    <w:name w:val="page number"/>
    <w:basedOn w:val="a3"/>
    <w:uiPriority w:val="99"/>
    <w:rsid w:val="00ED2103"/>
  </w:style>
  <w:style w:type="paragraph" w:customStyle="1" w:styleId="xl119">
    <w:name w:val="xl119"/>
    <w:basedOn w:val="a2"/>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2"/>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2"/>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2"/>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2"/>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2"/>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2"/>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2"/>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2"/>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2"/>
    <w:link w:val="24"/>
    <w:uiPriority w:val="99"/>
    <w:unhideWhenUsed/>
    <w:rsid w:val="008E12AB"/>
    <w:pPr>
      <w:spacing w:after="120" w:line="480" w:lineRule="auto"/>
    </w:pPr>
  </w:style>
  <w:style w:type="character" w:customStyle="1" w:styleId="24">
    <w:name w:val="Основной текст 2 Знак"/>
    <w:basedOn w:val="a3"/>
    <w:link w:val="23"/>
    <w:uiPriority w:val="99"/>
    <w:rsid w:val="008E12AB"/>
  </w:style>
  <w:style w:type="paragraph" w:customStyle="1" w:styleId="FR1">
    <w:name w:val="FR1"/>
    <w:uiPriority w:val="99"/>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2"/>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3"/>
    <w:link w:val="HTML"/>
    <w:rsid w:val="007C2904"/>
    <w:rPr>
      <w:rFonts w:ascii="Courier New" w:eastAsia="Times New Roman" w:hAnsi="Courier New" w:cs="Times New Roman"/>
      <w:sz w:val="20"/>
      <w:szCs w:val="24"/>
      <w:lang w:eastAsia="ru-RU"/>
    </w:rPr>
  </w:style>
  <w:style w:type="paragraph" w:styleId="aff">
    <w:name w:val="Normal (Web)"/>
    <w:basedOn w:val="a2"/>
    <w:link w:val="aff0"/>
    <w:uiPriority w:val="99"/>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uiPriority w:val="99"/>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2"/>
    <w:uiPriority w:val="99"/>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2"/>
    <w:uiPriority w:val="99"/>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1">
    <w:name w:val="Title"/>
    <w:aliases w:val="Название таблицы"/>
    <w:basedOn w:val="a2"/>
    <w:link w:val="aff2"/>
    <w:uiPriority w:val="99"/>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2">
    <w:name w:val="Название Знак"/>
    <w:aliases w:val="Название таблицы Знак"/>
    <w:basedOn w:val="a3"/>
    <w:link w:val="aff1"/>
    <w:uiPriority w:val="99"/>
    <w:rsid w:val="007C2904"/>
    <w:rPr>
      <w:rFonts w:ascii="Times New Roman" w:eastAsia="Times New Roman" w:hAnsi="Times New Roman" w:cs="Times New Roman"/>
      <w:b/>
      <w:bCs/>
      <w:sz w:val="24"/>
      <w:szCs w:val="24"/>
      <w:lang w:eastAsia="ru-RU"/>
    </w:rPr>
  </w:style>
  <w:style w:type="paragraph" w:customStyle="1" w:styleId="xl128">
    <w:name w:val="xl128"/>
    <w:basedOn w:val="a2"/>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2"/>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2"/>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2"/>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2"/>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2"/>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2"/>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2"/>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2"/>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2"/>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2"/>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2"/>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2"/>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2"/>
    <w:link w:val="aff3"/>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2"/>
    <w:link w:val="32"/>
    <w:uiPriority w:val="99"/>
    <w:unhideWhenUsed/>
    <w:rsid w:val="0091063A"/>
    <w:pPr>
      <w:spacing w:after="120"/>
      <w:ind w:left="283"/>
    </w:pPr>
    <w:rPr>
      <w:sz w:val="16"/>
      <w:szCs w:val="16"/>
    </w:rPr>
  </w:style>
  <w:style w:type="character" w:customStyle="1" w:styleId="32">
    <w:name w:val="Основной текст с отступом 3 Знак"/>
    <w:basedOn w:val="a3"/>
    <w:link w:val="31"/>
    <w:uiPriority w:val="99"/>
    <w:rsid w:val="0091063A"/>
    <w:rPr>
      <w:sz w:val="16"/>
      <w:szCs w:val="16"/>
    </w:rPr>
  </w:style>
  <w:style w:type="character" w:customStyle="1" w:styleId="50">
    <w:name w:val="Заголовок 5 Знак"/>
    <w:aliases w:val="наимен. табл Знак,Bold Знак,Заголовок 1 б/н Знак"/>
    <w:basedOn w:val="a3"/>
    <w:link w:val="5"/>
    <w:uiPriority w:val="99"/>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3"/>
    <w:link w:val="8"/>
    <w:uiPriority w:val="99"/>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3"/>
    <w:link w:val="9"/>
    <w:uiPriority w:val="9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uiPriority w:val="99"/>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uiPriority w:val="99"/>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4">
    <w:name w:val="Emphasis"/>
    <w:uiPriority w:val="99"/>
    <w:qFormat/>
    <w:rsid w:val="00153D39"/>
    <w:rPr>
      <w:i/>
      <w:iCs/>
    </w:rPr>
  </w:style>
  <w:style w:type="character" w:customStyle="1" w:styleId="aff5">
    <w:name w:val="Маркеры списка"/>
    <w:uiPriority w:val="99"/>
    <w:rsid w:val="00153D39"/>
    <w:rPr>
      <w:rFonts w:ascii="OpenSymbol" w:eastAsia="OpenSymbol" w:hAnsi="OpenSymbol" w:cs="OpenSymbol"/>
    </w:rPr>
  </w:style>
  <w:style w:type="paragraph" w:customStyle="1" w:styleId="aff6">
    <w:name w:val="Заголовок"/>
    <w:basedOn w:val="a2"/>
    <w:next w:val="af7"/>
    <w:rsid w:val="00153D39"/>
    <w:pPr>
      <w:keepNext/>
      <w:suppressAutoHyphens/>
      <w:spacing w:before="240" w:after="120" w:line="240" w:lineRule="auto"/>
    </w:pPr>
    <w:rPr>
      <w:rFonts w:ascii="Arial" w:eastAsia="Microsoft YaHei" w:hAnsi="Arial" w:cs="Mangal"/>
      <w:sz w:val="28"/>
      <w:szCs w:val="28"/>
      <w:lang w:eastAsia="ar-SA"/>
    </w:rPr>
  </w:style>
  <w:style w:type="paragraph" w:styleId="aff7">
    <w:name w:val="List"/>
    <w:basedOn w:val="af7"/>
    <w:uiPriority w:val="99"/>
    <w:rsid w:val="00153D39"/>
    <w:pPr>
      <w:suppressAutoHyphens/>
    </w:pPr>
    <w:rPr>
      <w:rFonts w:cs="Mangal"/>
      <w:sz w:val="24"/>
      <w:szCs w:val="24"/>
      <w:lang w:val="x-none" w:eastAsia="ar-SA"/>
    </w:rPr>
  </w:style>
  <w:style w:type="paragraph" w:customStyle="1" w:styleId="17">
    <w:name w:val="Название1"/>
    <w:basedOn w:val="a2"/>
    <w:uiPriority w:val="99"/>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2"/>
    <w:uiPriority w:val="99"/>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2"/>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2"/>
    <w:uiPriority w:val="99"/>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2"/>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2"/>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8">
    <w:name w:val="Содержимое врезки"/>
    <w:basedOn w:val="af7"/>
    <w:rsid w:val="00153D39"/>
    <w:pPr>
      <w:suppressAutoHyphens/>
    </w:pPr>
    <w:rPr>
      <w:sz w:val="24"/>
      <w:szCs w:val="24"/>
      <w:lang w:val="x-none" w:eastAsia="ar-SA"/>
    </w:rPr>
  </w:style>
  <w:style w:type="paragraph" w:customStyle="1" w:styleId="aff9">
    <w:name w:val="Содержимое таблицы"/>
    <w:basedOn w:val="a2"/>
    <w:uiPriority w:val="99"/>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a">
    <w:name w:val="Заголовок таблицы"/>
    <w:basedOn w:val="aff9"/>
    <w:rsid w:val="00153D39"/>
    <w:pPr>
      <w:jc w:val="center"/>
    </w:pPr>
    <w:rPr>
      <w:b/>
      <w:bCs/>
    </w:rPr>
  </w:style>
  <w:style w:type="paragraph" w:customStyle="1" w:styleId="affb">
    <w:name w:val="Основной текст СамНИПИ"/>
    <w:link w:val="affc"/>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c">
    <w:name w:val="Основной текст СамНИПИ Знак"/>
    <w:link w:val="affb"/>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d">
    <w:name w:val="Титульный СамНИПИ"/>
    <w:next w:val="affb"/>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e">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2"/>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2"/>
    <w:link w:val="affe"/>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2"/>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3">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3"/>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3"/>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2"/>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2"/>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0">
    <w:name w:val="Таблица_Строка"/>
    <w:basedOn w:val="a2"/>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1">
    <w:name w:val="Таблица_Шапка"/>
    <w:basedOn w:val="a2"/>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4"/>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uiPriority w:val="99"/>
    <w:rsid w:val="00111CB2"/>
    <w:pPr>
      <w:spacing w:after="0" w:line="240" w:lineRule="auto"/>
      <w:jc w:val="both"/>
    </w:pPr>
    <w:rPr>
      <w:rFonts w:ascii="Times New Roman" w:eastAsia="Times New Roman" w:hAnsi="Times New Roman" w:cs="Times New Roman"/>
      <w:sz w:val="20"/>
      <w:szCs w:val="20"/>
      <w:lang w:eastAsia="ru-RU"/>
    </w:rPr>
  </w:style>
  <w:style w:type="character" w:styleId="afff2">
    <w:name w:val="line number"/>
    <w:basedOn w:val="a3"/>
    <w:uiPriority w:val="99"/>
    <w:rsid w:val="00111CB2"/>
  </w:style>
  <w:style w:type="paragraph" w:customStyle="1" w:styleId="1c">
    <w:name w:val="Абзац списка1"/>
    <w:basedOn w:val="a2"/>
    <w:uiPriority w:val="99"/>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2"/>
    <w:uiPriority w:val="99"/>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3"/>
    <w:uiPriority w:val="99"/>
    <w:rsid w:val="00111CB2"/>
  </w:style>
  <w:style w:type="character" w:customStyle="1" w:styleId="apple-style-span">
    <w:name w:val="apple-style-span"/>
    <w:basedOn w:val="a3"/>
    <w:uiPriority w:val="99"/>
    <w:rsid w:val="00111CB2"/>
  </w:style>
  <w:style w:type="paragraph" w:customStyle="1" w:styleId="afff3">
    <w:name w:val="Нумерованный список СамНИПИ"/>
    <w:link w:val="afff4"/>
    <w:rsid w:val="00111CB2"/>
    <w:pPr>
      <w:spacing w:after="0" w:line="240" w:lineRule="auto"/>
      <w:ind w:firstLine="720"/>
    </w:pPr>
    <w:rPr>
      <w:rFonts w:ascii="Arial" w:eastAsia="Times New Roman" w:hAnsi="Arial" w:cs="Times New Roman"/>
      <w:sz w:val="20"/>
      <w:szCs w:val="20"/>
      <w:lang w:eastAsia="ru-RU"/>
    </w:rPr>
  </w:style>
  <w:style w:type="character" w:customStyle="1" w:styleId="afff4">
    <w:name w:val="Нумерованный список СамНИПИ Знак"/>
    <w:link w:val="afff3"/>
    <w:rsid w:val="00111CB2"/>
    <w:rPr>
      <w:rFonts w:ascii="Arial" w:eastAsia="Times New Roman" w:hAnsi="Arial" w:cs="Times New Roman"/>
      <w:sz w:val="20"/>
      <w:szCs w:val="20"/>
      <w:lang w:eastAsia="ru-RU"/>
    </w:rPr>
  </w:style>
  <w:style w:type="paragraph" w:customStyle="1" w:styleId="afff5">
    <w:name w:val="Основной"/>
    <w:basedOn w:val="af0"/>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uiPriority w:val="99"/>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2"/>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2"/>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2"/>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2"/>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2"/>
    <w:uiPriority w:val="99"/>
    <w:unhideWhenUsed/>
    <w:rsid w:val="00444369"/>
    <w:pPr>
      <w:ind w:left="566" w:hanging="283"/>
      <w:contextualSpacing/>
    </w:pPr>
  </w:style>
  <w:style w:type="paragraph" w:customStyle="1" w:styleId="ConsNormal">
    <w:name w:val="ConsNormal"/>
    <w:link w:val="ConsNormal0"/>
    <w:uiPriority w:val="99"/>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xl144">
    <w:name w:val="xl144"/>
    <w:basedOn w:val="a2"/>
    <w:rsid w:val="00FA60D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5">
    <w:name w:val="xl145"/>
    <w:basedOn w:val="a2"/>
    <w:rsid w:val="00FA60D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2"/>
    <w:rsid w:val="00FA60D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2"/>
    <w:rsid w:val="00FA60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2"/>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2"/>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2"/>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1">
    <w:name w:val="xl151"/>
    <w:basedOn w:val="a2"/>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2">
    <w:name w:val="xl152"/>
    <w:basedOn w:val="a2"/>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2"/>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4">
    <w:name w:val="xl154"/>
    <w:basedOn w:val="a2"/>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2"/>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2"/>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2"/>
    <w:rsid w:val="00FA60D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2"/>
    <w:rsid w:val="00FA60D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9">
    <w:name w:val="xl159"/>
    <w:basedOn w:val="a2"/>
    <w:rsid w:val="00FA60D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2"/>
    <w:rsid w:val="00FA60D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2"/>
    <w:rsid w:val="00FA60DA"/>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2">
    <w:name w:val="xl162"/>
    <w:basedOn w:val="a2"/>
    <w:rsid w:val="00FA60DA"/>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3">
    <w:name w:val="xl163"/>
    <w:basedOn w:val="a2"/>
    <w:rsid w:val="00FA60DA"/>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4">
    <w:name w:val="xl164"/>
    <w:basedOn w:val="a2"/>
    <w:rsid w:val="00FA60DA"/>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5">
    <w:name w:val="xl165"/>
    <w:basedOn w:val="a2"/>
    <w:rsid w:val="00FA60DA"/>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6">
    <w:name w:val="xl166"/>
    <w:basedOn w:val="a2"/>
    <w:rsid w:val="00FA60DA"/>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7">
    <w:name w:val="xl167"/>
    <w:basedOn w:val="a2"/>
    <w:rsid w:val="00FA60DA"/>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8">
    <w:name w:val="xl168"/>
    <w:basedOn w:val="a2"/>
    <w:rsid w:val="00FA60DA"/>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9">
    <w:name w:val="xl169"/>
    <w:basedOn w:val="a2"/>
    <w:rsid w:val="00FA60DA"/>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font7">
    <w:name w:val="font7"/>
    <w:basedOn w:val="a2"/>
    <w:uiPriority w:val="99"/>
    <w:rsid w:val="00326B92"/>
    <w:pPr>
      <w:spacing w:before="100" w:beforeAutospacing="1" w:after="100" w:afterAutospacing="1" w:line="240" w:lineRule="auto"/>
    </w:pPr>
    <w:rPr>
      <w:rFonts w:ascii="Calibri" w:eastAsia="Times New Roman" w:hAnsi="Calibri" w:cs="Times New Roman"/>
      <w:b/>
      <w:bCs/>
      <w:sz w:val="28"/>
      <w:szCs w:val="28"/>
      <w:lang w:eastAsia="ru-RU"/>
    </w:rPr>
  </w:style>
  <w:style w:type="paragraph" w:customStyle="1" w:styleId="xl170">
    <w:name w:val="xl170"/>
    <w:basedOn w:val="a2"/>
    <w:rsid w:val="00F54F3F"/>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71">
    <w:name w:val="xl171"/>
    <w:basedOn w:val="a2"/>
    <w:rsid w:val="00F54F3F"/>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72">
    <w:name w:val="xl172"/>
    <w:basedOn w:val="a2"/>
    <w:rsid w:val="00F54F3F"/>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73">
    <w:name w:val="xl173"/>
    <w:basedOn w:val="a2"/>
    <w:rsid w:val="00F54F3F"/>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74">
    <w:name w:val="xl174"/>
    <w:basedOn w:val="a2"/>
    <w:rsid w:val="00F54F3F"/>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75">
    <w:name w:val="xl175"/>
    <w:basedOn w:val="a2"/>
    <w:rsid w:val="00F54F3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76">
    <w:name w:val="xl176"/>
    <w:basedOn w:val="a2"/>
    <w:rsid w:val="00F54F3F"/>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77">
    <w:name w:val="xl177"/>
    <w:basedOn w:val="a2"/>
    <w:rsid w:val="00F54F3F"/>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78">
    <w:name w:val="xl178"/>
    <w:basedOn w:val="a2"/>
    <w:rsid w:val="00F54F3F"/>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8"/>
      <w:szCs w:val="28"/>
      <w:lang w:eastAsia="ru-RU"/>
    </w:rPr>
  </w:style>
  <w:style w:type="paragraph" w:customStyle="1" w:styleId="xl179">
    <w:name w:val="xl179"/>
    <w:basedOn w:val="a2"/>
    <w:rsid w:val="00F54F3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8"/>
      <w:szCs w:val="28"/>
      <w:lang w:eastAsia="ru-RU"/>
    </w:rPr>
  </w:style>
  <w:style w:type="paragraph" w:customStyle="1" w:styleId="xl180">
    <w:name w:val="xl180"/>
    <w:basedOn w:val="a2"/>
    <w:rsid w:val="00F54F3F"/>
    <w:pP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81">
    <w:name w:val="xl181"/>
    <w:basedOn w:val="a2"/>
    <w:rsid w:val="00F54F3F"/>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82">
    <w:name w:val="xl182"/>
    <w:basedOn w:val="a2"/>
    <w:rsid w:val="00F54F3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
    <w:name w:val="xl183"/>
    <w:basedOn w:val="a2"/>
    <w:rsid w:val="00F54F3F"/>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4">
    <w:name w:val="xl184"/>
    <w:basedOn w:val="a2"/>
    <w:rsid w:val="00F54F3F"/>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5">
    <w:name w:val="xl185"/>
    <w:basedOn w:val="a2"/>
    <w:rsid w:val="00F54F3F"/>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86">
    <w:name w:val="xl186"/>
    <w:basedOn w:val="a2"/>
    <w:rsid w:val="00F54F3F"/>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87">
    <w:name w:val="xl187"/>
    <w:basedOn w:val="a2"/>
    <w:rsid w:val="00F54F3F"/>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188">
    <w:name w:val="xl188"/>
    <w:basedOn w:val="a2"/>
    <w:rsid w:val="00F54F3F"/>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189">
    <w:name w:val="xl189"/>
    <w:basedOn w:val="a2"/>
    <w:rsid w:val="00F54F3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8"/>
      <w:szCs w:val="28"/>
      <w:lang w:eastAsia="ru-RU"/>
    </w:rPr>
  </w:style>
  <w:style w:type="paragraph" w:customStyle="1" w:styleId="xl190">
    <w:name w:val="xl190"/>
    <w:basedOn w:val="a2"/>
    <w:rsid w:val="00F54F3F"/>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8"/>
      <w:szCs w:val="28"/>
      <w:lang w:eastAsia="ru-RU"/>
    </w:rPr>
  </w:style>
  <w:style w:type="paragraph" w:customStyle="1" w:styleId="xl191">
    <w:name w:val="xl191"/>
    <w:basedOn w:val="a2"/>
    <w:rsid w:val="00F54F3F"/>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8"/>
      <w:szCs w:val="28"/>
      <w:lang w:eastAsia="ru-RU"/>
    </w:rPr>
  </w:style>
  <w:style w:type="paragraph" w:customStyle="1" w:styleId="xl192">
    <w:name w:val="xl192"/>
    <w:basedOn w:val="a2"/>
    <w:rsid w:val="00F54F3F"/>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8"/>
      <w:szCs w:val="28"/>
      <w:lang w:eastAsia="ru-RU"/>
    </w:rPr>
  </w:style>
  <w:style w:type="character" w:customStyle="1" w:styleId="afff6">
    <w:name w:val="Гипертекстовая ссылка"/>
    <w:uiPriority w:val="99"/>
    <w:rsid w:val="00BC2807"/>
    <w:rPr>
      <w:b/>
      <w:bCs/>
      <w:color w:val="008000"/>
      <w:sz w:val="20"/>
      <w:szCs w:val="20"/>
      <w:u w:val="single"/>
    </w:rPr>
  </w:style>
  <w:style w:type="character" w:customStyle="1" w:styleId="afff7">
    <w:name w:val="Цветовое выделение"/>
    <w:uiPriority w:val="99"/>
    <w:rsid w:val="00BC2807"/>
    <w:rPr>
      <w:b/>
      <w:bCs/>
      <w:color w:val="000080"/>
      <w:sz w:val="20"/>
      <w:szCs w:val="20"/>
    </w:rPr>
  </w:style>
  <w:style w:type="paragraph" w:customStyle="1" w:styleId="afff8">
    <w:name w:val="Таблицы (моноширинный)"/>
    <w:basedOn w:val="a2"/>
    <w:next w:val="a2"/>
    <w:uiPriority w:val="99"/>
    <w:rsid w:val="00BC2807"/>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afff9">
    <w:name w:val="Не вступил в силу"/>
    <w:uiPriority w:val="99"/>
    <w:rsid w:val="00BC2807"/>
    <w:rPr>
      <w:b/>
      <w:bCs/>
      <w:color w:val="008080"/>
      <w:sz w:val="20"/>
      <w:szCs w:val="20"/>
    </w:rPr>
  </w:style>
  <w:style w:type="paragraph" w:customStyle="1" w:styleId="afffa">
    <w:name w:val="Комментарий"/>
    <w:basedOn w:val="a2"/>
    <w:next w:val="a2"/>
    <w:uiPriority w:val="99"/>
    <w:rsid w:val="00BC2807"/>
    <w:pPr>
      <w:autoSpaceDE w:val="0"/>
      <w:autoSpaceDN w:val="0"/>
      <w:adjustRightInd w:val="0"/>
      <w:spacing w:after="0" w:line="240" w:lineRule="auto"/>
      <w:ind w:left="170"/>
      <w:jc w:val="both"/>
    </w:pPr>
    <w:rPr>
      <w:rFonts w:ascii="Arial" w:eastAsia="Times New Roman" w:hAnsi="Arial" w:cs="Arial"/>
      <w:i/>
      <w:iCs/>
      <w:color w:val="800080"/>
      <w:sz w:val="20"/>
      <w:szCs w:val="20"/>
      <w:lang w:eastAsia="ru-RU"/>
    </w:rPr>
  </w:style>
  <w:style w:type="paragraph" w:customStyle="1" w:styleId="afffb">
    <w:name w:val="Прижатый влево"/>
    <w:basedOn w:val="a2"/>
    <w:next w:val="a2"/>
    <w:uiPriority w:val="99"/>
    <w:rsid w:val="00BC2807"/>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c">
    <w:name w:val="Заголовок статьи"/>
    <w:basedOn w:val="a2"/>
    <w:next w:val="a2"/>
    <w:uiPriority w:val="99"/>
    <w:rsid w:val="00BC2807"/>
    <w:pPr>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styleId="afffd">
    <w:name w:val="Document Map"/>
    <w:basedOn w:val="a2"/>
    <w:link w:val="afffe"/>
    <w:uiPriority w:val="99"/>
    <w:semiHidden/>
    <w:rsid w:val="00BC2807"/>
    <w:pPr>
      <w:shd w:val="clear" w:color="auto" w:fill="000080"/>
      <w:spacing w:after="0" w:line="240" w:lineRule="auto"/>
    </w:pPr>
    <w:rPr>
      <w:rFonts w:ascii="Tahoma" w:eastAsia="Times New Roman" w:hAnsi="Tahoma" w:cs="Tahoma"/>
      <w:sz w:val="20"/>
      <w:szCs w:val="20"/>
      <w:lang w:eastAsia="ru-RU"/>
    </w:rPr>
  </w:style>
  <w:style w:type="character" w:customStyle="1" w:styleId="afffe">
    <w:name w:val="Схема документа Знак"/>
    <w:basedOn w:val="a3"/>
    <w:link w:val="afffd"/>
    <w:uiPriority w:val="99"/>
    <w:semiHidden/>
    <w:rsid w:val="00BC2807"/>
    <w:rPr>
      <w:rFonts w:ascii="Tahoma" w:eastAsia="Times New Roman" w:hAnsi="Tahoma" w:cs="Tahoma"/>
      <w:sz w:val="20"/>
      <w:szCs w:val="20"/>
      <w:shd w:val="clear" w:color="auto" w:fill="000080"/>
      <w:lang w:eastAsia="ru-RU"/>
    </w:rPr>
  </w:style>
  <w:style w:type="paragraph" w:styleId="affff">
    <w:name w:val="caption"/>
    <w:basedOn w:val="a2"/>
    <w:uiPriority w:val="99"/>
    <w:qFormat/>
    <w:rsid w:val="00BC2807"/>
    <w:pPr>
      <w:spacing w:after="0" w:line="240" w:lineRule="auto"/>
      <w:jc w:val="center"/>
    </w:pPr>
    <w:rPr>
      <w:rFonts w:ascii="Times New Roman" w:eastAsia="Times New Roman" w:hAnsi="Times New Roman" w:cs="Times New Roman"/>
      <w:b/>
      <w:bCs/>
      <w:sz w:val="24"/>
      <w:szCs w:val="24"/>
      <w:lang w:eastAsia="ru-RU"/>
    </w:rPr>
  </w:style>
  <w:style w:type="paragraph" w:customStyle="1" w:styleId="28">
    <w:name w:val="Знак Знак Знак2 Знак Знак Знак Знак"/>
    <w:basedOn w:val="a2"/>
    <w:uiPriority w:val="99"/>
    <w:rsid w:val="00BC2807"/>
    <w:pPr>
      <w:spacing w:after="160" w:line="240" w:lineRule="exact"/>
      <w:jc w:val="both"/>
    </w:pPr>
    <w:rPr>
      <w:rFonts w:ascii="Times New Roman" w:eastAsia="Times New Roman" w:hAnsi="Times New Roman" w:cs="Times New Roman"/>
      <w:sz w:val="24"/>
      <w:szCs w:val="24"/>
      <w:lang w:val="en-US"/>
    </w:rPr>
  </w:style>
  <w:style w:type="character" w:customStyle="1" w:styleId="FootnoteTextChar">
    <w:name w:val="Footnote Text Char"/>
    <w:aliases w:val="Table_Footnote_last Знак Char,Table_Footnote_last Знак Знак Char,Table_Footnote_last Char"/>
    <w:uiPriority w:val="99"/>
    <w:locked/>
    <w:rsid w:val="00BC2807"/>
    <w:rPr>
      <w:sz w:val="24"/>
      <w:szCs w:val="24"/>
    </w:rPr>
  </w:style>
  <w:style w:type="character" w:customStyle="1" w:styleId="1e">
    <w:name w:val="Текст сноски Знак1"/>
    <w:basedOn w:val="a3"/>
    <w:uiPriority w:val="99"/>
    <w:rsid w:val="00BC2807"/>
    <w:rPr>
      <w:rFonts w:ascii="Times New Roman" w:hAnsi="Times New Roman" w:cs="Times New Roman"/>
      <w:sz w:val="20"/>
      <w:szCs w:val="20"/>
      <w:lang w:eastAsia="ru-RU"/>
    </w:rPr>
  </w:style>
  <w:style w:type="paragraph" w:styleId="affff0">
    <w:name w:val="TOC Heading"/>
    <w:basedOn w:val="10"/>
    <w:next w:val="a2"/>
    <w:uiPriority w:val="99"/>
    <w:qFormat/>
    <w:rsid w:val="00BC2807"/>
    <w:pPr>
      <w:keepLines/>
      <w:spacing w:before="480" w:line="276" w:lineRule="auto"/>
      <w:jc w:val="left"/>
      <w:outlineLvl w:val="9"/>
    </w:pPr>
    <w:rPr>
      <w:rFonts w:ascii="Cambria" w:hAnsi="Cambria" w:cs="Cambria"/>
      <w:bCs/>
      <w:color w:val="365F91"/>
      <w:szCs w:val="28"/>
      <w:lang w:eastAsia="en-US"/>
    </w:rPr>
  </w:style>
  <w:style w:type="paragraph" w:styleId="1f">
    <w:name w:val="toc 1"/>
    <w:basedOn w:val="a2"/>
    <w:next w:val="a2"/>
    <w:autoRedefine/>
    <w:uiPriority w:val="99"/>
    <w:semiHidden/>
    <w:rsid w:val="00BC2807"/>
    <w:pPr>
      <w:tabs>
        <w:tab w:val="right" w:leader="dot" w:pos="9323"/>
      </w:tabs>
      <w:spacing w:after="0" w:line="240" w:lineRule="auto"/>
    </w:pPr>
    <w:rPr>
      <w:rFonts w:ascii="Times New Roman" w:eastAsia="Times New Roman" w:hAnsi="Times New Roman" w:cs="Times New Roman"/>
      <w:sz w:val="24"/>
      <w:szCs w:val="24"/>
      <w:lang w:eastAsia="ru-RU"/>
    </w:rPr>
  </w:style>
  <w:style w:type="paragraph" w:styleId="29">
    <w:name w:val="toc 2"/>
    <w:basedOn w:val="a2"/>
    <w:next w:val="a2"/>
    <w:autoRedefine/>
    <w:uiPriority w:val="99"/>
    <w:semiHidden/>
    <w:rsid w:val="00BC2807"/>
    <w:pPr>
      <w:spacing w:after="0" w:line="240" w:lineRule="auto"/>
      <w:ind w:left="240"/>
    </w:pPr>
    <w:rPr>
      <w:rFonts w:ascii="Times New Roman" w:eastAsia="Times New Roman" w:hAnsi="Times New Roman" w:cs="Times New Roman"/>
      <w:sz w:val="24"/>
      <w:szCs w:val="24"/>
      <w:lang w:eastAsia="ru-RU"/>
    </w:rPr>
  </w:style>
  <w:style w:type="paragraph" w:styleId="1f0">
    <w:name w:val="index 1"/>
    <w:basedOn w:val="a2"/>
    <w:next w:val="a2"/>
    <w:autoRedefine/>
    <w:uiPriority w:val="99"/>
    <w:semiHidden/>
    <w:rsid w:val="00BC2807"/>
    <w:pPr>
      <w:spacing w:after="0" w:line="240" w:lineRule="auto"/>
      <w:ind w:left="240" w:hanging="240"/>
    </w:pPr>
    <w:rPr>
      <w:rFonts w:ascii="Times New Roman" w:eastAsia="Times New Roman" w:hAnsi="Times New Roman" w:cs="Times New Roman"/>
      <w:sz w:val="24"/>
      <w:szCs w:val="24"/>
      <w:lang w:eastAsia="ru-RU"/>
    </w:rPr>
  </w:style>
  <w:style w:type="paragraph" w:styleId="affff1">
    <w:name w:val="index heading"/>
    <w:basedOn w:val="a2"/>
    <w:next w:val="1f0"/>
    <w:uiPriority w:val="99"/>
    <w:semiHidden/>
    <w:rsid w:val="00BC2807"/>
    <w:pPr>
      <w:spacing w:after="0" w:line="240" w:lineRule="auto"/>
    </w:pPr>
    <w:rPr>
      <w:rFonts w:ascii="Times New Roman" w:eastAsia="Times New Roman" w:hAnsi="Times New Roman" w:cs="Times New Roman"/>
      <w:sz w:val="24"/>
      <w:szCs w:val="24"/>
      <w:lang w:eastAsia="ru-RU"/>
    </w:rPr>
  </w:style>
  <w:style w:type="paragraph" w:customStyle="1" w:styleId="text">
    <w:name w:val="text"/>
    <w:basedOn w:val="a2"/>
    <w:uiPriority w:val="99"/>
    <w:rsid w:val="00BC2807"/>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Default">
    <w:name w:val="Default"/>
    <w:uiPriority w:val="99"/>
    <w:rsid w:val="00BC280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1111">
    <w:name w:val="Заголовок 11111"/>
    <w:basedOn w:val="10"/>
    <w:link w:val="111110"/>
    <w:uiPriority w:val="99"/>
    <w:rsid w:val="00BC2807"/>
    <w:pPr>
      <w:keepNext w:val="0"/>
      <w:widowControl w:val="0"/>
      <w:autoSpaceDE w:val="0"/>
      <w:autoSpaceDN w:val="0"/>
      <w:adjustRightInd w:val="0"/>
      <w:spacing w:line="360" w:lineRule="auto"/>
      <w:ind w:firstLine="708"/>
      <w:jc w:val="both"/>
    </w:pPr>
    <w:rPr>
      <w:rFonts w:ascii="Arial" w:hAnsi="Arial" w:cs="Arial"/>
      <w:bCs/>
      <w:sz w:val="24"/>
      <w:szCs w:val="24"/>
    </w:rPr>
  </w:style>
  <w:style w:type="paragraph" w:customStyle="1" w:styleId="affff2">
    <w:name w:val="Обычный текст"/>
    <w:basedOn w:val="a2"/>
    <w:link w:val="affff3"/>
    <w:uiPriority w:val="99"/>
    <w:rsid w:val="00BC2807"/>
    <w:pPr>
      <w:spacing w:after="0" w:line="360" w:lineRule="auto"/>
      <w:jc w:val="both"/>
    </w:pPr>
    <w:rPr>
      <w:rFonts w:ascii="Arial" w:eastAsia="MS Mincho" w:hAnsi="Arial" w:cs="Arial"/>
      <w:sz w:val="24"/>
      <w:szCs w:val="24"/>
      <w:lang w:eastAsia="ru-RU"/>
    </w:rPr>
  </w:style>
  <w:style w:type="character" w:customStyle="1" w:styleId="111110">
    <w:name w:val="Заголовок 11111 Знак"/>
    <w:basedOn w:val="11"/>
    <w:link w:val="11111"/>
    <w:uiPriority w:val="99"/>
    <w:locked/>
    <w:rsid w:val="00BC2807"/>
    <w:rPr>
      <w:rFonts w:ascii="Arial" w:eastAsia="Times New Roman" w:hAnsi="Arial" w:cs="Arial"/>
      <w:b/>
      <w:bCs/>
      <w:sz w:val="24"/>
      <w:szCs w:val="24"/>
      <w:lang w:eastAsia="ru-RU"/>
    </w:rPr>
  </w:style>
  <w:style w:type="character" w:customStyle="1" w:styleId="affff3">
    <w:name w:val="Обычный текст Знак"/>
    <w:link w:val="affff2"/>
    <w:uiPriority w:val="99"/>
    <w:locked/>
    <w:rsid w:val="00BC2807"/>
    <w:rPr>
      <w:rFonts w:ascii="Arial" w:eastAsia="MS Mincho" w:hAnsi="Arial" w:cs="Arial"/>
      <w:sz w:val="24"/>
      <w:szCs w:val="24"/>
      <w:lang w:eastAsia="ru-RU"/>
    </w:rPr>
  </w:style>
  <w:style w:type="character" w:styleId="affff4">
    <w:name w:val="annotation reference"/>
    <w:basedOn w:val="a3"/>
    <w:uiPriority w:val="99"/>
    <w:semiHidden/>
    <w:rsid w:val="00BC2807"/>
    <w:rPr>
      <w:sz w:val="16"/>
      <w:szCs w:val="16"/>
    </w:rPr>
  </w:style>
  <w:style w:type="paragraph" w:styleId="affff5">
    <w:name w:val="annotation text"/>
    <w:basedOn w:val="a2"/>
    <w:link w:val="affff6"/>
    <w:uiPriority w:val="99"/>
    <w:semiHidden/>
    <w:rsid w:val="00BC2807"/>
    <w:pPr>
      <w:spacing w:after="0" w:line="240" w:lineRule="auto"/>
    </w:pPr>
    <w:rPr>
      <w:rFonts w:ascii="Times New Roman" w:eastAsia="Times New Roman" w:hAnsi="Times New Roman" w:cs="Times New Roman"/>
      <w:sz w:val="20"/>
      <w:szCs w:val="20"/>
      <w:lang w:eastAsia="ru-RU"/>
    </w:rPr>
  </w:style>
  <w:style w:type="character" w:customStyle="1" w:styleId="affff6">
    <w:name w:val="Текст примечания Знак"/>
    <w:basedOn w:val="a3"/>
    <w:link w:val="affff5"/>
    <w:uiPriority w:val="99"/>
    <w:semiHidden/>
    <w:rsid w:val="00BC2807"/>
    <w:rPr>
      <w:rFonts w:ascii="Times New Roman" w:eastAsia="Times New Roman" w:hAnsi="Times New Roman" w:cs="Times New Roman"/>
      <w:sz w:val="20"/>
      <w:szCs w:val="20"/>
      <w:lang w:eastAsia="ru-RU"/>
    </w:rPr>
  </w:style>
  <w:style w:type="paragraph" w:styleId="affff7">
    <w:name w:val="annotation subject"/>
    <w:basedOn w:val="affff5"/>
    <w:next w:val="affff5"/>
    <w:link w:val="affff8"/>
    <w:uiPriority w:val="99"/>
    <w:semiHidden/>
    <w:rsid w:val="00BC2807"/>
    <w:rPr>
      <w:b/>
      <w:bCs/>
    </w:rPr>
  </w:style>
  <w:style w:type="character" w:customStyle="1" w:styleId="affff8">
    <w:name w:val="Тема примечания Знак"/>
    <w:basedOn w:val="affff6"/>
    <w:link w:val="affff7"/>
    <w:uiPriority w:val="99"/>
    <w:semiHidden/>
    <w:rsid w:val="00BC2807"/>
    <w:rPr>
      <w:rFonts w:ascii="Times New Roman" w:eastAsia="Times New Roman" w:hAnsi="Times New Roman" w:cs="Times New Roman"/>
      <w:b/>
      <w:bCs/>
      <w:sz w:val="20"/>
      <w:szCs w:val="20"/>
      <w:lang w:eastAsia="ru-RU"/>
    </w:rPr>
  </w:style>
  <w:style w:type="table" w:styleId="1f1">
    <w:name w:val="Table Grid 1"/>
    <w:basedOn w:val="a4"/>
    <w:uiPriority w:val="99"/>
    <w:rsid w:val="00BC280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9">
    <w:name w:val="Стиль пункта схемы"/>
    <w:basedOn w:val="a2"/>
    <w:link w:val="affffa"/>
    <w:uiPriority w:val="99"/>
    <w:rsid w:val="00BC2807"/>
    <w:pPr>
      <w:suppressAutoHyphens/>
      <w:autoSpaceDE w:val="0"/>
      <w:spacing w:after="0" w:line="360" w:lineRule="auto"/>
      <w:ind w:firstLine="680"/>
      <w:jc w:val="both"/>
    </w:pPr>
    <w:rPr>
      <w:rFonts w:ascii="Arial" w:eastAsia="Calibri" w:hAnsi="Arial" w:cs="Arial"/>
      <w:sz w:val="28"/>
      <w:szCs w:val="28"/>
      <w:lang w:eastAsia="ar-SA"/>
    </w:rPr>
  </w:style>
  <w:style w:type="character" w:customStyle="1" w:styleId="affffa">
    <w:name w:val="Стиль пункта схемы Знак"/>
    <w:link w:val="affff9"/>
    <w:uiPriority w:val="99"/>
    <w:locked/>
    <w:rsid w:val="00BC2807"/>
    <w:rPr>
      <w:rFonts w:ascii="Arial" w:eastAsia="Calibri" w:hAnsi="Arial" w:cs="Arial"/>
      <w:sz w:val="28"/>
      <w:szCs w:val="28"/>
      <w:lang w:eastAsia="ar-SA"/>
    </w:rPr>
  </w:style>
  <w:style w:type="character" w:customStyle="1" w:styleId="1f2">
    <w:name w:val="Нижний колонтитул Знак1"/>
    <w:uiPriority w:val="99"/>
    <w:rsid w:val="00BC2807"/>
    <w:rPr>
      <w:rFonts w:ascii="Times New Roman" w:hAnsi="Times New Roman" w:cs="Times New Roman"/>
      <w:sz w:val="24"/>
      <w:szCs w:val="24"/>
      <w:lang w:val="ru-RU" w:eastAsia="ar-SA" w:bidi="ar-SA"/>
    </w:rPr>
  </w:style>
  <w:style w:type="paragraph" w:customStyle="1" w:styleId="affffb">
    <w:name w:val="Ячейка таблицы"/>
    <w:basedOn w:val="a2"/>
    <w:link w:val="affffc"/>
    <w:uiPriority w:val="99"/>
    <w:rsid w:val="00BC2807"/>
    <w:pPr>
      <w:suppressAutoHyphens/>
      <w:spacing w:after="0" w:line="240" w:lineRule="auto"/>
    </w:pPr>
    <w:rPr>
      <w:rFonts w:ascii="Arial" w:eastAsia="Calibri" w:hAnsi="Arial" w:cs="Arial"/>
      <w:sz w:val="32"/>
      <w:szCs w:val="32"/>
      <w:lang w:eastAsia="ar-SA"/>
    </w:rPr>
  </w:style>
  <w:style w:type="character" w:customStyle="1" w:styleId="affffc">
    <w:name w:val="Ячейка таблицы Знак"/>
    <w:link w:val="affffb"/>
    <w:uiPriority w:val="99"/>
    <w:locked/>
    <w:rsid w:val="00BC2807"/>
    <w:rPr>
      <w:rFonts w:ascii="Arial" w:eastAsia="Calibri" w:hAnsi="Arial" w:cs="Arial"/>
      <w:sz w:val="32"/>
      <w:szCs w:val="32"/>
      <w:lang w:eastAsia="ar-SA"/>
    </w:rPr>
  </w:style>
  <w:style w:type="paragraph" w:customStyle="1" w:styleId="affffd">
    <w:name w:val="Стиль пункта схемы Знак Знак Знак Знак Знак Знак"/>
    <w:basedOn w:val="a2"/>
    <w:link w:val="affffe"/>
    <w:uiPriority w:val="99"/>
    <w:rsid w:val="00BC2807"/>
    <w:pPr>
      <w:autoSpaceDE w:val="0"/>
      <w:autoSpaceDN w:val="0"/>
      <w:adjustRightInd w:val="0"/>
      <w:spacing w:after="0" w:line="360" w:lineRule="auto"/>
      <w:ind w:firstLine="680"/>
      <w:jc w:val="both"/>
    </w:pPr>
    <w:rPr>
      <w:rFonts w:ascii="Times New Roman" w:eastAsia="Calibri" w:hAnsi="Times New Roman" w:cs="Times New Roman"/>
      <w:sz w:val="28"/>
      <w:szCs w:val="28"/>
      <w:lang w:eastAsia="ru-RU"/>
    </w:rPr>
  </w:style>
  <w:style w:type="character" w:customStyle="1" w:styleId="affffe">
    <w:name w:val="Стиль пункта схемы Знак Знак Знак Знак Знак Знак Знак"/>
    <w:link w:val="affffd"/>
    <w:uiPriority w:val="99"/>
    <w:locked/>
    <w:rsid w:val="00BC2807"/>
    <w:rPr>
      <w:rFonts w:ascii="Times New Roman" w:eastAsia="Calibri" w:hAnsi="Times New Roman" w:cs="Times New Roman"/>
      <w:sz w:val="28"/>
      <w:szCs w:val="28"/>
      <w:lang w:eastAsia="ru-RU"/>
    </w:rPr>
  </w:style>
  <w:style w:type="character" w:customStyle="1" w:styleId="st1">
    <w:name w:val="st1"/>
    <w:uiPriority w:val="99"/>
    <w:rsid w:val="00BC2807"/>
  </w:style>
  <w:style w:type="character" w:customStyle="1" w:styleId="1f3">
    <w:name w:val="ВерхКолонтитул Знак Знак1"/>
    <w:uiPriority w:val="99"/>
    <w:rsid w:val="00BC2807"/>
    <w:rPr>
      <w:sz w:val="24"/>
      <w:szCs w:val="24"/>
    </w:rPr>
  </w:style>
  <w:style w:type="paragraph" w:styleId="71">
    <w:name w:val="toc 7"/>
    <w:basedOn w:val="a2"/>
    <w:next w:val="a2"/>
    <w:autoRedefine/>
    <w:uiPriority w:val="99"/>
    <w:semiHidden/>
    <w:rsid w:val="00BC2807"/>
    <w:pPr>
      <w:spacing w:after="0" w:line="240" w:lineRule="auto"/>
      <w:ind w:left="1440"/>
    </w:pPr>
    <w:rPr>
      <w:rFonts w:ascii="Times New Roman" w:eastAsia="Times New Roman" w:hAnsi="Times New Roman" w:cs="Times New Roman"/>
      <w:sz w:val="18"/>
      <w:szCs w:val="18"/>
      <w:lang w:val="en-US"/>
    </w:rPr>
  </w:style>
  <w:style w:type="character" w:customStyle="1" w:styleId="TableFootnotelast1">
    <w:name w:val="Table_Footnote_last Знак Знак1"/>
    <w:aliases w:val="Table_Footnote_last Знак Знак Знак,Table_Footnote_last Знак Знак2"/>
    <w:basedOn w:val="a3"/>
    <w:uiPriority w:val="99"/>
    <w:rsid w:val="00BC2807"/>
  </w:style>
  <w:style w:type="paragraph" w:customStyle="1" w:styleId="section1">
    <w:name w:val="section1"/>
    <w:basedOn w:val="a2"/>
    <w:uiPriority w:val="99"/>
    <w:rsid w:val="00BC2807"/>
    <w:pPr>
      <w:spacing w:before="100" w:beforeAutospacing="1" w:after="100" w:afterAutospacing="1" w:line="400" w:lineRule="atLeast"/>
    </w:pPr>
    <w:rPr>
      <w:rFonts w:ascii="Verdana" w:eastAsia="Calibri" w:hAnsi="Verdana" w:cs="Verdana"/>
      <w:color w:val="656A6E"/>
      <w:sz w:val="24"/>
      <w:szCs w:val="24"/>
      <w:lang w:eastAsia="ru-RU"/>
    </w:rPr>
  </w:style>
  <w:style w:type="paragraph" w:customStyle="1" w:styleId="230">
    <w:name w:val="Знак Знак Знак2 Знак Знак Знак Знак3"/>
    <w:basedOn w:val="a2"/>
    <w:uiPriority w:val="99"/>
    <w:rsid w:val="00BC2807"/>
    <w:pPr>
      <w:spacing w:after="160" w:line="240" w:lineRule="exact"/>
      <w:jc w:val="both"/>
    </w:pPr>
    <w:rPr>
      <w:rFonts w:ascii="Times New Roman" w:eastAsia="Times New Roman" w:hAnsi="Times New Roman" w:cs="Times New Roman"/>
      <w:sz w:val="24"/>
      <w:szCs w:val="24"/>
      <w:lang w:val="en-US"/>
    </w:rPr>
  </w:style>
  <w:style w:type="character" w:customStyle="1" w:styleId="ConsNormal0">
    <w:name w:val="ConsNormal Знак"/>
    <w:link w:val="ConsNormal"/>
    <w:uiPriority w:val="99"/>
    <w:locked/>
    <w:rsid w:val="00BC2807"/>
    <w:rPr>
      <w:rFonts w:ascii="Arial" w:eastAsia="Times New Roman" w:hAnsi="Arial" w:cs="Times New Roman"/>
      <w:snapToGrid w:val="0"/>
      <w:sz w:val="20"/>
      <w:szCs w:val="20"/>
      <w:lang w:eastAsia="ru-RU"/>
    </w:rPr>
  </w:style>
  <w:style w:type="character" w:customStyle="1" w:styleId="WW8Num8z0">
    <w:name w:val="WW8Num8z0"/>
    <w:uiPriority w:val="99"/>
    <w:rsid w:val="00BC2807"/>
    <w:rPr>
      <w:rFonts w:ascii="Symbol" w:hAnsi="Symbol" w:cs="Symbol"/>
    </w:rPr>
  </w:style>
  <w:style w:type="character" w:customStyle="1" w:styleId="WW8Num8z2">
    <w:name w:val="WW8Num8z2"/>
    <w:uiPriority w:val="99"/>
    <w:rsid w:val="00BC2807"/>
    <w:rPr>
      <w:rFonts w:ascii="Wingdings" w:hAnsi="Wingdings" w:cs="Wingdings"/>
    </w:rPr>
  </w:style>
  <w:style w:type="paragraph" w:styleId="afffff">
    <w:name w:val="toa heading"/>
    <w:basedOn w:val="a2"/>
    <w:next w:val="afffff0"/>
    <w:uiPriority w:val="99"/>
    <w:semiHidden/>
    <w:rsid w:val="00BC2807"/>
    <w:pPr>
      <w:keepNext/>
      <w:spacing w:after="0" w:line="480" w:lineRule="atLeast"/>
    </w:pPr>
    <w:rPr>
      <w:rFonts w:ascii="Arial Black" w:eastAsia="Times New Roman" w:hAnsi="Arial Black" w:cs="Arial Black"/>
      <w:b/>
      <w:bCs/>
      <w:spacing w:val="-10"/>
      <w:kern w:val="28"/>
      <w:sz w:val="24"/>
      <w:szCs w:val="24"/>
      <w:lang w:val="en-US"/>
    </w:rPr>
  </w:style>
  <w:style w:type="paragraph" w:styleId="afffff0">
    <w:name w:val="table of authorities"/>
    <w:basedOn w:val="a2"/>
    <w:next w:val="a2"/>
    <w:uiPriority w:val="99"/>
    <w:semiHidden/>
    <w:rsid w:val="00BC2807"/>
    <w:pPr>
      <w:spacing w:after="0" w:line="240" w:lineRule="auto"/>
      <w:ind w:left="240" w:hanging="240"/>
    </w:pPr>
    <w:rPr>
      <w:rFonts w:ascii="Times New Roman" w:eastAsia="Times New Roman" w:hAnsi="Times New Roman" w:cs="Times New Roman"/>
      <w:sz w:val="24"/>
      <w:szCs w:val="24"/>
      <w:lang w:eastAsia="ru-RU"/>
    </w:rPr>
  </w:style>
  <w:style w:type="character" w:customStyle="1" w:styleId="Bodytext5">
    <w:name w:val="Body text (5)_"/>
    <w:basedOn w:val="a3"/>
    <w:link w:val="Bodytext51"/>
    <w:uiPriority w:val="99"/>
    <w:locked/>
    <w:rsid w:val="00BC2807"/>
    <w:rPr>
      <w:sz w:val="23"/>
      <w:szCs w:val="23"/>
      <w:shd w:val="clear" w:color="auto" w:fill="FFFFFF"/>
    </w:rPr>
  </w:style>
  <w:style w:type="paragraph" w:customStyle="1" w:styleId="Bodytext51">
    <w:name w:val="Body text (5)1"/>
    <w:basedOn w:val="a2"/>
    <w:link w:val="Bodytext5"/>
    <w:uiPriority w:val="99"/>
    <w:rsid w:val="00BC2807"/>
    <w:pPr>
      <w:shd w:val="clear" w:color="auto" w:fill="FFFFFF"/>
      <w:spacing w:after="0" w:line="278" w:lineRule="exact"/>
      <w:jc w:val="right"/>
    </w:pPr>
    <w:rPr>
      <w:sz w:val="23"/>
      <w:szCs w:val="23"/>
      <w:shd w:val="clear" w:color="auto" w:fill="FFFFFF"/>
    </w:rPr>
  </w:style>
  <w:style w:type="character" w:customStyle="1" w:styleId="WW8Num5z2">
    <w:name w:val="WW8Num5z2"/>
    <w:uiPriority w:val="99"/>
    <w:rsid w:val="00BC2807"/>
    <w:rPr>
      <w:rFonts w:ascii="Wingdings" w:hAnsi="Wingdings" w:cs="Wingdings"/>
    </w:rPr>
  </w:style>
  <w:style w:type="character" w:customStyle="1" w:styleId="afffff1">
    <w:name w:val="Символ нумерации"/>
    <w:uiPriority w:val="99"/>
    <w:rsid w:val="00BC2807"/>
  </w:style>
  <w:style w:type="paragraph" w:customStyle="1" w:styleId="afffff2">
    <w:name w:val="Обычный сжат межстрочн"/>
    <w:basedOn w:val="a2"/>
    <w:uiPriority w:val="99"/>
    <w:rsid w:val="00BC2807"/>
    <w:pPr>
      <w:widowControl w:val="0"/>
      <w:suppressAutoHyphens/>
      <w:overflowPunct w:val="0"/>
      <w:autoSpaceDE w:val="0"/>
      <w:spacing w:after="0" w:line="224" w:lineRule="atLeast"/>
      <w:ind w:firstLine="284"/>
      <w:jc w:val="both"/>
    </w:pPr>
    <w:rPr>
      <w:rFonts w:ascii="Times New Roman" w:eastAsia="Calibri" w:hAnsi="Times New Roman" w:cs="Times New Roman"/>
      <w:sz w:val="20"/>
      <w:szCs w:val="20"/>
      <w:lang w:eastAsia="ar-SA"/>
    </w:rPr>
  </w:style>
  <w:style w:type="paragraph" w:customStyle="1" w:styleId="311">
    <w:name w:val="Основной текст с отступом 31"/>
    <w:basedOn w:val="a2"/>
    <w:uiPriority w:val="99"/>
    <w:rsid w:val="00BC2807"/>
    <w:pPr>
      <w:suppressAutoHyphens/>
      <w:spacing w:after="0" w:line="240" w:lineRule="auto"/>
      <w:ind w:firstLine="720"/>
      <w:jc w:val="both"/>
    </w:pPr>
    <w:rPr>
      <w:rFonts w:ascii="Arial" w:eastAsia="Calibri" w:hAnsi="Arial" w:cs="Arial"/>
      <w:b/>
      <w:bCs/>
      <w:i/>
      <w:iCs/>
      <w:color w:val="FF0000"/>
      <w:sz w:val="24"/>
      <w:szCs w:val="24"/>
      <w:lang w:eastAsia="ar-SA"/>
    </w:rPr>
  </w:style>
  <w:style w:type="paragraph" w:customStyle="1" w:styleId="xl27">
    <w:name w:val="xl27"/>
    <w:basedOn w:val="a2"/>
    <w:uiPriority w:val="99"/>
    <w:rsid w:val="00BC280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afffff3">
    <w:name w:val="Знак"/>
    <w:basedOn w:val="a2"/>
    <w:uiPriority w:val="99"/>
    <w:rsid w:val="00BC2807"/>
    <w:pPr>
      <w:tabs>
        <w:tab w:val="num" w:pos="360"/>
      </w:tabs>
      <w:spacing w:after="160" w:line="240" w:lineRule="exact"/>
    </w:pPr>
    <w:rPr>
      <w:rFonts w:ascii="Verdana" w:eastAsia="Times New Roman" w:hAnsi="Verdana" w:cs="Verdana"/>
      <w:sz w:val="20"/>
      <w:szCs w:val="20"/>
      <w:lang w:val="en-US"/>
    </w:rPr>
  </w:style>
  <w:style w:type="paragraph" w:customStyle="1" w:styleId="CharChar1CharChar1CharChar">
    <w:name w:val="Char Char Знак Знак1 Char Char1 Знак Знак Char Char"/>
    <w:basedOn w:val="a2"/>
    <w:uiPriority w:val="99"/>
    <w:rsid w:val="00BC2807"/>
    <w:pPr>
      <w:spacing w:before="100" w:beforeAutospacing="1" w:after="100" w:afterAutospacing="1" w:line="240" w:lineRule="auto"/>
    </w:pPr>
    <w:rPr>
      <w:rFonts w:ascii="Tahoma" w:eastAsia="Times New Roman" w:hAnsi="Tahoma" w:cs="Tahoma"/>
      <w:sz w:val="20"/>
      <w:szCs w:val="20"/>
      <w:lang w:val="en-US"/>
    </w:rPr>
  </w:style>
  <w:style w:type="paragraph" w:customStyle="1" w:styleId="1f4">
    <w:name w:val="Без интервала1"/>
    <w:link w:val="NoSpacingChar"/>
    <w:uiPriority w:val="99"/>
    <w:rsid w:val="00BC2807"/>
    <w:pPr>
      <w:spacing w:after="0" w:line="240" w:lineRule="auto"/>
      <w:jc w:val="center"/>
    </w:pPr>
    <w:rPr>
      <w:rFonts w:ascii="Times New Roman" w:eastAsia="Calibri" w:hAnsi="Times New Roman" w:cs="Times New Roman"/>
    </w:rPr>
  </w:style>
  <w:style w:type="character" w:customStyle="1" w:styleId="NoSpacingChar">
    <w:name w:val="No Spacing Char"/>
    <w:link w:val="1f4"/>
    <w:uiPriority w:val="99"/>
    <w:locked/>
    <w:rsid w:val="00BC2807"/>
    <w:rPr>
      <w:rFonts w:ascii="Times New Roman" w:eastAsia="Calibri" w:hAnsi="Times New Roman" w:cs="Times New Roman"/>
    </w:rPr>
  </w:style>
  <w:style w:type="paragraph" w:customStyle="1" w:styleId="Preformat">
    <w:name w:val="Preformat"/>
    <w:uiPriority w:val="99"/>
    <w:rsid w:val="00BC2807"/>
    <w:pPr>
      <w:overflowPunct w:val="0"/>
      <w:autoSpaceDE w:val="0"/>
      <w:autoSpaceDN w:val="0"/>
      <w:adjustRightInd w:val="0"/>
      <w:spacing w:after="0" w:line="240" w:lineRule="auto"/>
      <w:textAlignment w:val="baseline"/>
    </w:pPr>
    <w:rPr>
      <w:rFonts w:ascii="Courier New" w:eastAsia="Times New Roman" w:hAnsi="Courier New" w:cs="Courier New"/>
      <w:sz w:val="20"/>
      <w:szCs w:val="20"/>
      <w:lang w:eastAsia="ru-RU"/>
    </w:rPr>
  </w:style>
  <w:style w:type="paragraph" w:customStyle="1" w:styleId="CharChar1CharChar1CharChar1">
    <w:name w:val="Char Char Знак Знак1 Char Char1 Знак Знак Char Char1"/>
    <w:basedOn w:val="a2"/>
    <w:uiPriority w:val="99"/>
    <w:rsid w:val="00BC2807"/>
    <w:pPr>
      <w:spacing w:before="100" w:beforeAutospacing="1" w:after="100" w:afterAutospacing="1" w:line="240" w:lineRule="auto"/>
    </w:pPr>
    <w:rPr>
      <w:rFonts w:ascii="Tahoma" w:eastAsia="Times New Roman" w:hAnsi="Tahoma" w:cs="Tahoma"/>
      <w:sz w:val="20"/>
      <w:szCs w:val="20"/>
      <w:lang w:val="en-US"/>
    </w:rPr>
  </w:style>
  <w:style w:type="paragraph" w:styleId="42">
    <w:name w:val="toc 4"/>
    <w:basedOn w:val="a2"/>
    <w:next w:val="a2"/>
    <w:autoRedefine/>
    <w:uiPriority w:val="99"/>
    <w:semiHidden/>
    <w:rsid w:val="00BC2807"/>
    <w:pPr>
      <w:spacing w:after="0" w:line="240" w:lineRule="auto"/>
      <w:ind w:left="720"/>
    </w:pPr>
    <w:rPr>
      <w:rFonts w:ascii="Times New Roman" w:eastAsia="Times New Roman" w:hAnsi="Times New Roman" w:cs="Times New Roman"/>
      <w:sz w:val="24"/>
      <w:szCs w:val="24"/>
      <w:lang w:eastAsia="ru-RU"/>
    </w:rPr>
  </w:style>
  <w:style w:type="paragraph" w:customStyle="1" w:styleId="1f5">
    <w:name w:val="Заголовок 1 изменен"/>
    <w:basedOn w:val="10"/>
    <w:link w:val="1f6"/>
    <w:uiPriority w:val="99"/>
    <w:rsid w:val="00BC2807"/>
    <w:pPr>
      <w:spacing w:before="240" w:after="60"/>
      <w:jc w:val="left"/>
    </w:pPr>
    <w:rPr>
      <w:rFonts w:ascii="Arial" w:hAnsi="Arial" w:cs="Arial"/>
      <w:bCs/>
      <w:kern w:val="32"/>
      <w:sz w:val="24"/>
      <w:szCs w:val="24"/>
    </w:rPr>
  </w:style>
  <w:style w:type="character" w:customStyle="1" w:styleId="1f6">
    <w:name w:val="Заголовок 1 изменен Знак"/>
    <w:basedOn w:val="11"/>
    <w:link w:val="1f5"/>
    <w:uiPriority w:val="99"/>
    <w:locked/>
    <w:rsid w:val="00BC2807"/>
    <w:rPr>
      <w:rFonts w:ascii="Arial" w:eastAsia="Times New Roman" w:hAnsi="Arial" w:cs="Arial"/>
      <w:b/>
      <w:bCs/>
      <w:kern w:val="32"/>
      <w:sz w:val="24"/>
      <w:szCs w:val="24"/>
      <w:lang w:eastAsia="ru-RU"/>
    </w:rPr>
  </w:style>
  <w:style w:type="character" w:customStyle="1" w:styleId="b-contact-infocomma">
    <w:name w:val="b-contact-info__comma"/>
    <w:basedOn w:val="a3"/>
    <w:uiPriority w:val="99"/>
    <w:rsid w:val="00BC2807"/>
  </w:style>
  <w:style w:type="character" w:customStyle="1" w:styleId="icon-help1">
    <w:name w:val="icon-help1"/>
    <w:basedOn w:val="a3"/>
    <w:uiPriority w:val="99"/>
    <w:rsid w:val="00BC2807"/>
  </w:style>
  <w:style w:type="character" w:customStyle="1" w:styleId="b-product-infovalue1">
    <w:name w:val="b-product-info__value1"/>
    <w:basedOn w:val="a3"/>
    <w:uiPriority w:val="99"/>
    <w:rsid w:val="00BC2807"/>
  </w:style>
  <w:style w:type="paragraph" w:customStyle="1" w:styleId="220">
    <w:name w:val="Знак Знак Знак2 Знак Знак Знак Знак2"/>
    <w:basedOn w:val="a2"/>
    <w:uiPriority w:val="99"/>
    <w:rsid w:val="00BC2807"/>
    <w:pPr>
      <w:spacing w:after="160" w:line="240" w:lineRule="exact"/>
      <w:jc w:val="both"/>
    </w:pPr>
    <w:rPr>
      <w:rFonts w:ascii="Times New Roman" w:eastAsia="Times New Roman" w:hAnsi="Times New Roman" w:cs="Times New Roman"/>
      <w:sz w:val="24"/>
      <w:szCs w:val="24"/>
      <w:lang w:val="en-US"/>
    </w:rPr>
  </w:style>
  <w:style w:type="paragraph" w:customStyle="1" w:styleId="36">
    <w:name w:val="Абзац списка3"/>
    <w:basedOn w:val="a2"/>
    <w:uiPriority w:val="99"/>
    <w:rsid w:val="00BC2807"/>
    <w:pPr>
      <w:spacing w:after="0" w:line="240" w:lineRule="auto"/>
      <w:ind w:left="708"/>
    </w:pPr>
    <w:rPr>
      <w:rFonts w:ascii="Times New Roman" w:eastAsia="Calibri" w:hAnsi="Times New Roman" w:cs="Times New Roman"/>
      <w:sz w:val="24"/>
      <w:szCs w:val="24"/>
      <w:lang w:eastAsia="ru-RU"/>
    </w:rPr>
  </w:style>
  <w:style w:type="paragraph" w:customStyle="1" w:styleId="a1">
    <w:name w:val="ЗагТабл"/>
    <w:basedOn w:val="a2"/>
    <w:autoRedefine/>
    <w:uiPriority w:val="99"/>
    <w:rsid w:val="00BC2807"/>
    <w:pPr>
      <w:numPr>
        <w:ilvl w:val="1"/>
        <w:numId w:val="35"/>
      </w:numPr>
      <w:spacing w:before="60" w:after="60" w:line="360" w:lineRule="auto"/>
      <w:jc w:val="both"/>
    </w:pPr>
    <w:rPr>
      <w:rFonts w:ascii="Times New Roman" w:eastAsia="Times New Roman" w:hAnsi="Times New Roman" w:cs="Times New Roman"/>
      <w:sz w:val="26"/>
      <w:szCs w:val="26"/>
      <w:lang w:eastAsia="ru-RU"/>
    </w:rPr>
  </w:style>
  <w:style w:type="paragraph" w:styleId="37">
    <w:name w:val="Body Text 3"/>
    <w:basedOn w:val="a2"/>
    <w:link w:val="38"/>
    <w:uiPriority w:val="99"/>
    <w:rsid w:val="00BC2807"/>
    <w:pPr>
      <w:spacing w:after="120" w:line="240" w:lineRule="auto"/>
    </w:pPr>
    <w:rPr>
      <w:rFonts w:ascii="Times New Roman" w:eastAsia="Times New Roman" w:hAnsi="Times New Roman" w:cs="Times New Roman"/>
      <w:sz w:val="16"/>
      <w:szCs w:val="16"/>
      <w:lang w:eastAsia="ru-RU"/>
    </w:rPr>
  </w:style>
  <w:style w:type="character" w:customStyle="1" w:styleId="38">
    <w:name w:val="Основной текст 3 Знак"/>
    <w:basedOn w:val="a3"/>
    <w:link w:val="37"/>
    <w:uiPriority w:val="99"/>
    <w:rsid w:val="00BC2807"/>
    <w:rPr>
      <w:rFonts w:ascii="Times New Roman" w:eastAsia="Times New Roman" w:hAnsi="Times New Roman" w:cs="Times New Roman"/>
      <w:sz w:val="16"/>
      <w:szCs w:val="16"/>
      <w:lang w:eastAsia="ru-RU"/>
    </w:rPr>
  </w:style>
  <w:style w:type="character" w:customStyle="1" w:styleId="BodyText3Char">
    <w:name w:val="Body Text 3 Char"/>
    <w:basedOn w:val="a3"/>
    <w:uiPriority w:val="99"/>
    <w:semiHidden/>
    <w:locked/>
    <w:rsid w:val="00BC2807"/>
    <w:rPr>
      <w:sz w:val="16"/>
      <w:szCs w:val="16"/>
      <w:lang w:val="ru-RU" w:eastAsia="ru-RU"/>
    </w:rPr>
  </w:style>
  <w:style w:type="paragraph" w:customStyle="1" w:styleId="xl33">
    <w:name w:val="xl33"/>
    <w:basedOn w:val="a2"/>
    <w:uiPriority w:val="99"/>
    <w:rsid w:val="00BC28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styleId="afffff4">
    <w:name w:val="Normal Indent"/>
    <w:basedOn w:val="a2"/>
    <w:uiPriority w:val="99"/>
    <w:rsid w:val="00BC2807"/>
    <w:pPr>
      <w:spacing w:after="0" w:line="240" w:lineRule="auto"/>
      <w:ind w:left="708"/>
    </w:pPr>
    <w:rPr>
      <w:rFonts w:ascii="Times New Roman" w:eastAsia="Times New Roman" w:hAnsi="Times New Roman" w:cs="Times New Roman"/>
      <w:sz w:val="24"/>
      <w:szCs w:val="24"/>
      <w:lang w:eastAsia="ru-RU"/>
    </w:rPr>
  </w:style>
  <w:style w:type="paragraph" w:customStyle="1" w:styleId="afffff5">
    <w:name w:val="Аудит"/>
    <w:basedOn w:val="a2"/>
    <w:uiPriority w:val="99"/>
    <w:rsid w:val="00BC2807"/>
    <w:pPr>
      <w:spacing w:after="0" w:line="360" w:lineRule="auto"/>
      <w:ind w:firstLine="709"/>
      <w:jc w:val="both"/>
    </w:pPr>
    <w:rPr>
      <w:rFonts w:ascii="Times New Roman" w:eastAsia="Times New Roman" w:hAnsi="Times New Roman" w:cs="Times New Roman"/>
      <w:sz w:val="28"/>
      <w:szCs w:val="28"/>
      <w:lang w:eastAsia="ru-RU"/>
    </w:rPr>
  </w:style>
  <w:style w:type="paragraph" w:customStyle="1" w:styleId="font0">
    <w:name w:val="font0"/>
    <w:basedOn w:val="a2"/>
    <w:uiPriority w:val="99"/>
    <w:rsid w:val="00BC2807"/>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29">
    <w:name w:val="xl29"/>
    <w:basedOn w:val="a2"/>
    <w:uiPriority w:val="99"/>
    <w:rsid w:val="00BC28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0">
    <w:name w:val="xl30"/>
    <w:basedOn w:val="a2"/>
    <w:uiPriority w:val="99"/>
    <w:rsid w:val="00BC28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
    <w:name w:val="xl31"/>
    <w:basedOn w:val="a2"/>
    <w:uiPriority w:val="99"/>
    <w:rsid w:val="00BC280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2">
    <w:name w:val="xl32"/>
    <w:basedOn w:val="a2"/>
    <w:uiPriority w:val="99"/>
    <w:rsid w:val="00BC28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
    <w:name w:val="xl34"/>
    <w:basedOn w:val="a2"/>
    <w:uiPriority w:val="99"/>
    <w:rsid w:val="00BC280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5">
    <w:name w:val="xl35"/>
    <w:basedOn w:val="a2"/>
    <w:uiPriority w:val="99"/>
    <w:rsid w:val="00BC28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6">
    <w:name w:val="xl36"/>
    <w:basedOn w:val="a2"/>
    <w:uiPriority w:val="99"/>
    <w:rsid w:val="00BC28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7">
    <w:name w:val="xl37"/>
    <w:basedOn w:val="a2"/>
    <w:uiPriority w:val="99"/>
    <w:rsid w:val="00BC28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8">
    <w:name w:val="xl38"/>
    <w:basedOn w:val="a2"/>
    <w:uiPriority w:val="99"/>
    <w:rsid w:val="00BC28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
    <w:name w:val="xl39"/>
    <w:basedOn w:val="a2"/>
    <w:uiPriority w:val="99"/>
    <w:rsid w:val="00BC28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
    <w:name w:val="xl40"/>
    <w:basedOn w:val="a2"/>
    <w:uiPriority w:val="99"/>
    <w:rsid w:val="00BC28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1">
    <w:name w:val="xl41"/>
    <w:basedOn w:val="a2"/>
    <w:uiPriority w:val="99"/>
    <w:rsid w:val="00BC28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2">
    <w:name w:val="xl42"/>
    <w:basedOn w:val="a2"/>
    <w:uiPriority w:val="99"/>
    <w:rsid w:val="00BC28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2"/>
    <w:uiPriority w:val="99"/>
    <w:rsid w:val="00BC28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4">
    <w:name w:val="xl44"/>
    <w:basedOn w:val="a2"/>
    <w:uiPriority w:val="99"/>
    <w:rsid w:val="00BC28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5">
    <w:name w:val="xl45"/>
    <w:basedOn w:val="a2"/>
    <w:uiPriority w:val="99"/>
    <w:rsid w:val="00BC28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6">
    <w:name w:val="xl46"/>
    <w:basedOn w:val="a2"/>
    <w:uiPriority w:val="99"/>
    <w:rsid w:val="00BC28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47">
    <w:name w:val="xl47"/>
    <w:basedOn w:val="a2"/>
    <w:uiPriority w:val="99"/>
    <w:rsid w:val="00BC28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8">
    <w:name w:val="xl48"/>
    <w:basedOn w:val="a2"/>
    <w:uiPriority w:val="99"/>
    <w:rsid w:val="00BC28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9">
    <w:name w:val="xl49"/>
    <w:basedOn w:val="a2"/>
    <w:uiPriority w:val="99"/>
    <w:rsid w:val="00BC28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
    <w:name w:val="xl50"/>
    <w:basedOn w:val="a2"/>
    <w:uiPriority w:val="99"/>
    <w:rsid w:val="00BC28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1">
    <w:name w:val="xl51"/>
    <w:basedOn w:val="a2"/>
    <w:uiPriority w:val="99"/>
    <w:rsid w:val="00BC280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
    <w:name w:val="xl52"/>
    <w:basedOn w:val="a2"/>
    <w:uiPriority w:val="99"/>
    <w:rsid w:val="00BC28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53">
    <w:name w:val="xl53"/>
    <w:basedOn w:val="a2"/>
    <w:uiPriority w:val="99"/>
    <w:rsid w:val="00BC28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4">
    <w:name w:val="xl54"/>
    <w:basedOn w:val="a2"/>
    <w:uiPriority w:val="99"/>
    <w:rsid w:val="00BC28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55">
    <w:name w:val="xl55"/>
    <w:basedOn w:val="a2"/>
    <w:uiPriority w:val="99"/>
    <w:rsid w:val="00BC280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6">
    <w:name w:val="xl56"/>
    <w:basedOn w:val="a2"/>
    <w:uiPriority w:val="99"/>
    <w:rsid w:val="00BC280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7">
    <w:name w:val="xl57"/>
    <w:basedOn w:val="a2"/>
    <w:uiPriority w:val="99"/>
    <w:rsid w:val="00BC280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8">
    <w:name w:val="xl58"/>
    <w:basedOn w:val="a2"/>
    <w:uiPriority w:val="99"/>
    <w:rsid w:val="00BC28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
    <w:name w:val="xl59"/>
    <w:basedOn w:val="a2"/>
    <w:uiPriority w:val="99"/>
    <w:rsid w:val="00BC28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0">
    <w:name w:val="xl60"/>
    <w:basedOn w:val="a2"/>
    <w:uiPriority w:val="99"/>
    <w:rsid w:val="00BC28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1">
    <w:name w:val="xl61"/>
    <w:basedOn w:val="a2"/>
    <w:uiPriority w:val="99"/>
    <w:rsid w:val="00BC28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2">
    <w:name w:val="xl62"/>
    <w:basedOn w:val="a2"/>
    <w:uiPriority w:val="99"/>
    <w:rsid w:val="00BC28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
    <w:name w:val="xl24"/>
    <w:basedOn w:val="a2"/>
    <w:uiPriority w:val="99"/>
    <w:rsid w:val="00BC28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5">
    <w:name w:val="xl25"/>
    <w:basedOn w:val="a2"/>
    <w:uiPriority w:val="99"/>
    <w:rsid w:val="00BC28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2"/>
    <w:uiPriority w:val="99"/>
    <w:rsid w:val="00BC28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8">
    <w:name w:val="xl28"/>
    <w:basedOn w:val="a2"/>
    <w:uiPriority w:val="99"/>
    <w:rsid w:val="00BC28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130">
    <w:name w:val="Обычный 13"/>
    <w:basedOn w:val="a2"/>
    <w:link w:val="131"/>
    <w:uiPriority w:val="99"/>
    <w:rsid w:val="00BC2807"/>
    <w:pPr>
      <w:suppressLineNumbers/>
      <w:spacing w:after="0" w:line="240" w:lineRule="auto"/>
      <w:ind w:firstLine="720"/>
      <w:jc w:val="both"/>
    </w:pPr>
    <w:rPr>
      <w:rFonts w:ascii="Times New Roman" w:eastAsia="Calibri" w:hAnsi="Times New Roman" w:cs="Times New Roman"/>
      <w:sz w:val="20"/>
      <w:szCs w:val="20"/>
      <w:lang w:eastAsia="ru-RU"/>
    </w:rPr>
  </w:style>
  <w:style w:type="character" w:customStyle="1" w:styleId="131">
    <w:name w:val="Обычный 13 Знак"/>
    <w:link w:val="130"/>
    <w:uiPriority w:val="99"/>
    <w:locked/>
    <w:rsid w:val="00BC2807"/>
    <w:rPr>
      <w:rFonts w:ascii="Times New Roman" w:eastAsia="Calibri" w:hAnsi="Times New Roman" w:cs="Times New Roman"/>
      <w:sz w:val="20"/>
      <w:szCs w:val="20"/>
      <w:lang w:eastAsia="ru-RU"/>
    </w:rPr>
  </w:style>
  <w:style w:type="paragraph" w:customStyle="1" w:styleId="133">
    <w:name w:val="Обычный 13 Знак3"/>
    <w:basedOn w:val="a2"/>
    <w:autoRedefine/>
    <w:uiPriority w:val="99"/>
    <w:rsid w:val="00BC2807"/>
    <w:pPr>
      <w:keepNext/>
      <w:keepLines/>
      <w:suppressLineNumbers/>
      <w:suppressAutoHyphens/>
      <w:spacing w:after="0" w:line="360" w:lineRule="auto"/>
      <w:ind w:firstLine="539"/>
      <w:jc w:val="both"/>
    </w:pPr>
    <w:rPr>
      <w:rFonts w:ascii="Times New Roman" w:eastAsia="Times New Roman" w:hAnsi="Times New Roman" w:cs="Times New Roman"/>
      <w:sz w:val="26"/>
      <w:szCs w:val="26"/>
      <w:lang w:eastAsia="ru-RU"/>
    </w:rPr>
  </w:style>
  <w:style w:type="character" w:customStyle="1" w:styleId="1f7">
    <w:name w:val="Знак Знак1"/>
    <w:uiPriority w:val="99"/>
    <w:rsid w:val="00BC2807"/>
    <w:rPr>
      <w:b/>
      <w:bCs/>
      <w:sz w:val="28"/>
      <w:szCs w:val="28"/>
      <w:lang w:val="ru-RU" w:eastAsia="ru-RU"/>
    </w:rPr>
  </w:style>
  <w:style w:type="character" w:customStyle="1" w:styleId="2a">
    <w:name w:val="Знак Знак2"/>
    <w:uiPriority w:val="99"/>
    <w:rsid w:val="00BC2807"/>
    <w:rPr>
      <w:b/>
      <w:bCs/>
      <w:sz w:val="28"/>
      <w:szCs w:val="28"/>
      <w:lang w:val="ru-RU" w:eastAsia="ru-RU"/>
    </w:rPr>
  </w:style>
  <w:style w:type="paragraph" w:customStyle="1" w:styleId="font8">
    <w:name w:val="font8"/>
    <w:basedOn w:val="a2"/>
    <w:uiPriority w:val="99"/>
    <w:rsid w:val="00BC2807"/>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a10">
    <w:name w:val="a1"/>
    <w:basedOn w:val="a2"/>
    <w:uiPriority w:val="99"/>
    <w:rsid w:val="00BC2807"/>
    <w:pPr>
      <w:spacing w:after="0" w:line="240" w:lineRule="auto"/>
    </w:pPr>
    <w:rPr>
      <w:rFonts w:ascii="Calibri" w:eastAsia="Calibri" w:hAnsi="Calibri" w:cs="Calibri"/>
      <w:lang w:eastAsia="ru-RU"/>
    </w:rPr>
  </w:style>
  <w:style w:type="character" w:customStyle="1" w:styleId="goodspricespec3">
    <w:name w:val="goods_price_spec_3"/>
    <w:basedOn w:val="a3"/>
    <w:uiPriority w:val="99"/>
    <w:rsid w:val="00BC2807"/>
  </w:style>
  <w:style w:type="character" w:customStyle="1" w:styleId="namesvar1">
    <w:name w:val="name_svar1"/>
    <w:uiPriority w:val="99"/>
    <w:rsid w:val="00BC2807"/>
    <w:rPr>
      <w:b/>
      <w:bCs/>
      <w:color w:val="auto"/>
    </w:rPr>
  </w:style>
  <w:style w:type="character" w:customStyle="1" w:styleId="91">
    <w:name w:val="стиль9"/>
    <w:basedOn w:val="a3"/>
    <w:uiPriority w:val="99"/>
    <w:rsid w:val="00BC2807"/>
  </w:style>
  <w:style w:type="character" w:customStyle="1" w:styleId="promejutok1">
    <w:name w:val="promejutok1"/>
    <w:uiPriority w:val="99"/>
    <w:rsid w:val="00BC2807"/>
    <w:rPr>
      <w:color w:val="FFFFFF"/>
      <w:sz w:val="3"/>
      <w:szCs w:val="3"/>
    </w:rPr>
  </w:style>
  <w:style w:type="character" w:customStyle="1" w:styleId="tehparametr1">
    <w:name w:val="teh_parametr1"/>
    <w:uiPriority w:val="99"/>
    <w:rsid w:val="00BC2807"/>
    <w:rPr>
      <w:color w:val="auto"/>
    </w:rPr>
  </w:style>
  <w:style w:type="paragraph" w:customStyle="1" w:styleId="rangedatasheetv2viewerheader1">
    <w:name w:val="rangedatasheetv2viewerheader1"/>
    <w:basedOn w:val="a2"/>
    <w:uiPriority w:val="99"/>
    <w:rsid w:val="00BC28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lored">
    <w:name w:val="colored"/>
    <w:basedOn w:val="a3"/>
    <w:uiPriority w:val="99"/>
    <w:rsid w:val="00BC2807"/>
  </w:style>
  <w:style w:type="paragraph" w:customStyle="1" w:styleId="afffff6">
    <w:name w:val="Содержание"/>
    <w:basedOn w:val="a2"/>
    <w:next w:val="a2"/>
    <w:autoRedefine/>
    <w:uiPriority w:val="99"/>
    <w:semiHidden/>
    <w:rsid w:val="00BC2807"/>
    <w:pPr>
      <w:spacing w:after="0" w:line="360" w:lineRule="auto"/>
      <w:ind w:firstLine="720"/>
      <w:jc w:val="both"/>
    </w:pPr>
    <w:rPr>
      <w:rFonts w:ascii="Times New Roman" w:eastAsia="Times New Roman" w:hAnsi="Times New Roman" w:cs="Times New Roman"/>
      <w:sz w:val="28"/>
      <w:szCs w:val="28"/>
      <w:lang w:eastAsia="ru-RU"/>
    </w:rPr>
  </w:style>
  <w:style w:type="character" w:customStyle="1" w:styleId="FontStyle33">
    <w:name w:val="Font Style33"/>
    <w:basedOn w:val="a3"/>
    <w:uiPriority w:val="99"/>
    <w:rsid w:val="00BC2807"/>
    <w:rPr>
      <w:rFonts w:ascii="Times New Roman" w:hAnsi="Times New Roman" w:cs="Times New Roman"/>
      <w:color w:val="auto"/>
      <w:sz w:val="18"/>
      <w:szCs w:val="18"/>
      <w:lang w:val="ru-RU"/>
    </w:rPr>
  </w:style>
  <w:style w:type="paragraph" w:customStyle="1" w:styleId="Style3">
    <w:name w:val="Style3"/>
    <w:basedOn w:val="a2"/>
    <w:next w:val="a2"/>
    <w:uiPriority w:val="99"/>
    <w:rsid w:val="00BC2807"/>
    <w:pPr>
      <w:widowControl w:val="0"/>
      <w:suppressAutoHyphens/>
      <w:spacing w:after="0" w:line="256" w:lineRule="exact"/>
      <w:jc w:val="both"/>
    </w:pPr>
    <w:rPr>
      <w:rFonts w:ascii="Times New Roman" w:eastAsia="Calibri" w:hAnsi="Times New Roman" w:cs="Times New Roman"/>
      <w:kern w:val="1"/>
      <w:sz w:val="24"/>
      <w:szCs w:val="24"/>
      <w:lang w:eastAsia="zh-CN"/>
    </w:rPr>
  </w:style>
  <w:style w:type="paragraph" w:customStyle="1" w:styleId="39">
    <w:name w:val="стиль3"/>
    <w:basedOn w:val="a2"/>
    <w:uiPriority w:val="99"/>
    <w:rsid w:val="00BC2807"/>
    <w:pPr>
      <w:spacing w:after="0" w:line="240" w:lineRule="auto"/>
    </w:pPr>
    <w:rPr>
      <w:rFonts w:ascii="Arial" w:eastAsia="Times New Roman" w:hAnsi="Arial" w:cs="Arial"/>
      <w:b/>
      <w:bCs/>
      <w:color w:val="FF0000"/>
      <w:sz w:val="24"/>
      <w:szCs w:val="24"/>
      <w:lang w:eastAsia="ru-RU"/>
    </w:rPr>
  </w:style>
  <w:style w:type="character" w:customStyle="1" w:styleId="FontStyle11">
    <w:name w:val="Font Style11"/>
    <w:uiPriority w:val="99"/>
    <w:rsid w:val="00BC2807"/>
    <w:rPr>
      <w:rFonts w:ascii="Times New Roman" w:hAnsi="Times New Roman" w:cs="Times New Roman"/>
      <w:b/>
      <w:bCs/>
      <w:sz w:val="18"/>
      <w:szCs w:val="18"/>
    </w:rPr>
  </w:style>
  <w:style w:type="paragraph" w:customStyle="1" w:styleId="Style1">
    <w:name w:val="Style1"/>
    <w:basedOn w:val="a2"/>
    <w:uiPriority w:val="99"/>
    <w:rsid w:val="00BC2807"/>
    <w:pPr>
      <w:widowControl w:val="0"/>
      <w:autoSpaceDE w:val="0"/>
      <w:autoSpaceDN w:val="0"/>
      <w:adjustRightInd w:val="0"/>
      <w:spacing w:after="0" w:line="221" w:lineRule="exact"/>
    </w:pPr>
    <w:rPr>
      <w:rFonts w:ascii="Times New Roman" w:eastAsia="Times New Roman" w:hAnsi="Times New Roman" w:cs="Times New Roman"/>
      <w:sz w:val="24"/>
      <w:szCs w:val="24"/>
      <w:lang w:eastAsia="ru-RU"/>
    </w:rPr>
  </w:style>
  <w:style w:type="character" w:customStyle="1" w:styleId="aff0">
    <w:name w:val="Обычный (веб) Знак"/>
    <w:link w:val="aff"/>
    <w:uiPriority w:val="99"/>
    <w:locked/>
    <w:rsid w:val="00BC2807"/>
    <w:rPr>
      <w:rFonts w:ascii="Times New Roman" w:eastAsia="Times New Roman" w:hAnsi="Times New Roman" w:cs="Times New Roman"/>
      <w:sz w:val="24"/>
      <w:szCs w:val="24"/>
      <w:lang w:eastAsia="ru-RU"/>
    </w:rPr>
  </w:style>
  <w:style w:type="character" w:customStyle="1" w:styleId="FontStyle12">
    <w:name w:val="Font Style12"/>
    <w:uiPriority w:val="99"/>
    <w:rsid w:val="00BC2807"/>
    <w:rPr>
      <w:rFonts w:ascii="Times New Roman" w:hAnsi="Times New Roman" w:cs="Times New Roman"/>
      <w:sz w:val="24"/>
      <w:szCs w:val="24"/>
    </w:rPr>
  </w:style>
  <w:style w:type="paragraph" w:customStyle="1" w:styleId="Style2">
    <w:name w:val="Style2"/>
    <w:basedOn w:val="a2"/>
    <w:uiPriority w:val="99"/>
    <w:rsid w:val="00BC2807"/>
    <w:pPr>
      <w:widowControl w:val="0"/>
      <w:autoSpaceDE w:val="0"/>
      <w:autoSpaceDN w:val="0"/>
      <w:adjustRightInd w:val="0"/>
      <w:spacing w:after="0" w:line="216" w:lineRule="exact"/>
      <w:jc w:val="both"/>
    </w:pPr>
    <w:rPr>
      <w:rFonts w:ascii="Times New Roman" w:eastAsia="Times New Roman" w:hAnsi="Times New Roman" w:cs="Times New Roman"/>
      <w:sz w:val="24"/>
      <w:szCs w:val="24"/>
      <w:lang w:eastAsia="ru-RU"/>
    </w:rPr>
  </w:style>
  <w:style w:type="character" w:customStyle="1" w:styleId="FontStyle13">
    <w:name w:val="Font Style13"/>
    <w:uiPriority w:val="99"/>
    <w:rsid w:val="00BC2807"/>
    <w:rPr>
      <w:rFonts w:ascii="Times New Roman" w:hAnsi="Times New Roman" w:cs="Times New Roman"/>
      <w:sz w:val="20"/>
      <w:szCs w:val="20"/>
    </w:rPr>
  </w:style>
  <w:style w:type="paragraph" w:customStyle="1" w:styleId="CharChar1CharChar1CharChar3">
    <w:name w:val="Char Char Знак Знак1 Char Char1 Знак Знак Char Char3"/>
    <w:basedOn w:val="a2"/>
    <w:uiPriority w:val="99"/>
    <w:rsid w:val="00BC2807"/>
    <w:pPr>
      <w:spacing w:before="100" w:beforeAutospacing="1" w:after="100" w:afterAutospacing="1" w:line="240" w:lineRule="auto"/>
    </w:pPr>
    <w:rPr>
      <w:rFonts w:ascii="Tahoma" w:eastAsia="Times New Roman" w:hAnsi="Tahoma" w:cs="Tahoma"/>
      <w:sz w:val="20"/>
      <w:szCs w:val="20"/>
      <w:lang w:val="en-US"/>
    </w:rPr>
  </w:style>
  <w:style w:type="paragraph" w:customStyle="1" w:styleId="afffff7">
    <w:name w:val="№табл"/>
    <w:basedOn w:val="9"/>
    <w:link w:val="afffff8"/>
    <w:uiPriority w:val="99"/>
    <w:rsid w:val="00BC2807"/>
    <w:pPr>
      <w:suppressAutoHyphens/>
      <w:ind w:firstLine="0"/>
      <w:jc w:val="right"/>
    </w:pPr>
    <w:rPr>
      <w:rFonts w:eastAsia="Calibri" w:cs="Arial"/>
      <w:sz w:val="24"/>
      <w:szCs w:val="24"/>
      <w:lang w:val="en-US" w:eastAsia="ar-SA"/>
    </w:rPr>
  </w:style>
  <w:style w:type="character" w:customStyle="1" w:styleId="afffff8">
    <w:name w:val="№табл Знак"/>
    <w:link w:val="afffff7"/>
    <w:uiPriority w:val="99"/>
    <w:locked/>
    <w:rsid w:val="00BC2807"/>
    <w:rPr>
      <w:rFonts w:ascii="Arial" w:eastAsia="Calibri" w:hAnsi="Arial" w:cs="Arial"/>
      <w:sz w:val="24"/>
      <w:szCs w:val="24"/>
      <w:lang w:val="en-US" w:eastAsia="ar-SA"/>
    </w:rPr>
  </w:style>
  <w:style w:type="character" w:customStyle="1" w:styleId="WW8Num31z0">
    <w:name w:val="WW8Num31z0"/>
    <w:uiPriority w:val="99"/>
    <w:rsid w:val="00BC2807"/>
    <w:rPr>
      <w:rFonts w:ascii="Symbol" w:hAnsi="Symbol" w:cs="Symbol"/>
    </w:rPr>
  </w:style>
  <w:style w:type="character" w:customStyle="1" w:styleId="WW8Num30z0">
    <w:name w:val="WW8Num30z0"/>
    <w:uiPriority w:val="99"/>
    <w:rsid w:val="00BC2807"/>
    <w:rPr>
      <w:rFonts w:ascii="Symbol" w:hAnsi="Symbol" w:cs="Symbol"/>
    </w:rPr>
  </w:style>
  <w:style w:type="character" w:customStyle="1" w:styleId="WW8Num28z0">
    <w:name w:val="WW8Num28z0"/>
    <w:uiPriority w:val="99"/>
    <w:rsid w:val="00BC2807"/>
    <w:rPr>
      <w:rFonts w:ascii="Symbol" w:hAnsi="Symbol" w:cs="Symbol"/>
    </w:rPr>
  </w:style>
  <w:style w:type="character" w:customStyle="1" w:styleId="1f8">
    <w:name w:val="Верхний колонтитул Знак1"/>
    <w:aliases w:val="ВерхКолонтитул Знак1"/>
    <w:basedOn w:val="a3"/>
    <w:uiPriority w:val="99"/>
    <w:rsid w:val="00BC2807"/>
    <w:rPr>
      <w:rFonts w:ascii="Times New Roman" w:hAnsi="Times New Roman" w:cs="Times New Roman"/>
      <w:sz w:val="24"/>
      <w:szCs w:val="24"/>
      <w:lang w:val="ru-RU" w:eastAsia="ar-SA" w:bidi="ar-SA"/>
    </w:rPr>
  </w:style>
  <w:style w:type="paragraph" w:customStyle="1" w:styleId="212">
    <w:name w:val="Знак Знак Знак2 Знак Знак Знак Знак1"/>
    <w:basedOn w:val="a2"/>
    <w:uiPriority w:val="99"/>
    <w:rsid w:val="00BC2807"/>
    <w:pPr>
      <w:spacing w:after="160" w:line="240" w:lineRule="exact"/>
      <w:jc w:val="both"/>
    </w:pPr>
    <w:rPr>
      <w:rFonts w:ascii="Times New Roman" w:eastAsia="Times New Roman" w:hAnsi="Times New Roman" w:cs="Times New Roman"/>
      <w:sz w:val="24"/>
      <w:szCs w:val="24"/>
      <w:lang w:val="en-US"/>
    </w:rPr>
  </w:style>
  <w:style w:type="paragraph" w:customStyle="1" w:styleId="43">
    <w:name w:val="Абзац списка4"/>
    <w:basedOn w:val="a2"/>
    <w:uiPriority w:val="99"/>
    <w:rsid w:val="00BC2807"/>
    <w:pPr>
      <w:spacing w:after="0" w:line="240" w:lineRule="auto"/>
      <w:ind w:left="708"/>
    </w:pPr>
    <w:rPr>
      <w:rFonts w:ascii="Times New Roman" w:eastAsia="Calibri" w:hAnsi="Times New Roman" w:cs="Times New Roman"/>
      <w:sz w:val="24"/>
      <w:szCs w:val="24"/>
      <w:lang w:eastAsia="ru-RU"/>
    </w:rPr>
  </w:style>
  <w:style w:type="paragraph" w:customStyle="1" w:styleId="CharChar1CharChar1CharChar2">
    <w:name w:val="Char Char Знак Знак1 Char Char1 Знак Знак Char Char2"/>
    <w:basedOn w:val="a2"/>
    <w:uiPriority w:val="99"/>
    <w:rsid w:val="00BC2807"/>
    <w:pPr>
      <w:spacing w:before="100" w:beforeAutospacing="1" w:after="100" w:afterAutospacing="1" w:line="240" w:lineRule="auto"/>
    </w:pPr>
    <w:rPr>
      <w:rFonts w:ascii="Tahoma" w:eastAsia="Times New Roman" w:hAnsi="Tahoma" w:cs="Tahoma"/>
      <w:sz w:val="20"/>
      <w:szCs w:val="20"/>
      <w:lang w:val="en-US"/>
    </w:rPr>
  </w:style>
  <w:style w:type="paragraph" w:customStyle="1" w:styleId="afffff9">
    <w:name w:val="мой стиль"/>
    <w:uiPriority w:val="99"/>
    <w:rsid w:val="00BC2807"/>
    <w:pPr>
      <w:spacing w:after="0" w:line="360" w:lineRule="auto"/>
      <w:jc w:val="both"/>
    </w:pPr>
    <w:rPr>
      <w:rFonts w:ascii="Arial" w:eastAsia="Times New Roman" w:hAnsi="Arial" w:cs="Arial"/>
      <w:color w:val="000000"/>
      <w:sz w:val="24"/>
      <w:szCs w:val="24"/>
      <w:lang w:eastAsia="ru-RU"/>
    </w:rPr>
  </w:style>
  <w:style w:type="paragraph" w:customStyle="1" w:styleId="headertexttopleveltextcentertext">
    <w:name w:val="headertext topleveltext centertext"/>
    <w:basedOn w:val="a2"/>
    <w:uiPriority w:val="99"/>
    <w:rsid w:val="00BC28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2"/>
    <w:uiPriority w:val="99"/>
    <w:rsid w:val="00BC28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fa">
    <w:name w:val="Block Text"/>
    <w:basedOn w:val="a2"/>
    <w:uiPriority w:val="99"/>
    <w:rsid w:val="00BC2807"/>
    <w:pPr>
      <w:widowControl w:val="0"/>
      <w:autoSpaceDE w:val="0"/>
      <w:autoSpaceDN w:val="0"/>
      <w:adjustRightInd w:val="0"/>
      <w:spacing w:before="20" w:after="0" w:line="240" w:lineRule="auto"/>
      <w:ind w:left="160" w:right="200" w:firstLine="460"/>
      <w:jc w:val="both"/>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79253409">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9142643">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089545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8901581">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99460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0866881">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334329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299175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557450">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26629449">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3473234">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5994803">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73761072">
      <w:bodyDiv w:val="1"/>
      <w:marLeft w:val="0"/>
      <w:marRight w:val="0"/>
      <w:marTop w:val="0"/>
      <w:marBottom w:val="0"/>
      <w:divBdr>
        <w:top w:val="none" w:sz="0" w:space="0" w:color="auto"/>
        <w:left w:val="none" w:sz="0" w:space="0" w:color="auto"/>
        <w:bottom w:val="none" w:sz="0" w:space="0" w:color="auto"/>
        <w:right w:val="none" w:sz="0" w:space="0" w:color="auto"/>
      </w:divBdr>
    </w:div>
    <w:div w:id="1175612932">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46520">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7616572">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7445258">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1870">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4410966">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844610">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520661">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6377015">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6923259">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676223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0810651">
      <w:bodyDiv w:val="1"/>
      <w:marLeft w:val="0"/>
      <w:marRight w:val="0"/>
      <w:marTop w:val="0"/>
      <w:marBottom w:val="0"/>
      <w:divBdr>
        <w:top w:val="none" w:sz="0" w:space="0" w:color="auto"/>
        <w:left w:val="none" w:sz="0" w:space="0" w:color="auto"/>
        <w:bottom w:val="none" w:sz="0" w:space="0" w:color="auto"/>
        <w:right w:val="none" w:sz="0" w:space="0" w:color="auto"/>
      </w:divBdr>
    </w:div>
    <w:div w:id="2043169353">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8767735">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444805">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26"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39" Type="http://schemas.openxmlformats.org/officeDocument/2006/relationships/fontTable" Target="fontTable.xml"/><Relationship Id="rId21"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25"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33" Type="http://schemas.openxmlformats.org/officeDocument/2006/relationships/image" Target="media/image11.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20"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29"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32" Type="http://schemas.openxmlformats.org/officeDocument/2006/relationships/image" Target="media/image10.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23"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28"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36"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27"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30" Type="http://schemas.openxmlformats.org/officeDocument/2006/relationships/image" Target="media/image8.jpeg"/><Relationship Id="rId35" Type="http://schemas.openxmlformats.org/officeDocument/2006/relationships/image" Target="media/image13.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A9AA0-62E4-4978-AD8A-3CBAF2757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2892</TotalTime>
  <Pages>1</Pages>
  <Words>76584</Words>
  <Characters>436535</Characters>
  <Application>Microsoft Office Word</Application>
  <DocSecurity>0</DocSecurity>
  <Lines>3637</Lines>
  <Paragraphs>1024</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512095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dc:description/>
  <cp:lastModifiedBy>user</cp:lastModifiedBy>
  <cp:revision>18</cp:revision>
  <cp:lastPrinted>2014-09-10T09:08:00Z</cp:lastPrinted>
  <dcterms:created xsi:type="dcterms:W3CDTF">2016-12-01T07:11:00Z</dcterms:created>
  <dcterms:modified xsi:type="dcterms:W3CDTF">2024-05-06T11:35:00Z</dcterms:modified>
</cp:coreProperties>
</file>